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FDB8D7" w14:textId="77777777" w:rsidR="00355138" w:rsidRPr="0041200F" w:rsidRDefault="00355138" w:rsidP="00DB0187">
      <w:pPr>
        <w:jc w:val="right"/>
        <w:rPr>
          <w:rFonts w:ascii="Arial" w:hAnsi="Arial"/>
        </w:rPr>
      </w:pPr>
      <w:r w:rsidRPr="0041200F">
        <w:rPr>
          <w:rFonts w:ascii="Arial" w:hAnsi="Arial" w:cs="Arial"/>
          <w:b/>
          <w:bCs/>
          <w:noProof/>
          <w:color w:val="000000"/>
          <w:sz w:val="28"/>
          <w:szCs w:val="28"/>
          <w:lang w:eastAsia="en-US"/>
        </w:rPr>
        <w:drawing>
          <wp:inline distT="0" distB="0" distL="0" distR="0" wp14:anchorId="650C7E38" wp14:editId="2B532261">
            <wp:extent cx="2201424" cy="66675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11658" cy="669850"/>
                    </a:xfrm>
                    <a:prstGeom prst="rect">
                      <a:avLst/>
                    </a:prstGeom>
                    <a:noFill/>
                    <a:ln>
                      <a:noFill/>
                    </a:ln>
                  </pic:spPr>
                </pic:pic>
              </a:graphicData>
            </a:graphic>
          </wp:inline>
        </w:drawing>
      </w:r>
      <w:r w:rsidRPr="0041200F">
        <w:rPr>
          <w:rFonts w:ascii="Arial" w:hAnsi="Arial"/>
        </w:rPr>
        <w:tab/>
      </w:r>
      <w:r w:rsidRPr="0041200F">
        <w:rPr>
          <w:rFonts w:ascii="Arial" w:hAnsi="Arial"/>
        </w:rPr>
        <w:br/>
      </w:r>
    </w:p>
    <w:p w14:paraId="5DA8E945" w14:textId="77777777" w:rsidR="00355138" w:rsidRPr="0041200F" w:rsidRDefault="00355138" w:rsidP="00355138">
      <w:pPr>
        <w:spacing w:after="120"/>
        <w:rPr>
          <w:rFonts w:ascii="Arial" w:hAnsi="Arial"/>
          <w:noProof/>
        </w:rPr>
      </w:pPr>
    </w:p>
    <w:p w14:paraId="3409DBC0" w14:textId="77777777" w:rsidR="00355138" w:rsidRPr="0041200F" w:rsidRDefault="00355138" w:rsidP="00355138">
      <w:pPr>
        <w:spacing w:after="120"/>
        <w:rPr>
          <w:rFonts w:ascii="Arial" w:hAnsi="Arial"/>
          <w:noProof/>
        </w:rPr>
      </w:pPr>
    </w:p>
    <w:p w14:paraId="79402CDD" w14:textId="77777777" w:rsidR="00355138" w:rsidRPr="0041200F" w:rsidRDefault="00355138" w:rsidP="00355138">
      <w:pPr>
        <w:spacing w:after="120"/>
        <w:rPr>
          <w:rFonts w:ascii="Arial" w:hAnsi="Arial"/>
          <w:noProof/>
        </w:rPr>
      </w:pPr>
    </w:p>
    <w:p w14:paraId="2E060B81" w14:textId="77777777" w:rsidR="00355138" w:rsidRPr="0041200F" w:rsidRDefault="00355138" w:rsidP="00355138">
      <w:pPr>
        <w:spacing w:after="120"/>
        <w:rPr>
          <w:rFonts w:ascii="Arial" w:hAnsi="Arial"/>
          <w:noProof/>
        </w:rPr>
      </w:pPr>
    </w:p>
    <w:p w14:paraId="38F41906" w14:textId="77777777" w:rsidR="00355138" w:rsidRPr="0041200F" w:rsidRDefault="00355138" w:rsidP="00355138">
      <w:pPr>
        <w:spacing w:after="120"/>
        <w:rPr>
          <w:rFonts w:ascii="Arial" w:hAnsi="Arial"/>
          <w:noProof/>
        </w:rPr>
      </w:pPr>
    </w:p>
    <w:p w14:paraId="0770C7C3" w14:textId="77777777" w:rsidR="00355138" w:rsidRPr="0041200F" w:rsidRDefault="00355138" w:rsidP="00355138">
      <w:pPr>
        <w:spacing w:after="120"/>
        <w:rPr>
          <w:rFonts w:ascii="Arial" w:hAnsi="Arial"/>
          <w:noProof/>
        </w:rPr>
      </w:pPr>
    </w:p>
    <w:p w14:paraId="0CAC2962" w14:textId="77777777" w:rsidR="00355138" w:rsidRPr="0041200F" w:rsidRDefault="00355138" w:rsidP="00355138">
      <w:pPr>
        <w:spacing w:after="120"/>
        <w:rPr>
          <w:rFonts w:ascii="Arial" w:hAnsi="Arial"/>
          <w:noProof/>
        </w:rPr>
      </w:pPr>
    </w:p>
    <w:p w14:paraId="43BC4827" w14:textId="77777777" w:rsidR="00355138" w:rsidRPr="0041200F" w:rsidRDefault="00355138" w:rsidP="00355138">
      <w:pPr>
        <w:spacing w:after="120"/>
        <w:rPr>
          <w:rFonts w:ascii="Arial" w:hAnsi="Arial"/>
          <w:noProof/>
        </w:rPr>
      </w:pPr>
    </w:p>
    <w:p w14:paraId="2928D8CF" w14:textId="77777777" w:rsidR="00355138" w:rsidRPr="0041200F" w:rsidRDefault="00355138" w:rsidP="00355138">
      <w:pPr>
        <w:spacing w:after="120"/>
        <w:rPr>
          <w:rFonts w:ascii="Arial" w:hAnsi="Arial"/>
          <w:noProof/>
        </w:rPr>
      </w:pPr>
    </w:p>
    <w:p w14:paraId="1F125278" w14:textId="77777777" w:rsidR="00355138" w:rsidRPr="0041200F" w:rsidRDefault="00355138" w:rsidP="00355138">
      <w:pPr>
        <w:spacing w:after="120"/>
        <w:jc w:val="center"/>
        <w:rPr>
          <w:rFonts w:ascii="Arial" w:hAnsi="Arial"/>
          <w:noProof/>
        </w:rPr>
      </w:pPr>
    </w:p>
    <w:p w14:paraId="1CF29432" w14:textId="77777777" w:rsidR="00355138" w:rsidRPr="0041200F" w:rsidRDefault="00355138" w:rsidP="00355138">
      <w:pPr>
        <w:spacing w:after="120"/>
        <w:jc w:val="right"/>
        <w:rPr>
          <w:rFonts w:ascii="Arial" w:hAnsi="Arial"/>
          <w:noProof/>
        </w:rPr>
      </w:pPr>
    </w:p>
    <w:p w14:paraId="212C0A66" w14:textId="77777777" w:rsidR="00355138" w:rsidRPr="00553919" w:rsidRDefault="00355138" w:rsidP="00553919">
      <w:pPr>
        <w:ind w:left="4320"/>
        <w:rPr>
          <w:rFonts w:ascii="Arial Narrow" w:hAnsi="Arial Narrow"/>
          <w:b/>
          <w:sz w:val="36"/>
          <w:szCs w:val="36"/>
        </w:rPr>
      </w:pPr>
      <w:bookmarkStart w:id="0" w:name="_Toc523389351"/>
      <w:r w:rsidRPr="00553919">
        <w:rPr>
          <w:rFonts w:ascii="Arial Narrow" w:hAnsi="Arial Narrow"/>
          <w:b/>
          <w:bCs/>
          <w:sz w:val="36"/>
          <w:szCs w:val="36"/>
        </w:rPr>
        <w:t xml:space="preserve">Oracle® </w:t>
      </w:r>
      <w:r w:rsidRPr="00553919">
        <w:rPr>
          <w:rFonts w:ascii="Arial Narrow" w:hAnsi="Arial Narrow"/>
          <w:b/>
          <w:sz w:val="36"/>
          <w:szCs w:val="36"/>
        </w:rPr>
        <w:t>COMMUNICATIONS</w:t>
      </w:r>
      <w:bookmarkEnd w:id="0"/>
    </w:p>
    <w:p w14:paraId="3197A26E" w14:textId="6E78C4B7" w:rsidR="00355138" w:rsidRPr="0041200F" w:rsidRDefault="00355138" w:rsidP="00553919">
      <w:pPr>
        <w:ind w:left="4320"/>
      </w:pPr>
      <w:bookmarkStart w:id="1" w:name="_Toc523389352"/>
      <w:r w:rsidRPr="00553919">
        <w:rPr>
          <w:rFonts w:ascii="Arial Narrow" w:hAnsi="Arial Narrow"/>
          <w:b/>
          <w:sz w:val="32"/>
          <w:szCs w:val="32"/>
        </w:rPr>
        <w:t>Diameter Signaling Router</w:t>
      </w:r>
      <w:r w:rsidRPr="0041200F">
        <w:t xml:space="preserve"> </w:t>
      </w:r>
      <w:r w:rsidRPr="0041200F">
        <w:br/>
      </w:r>
      <w:r w:rsidRPr="00553919">
        <w:rPr>
          <w:rFonts w:ascii="Arial Narrow" w:hAnsi="Arial Narrow"/>
          <w:sz w:val="24"/>
          <w:szCs w:val="24"/>
        </w:rPr>
        <w:t>DSR Network Impact Report</w:t>
      </w:r>
      <w:bookmarkEnd w:id="1"/>
    </w:p>
    <w:p w14:paraId="213F125B" w14:textId="155DACE4" w:rsidR="00355138" w:rsidRPr="0041200F" w:rsidRDefault="00553919" w:rsidP="00355138">
      <w:pPr>
        <w:spacing w:after="120"/>
        <w:rPr>
          <w:rFonts w:ascii="Arial" w:hAnsi="Arial"/>
          <w:noProof/>
        </w:rPr>
      </w:pPr>
      <w:r>
        <w:rPr>
          <w:rFonts w:ascii="Arial" w:hAnsi="Arial"/>
          <w:noProof/>
        </w:rPr>
        <w:t xml:space="preserve">     </w:t>
      </w:r>
    </w:p>
    <w:p w14:paraId="7795DECC" w14:textId="17BB7167" w:rsidR="00355138" w:rsidRPr="00553919" w:rsidRDefault="00553919" w:rsidP="00553919">
      <w:pPr>
        <w:tabs>
          <w:tab w:val="left" w:pos="720"/>
          <w:tab w:val="left" w:pos="4320"/>
        </w:tabs>
        <w:jc w:val="center"/>
        <w:rPr>
          <w:rFonts w:ascii="Arial Narrow" w:hAnsi="Arial Narrow"/>
          <w:sz w:val="24"/>
          <w:szCs w:val="24"/>
        </w:rPr>
      </w:pPr>
      <w:r>
        <w:rPr>
          <w:rFonts w:ascii="Arial Narrow" w:hAnsi="Arial Narrow"/>
          <w:sz w:val="24"/>
          <w:szCs w:val="24"/>
        </w:rPr>
        <w:t xml:space="preserve">  </w:t>
      </w:r>
      <w:r w:rsidR="009F5DC1">
        <w:rPr>
          <w:rFonts w:ascii="Arial Narrow" w:hAnsi="Arial Narrow"/>
          <w:sz w:val="24"/>
          <w:szCs w:val="24"/>
        </w:rPr>
        <w:t xml:space="preserve">      </w:t>
      </w:r>
      <w:r>
        <w:rPr>
          <w:rFonts w:ascii="Arial Narrow" w:hAnsi="Arial Narrow"/>
          <w:sz w:val="24"/>
          <w:szCs w:val="24"/>
        </w:rPr>
        <w:t xml:space="preserve"> </w:t>
      </w:r>
      <w:r w:rsidR="00355138" w:rsidRPr="00553919">
        <w:rPr>
          <w:rFonts w:ascii="Arial Narrow" w:hAnsi="Arial Narrow"/>
          <w:sz w:val="24"/>
          <w:szCs w:val="24"/>
        </w:rPr>
        <w:t>Release 8.</w:t>
      </w:r>
      <w:r w:rsidR="00C40F6B" w:rsidRPr="00553919">
        <w:rPr>
          <w:rFonts w:ascii="Arial Narrow" w:hAnsi="Arial Narrow"/>
          <w:sz w:val="24"/>
          <w:szCs w:val="24"/>
        </w:rPr>
        <w:t>5</w:t>
      </w:r>
      <w:r w:rsidR="00CC21DF">
        <w:rPr>
          <w:rFonts w:ascii="Arial Narrow" w:hAnsi="Arial Narrow"/>
          <w:sz w:val="24"/>
          <w:szCs w:val="24"/>
        </w:rPr>
        <w:t>.0.</w:t>
      </w:r>
      <w:r w:rsidR="00EC78B5">
        <w:rPr>
          <w:rFonts w:ascii="Arial Narrow" w:hAnsi="Arial Narrow"/>
          <w:sz w:val="24"/>
          <w:szCs w:val="24"/>
        </w:rPr>
        <w:t>2</w:t>
      </w:r>
    </w:p>
    <w:p w14:paraId="4B9132EB" w14:textId="77777777" w:rsidR="00355138" w:rsidRPr="00553919" w:rsidRDefault="00355138" w:rsidP="00355138">
      <w:pPr>
        <w:tabs>
          <w:tab w:val="left" w:pos="720"/>
        </w:tabs>
        <w:jc w:val="right"/>
        <w:rPr>
          <w:rFonts w:ascii="Arial Narrow" w:hAnsi="Arial Narrow"/>
          <w:sz w:val="24"/>
          <w:szCs w:val="24"/>
        </w:rPr>
      </w:pPr>
    </w:p>
    <w:p w14:paraId="1C5B3020" w14:textId="21DE04C7" w:rsidR="00274061" w:rsidRPr="00553919" w:rsidRDefault="009F5DC1" w:rsidP="00553919">
      <w:pPr>
        <w:tabs>
          <w:tab w:val="left" w:pos="720"/>
        </w:tabs>
        <w:jc w:val="center"/>
        <w:rPr>
          <w:rFonts w:ascii="Arial Narrow" w:hAnsi="Arial Narrow"/>
          <w:sz w:val="24"/>
          <w:szCs w:val="24"/>
        </w:rPr>
      </w:pPr>
      <w:r>
        <w:rPr>
          <w:rFonts w:ascii="Arial Narrow" w:hAnsi="Arial Narrow"/>
          <w:sz w:val="24"/>
          <w:szCs w:val="24"/>
        </w:rPr>
        <w:t xml:space="preserve"> </w:t>
      </w:r>
      <w:r w:rsidR="0096757F" w:rsidRPr="00553919">
        <w:rPr>
          <w:rFonts w:ascii="Arial Narrow" w:hAnsi="Arial Narrow"/>
          <w:sz w:val="24"/>
          <w:szCs w:val="24"/>
        </w:rPr>
        <w:t>F35176-0</w:t>
      </w:r>
      <w:r w:rsidR="00EC78B5">
        <w:rPr>
          <w:rFonts w:ascii="Arial Narrow" w:hAnsi="Arial Narrow"/>
          <w:sz w:val="24"/>
          <w:szCs w:val="24"/>
        </w:rPr>
        <w:t>4</w:t>
      </w:r>
    </w:p>
    <w:p w14:paraId="5102733D" w14:textId="77777777" w:rsidR="009F5DC1" w:rsidRDefault="00553919" w:rsidP="00553919">
      <w:pPr>
        <w:tabs>
          <w:tab w:val="left" w:pos="720"/>
        </w:tabs>
        <w:jc w:val="center"/>
        <w:rPr>
          <w:rFonts w:ascii="Arial Narrow" w:hAnsi="Arial Narrow"/>
          <w:sz w:val="24"/>
          <w:szCs w:val="24"/>
        </w:rPr>
      </w:pPr>
      <w:r>
        <w:rPr>
          <w:rFonts w:ascii="Arial Narrow" w:hAnsi="Arial Narrow"/>
          <w:sz w:val="24"/>
          <w:szCs w:val="24"/>
        </w:rPr>
        <w:t xml:space="preserve">    </w:t>
      </w:r>
      <w:r w:rsidR="00FF4ACE">
        <w:rPr>
          <w:rFonts w:ascii="Arial Narrow" w:hAnsi="Arial Narrow"/>
          <w:sz w:val="24"/>
          <w:szCs w:val="24"/>
        </w:rPr>
        <w:t xml:space="preserve">   </w:t>
      </w:r>
    </w:p>
    <w:p w14:paraId="06FEAAB4" w14:textId="77777777" w:rsidR="009F5DC1" w:rsidRDefault="009F5DC1" w:rsidP="00553919">
      <w:pPr>
        <w:tabs>
          <w:tab w:val="left" w:pos="720"/>
        </w:tabs>
        <w:jc w:val="center"/>
        <w:rPr>
          <w:rFonts w:ascii="Arial Narrow" w:hAnsi="Arial Narrow"/>
          <w:sz w:val="24"/>
          <w:szCs w:val="24"/>
        </w:rPr>
      </w:pPr>
    </w:p>
    <w:p w14:paraId="7151EB6D" w14:textId="50806B42" w:rsidR="00355138" w:rsidRPr="00553919" w:rsidRDefault="00EC78B5" w:rsidP="00EC78B5">
      <w:pPr>
        <w:tabs>
          <w:tab w:val="left" w:pos="720"/>
        </w:tabs>
        <w:rPr>
          <w:rFonts w:ascii="Arial Narrow" w:hAnsi="Arial Narrow"/>
          <w:sz w:val="24"/>
          <w:szCs w:val="24"/>
        </w:rPr>
      </w:pP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t xml:space="preserve">            September</w:t>
      </w:r>
      <w:r w:rsidR="00C40F6B" w:rsidRPr="00553919">
        <w:rPr>
          <w:rFonts w:ascii="Arial Narrow" w:hAnsi="Arial Narrow"/>
          <w:sz w:val="24"/>
          <w:szCs w:val="24"/>
        </w:rPr>
        <w:t xml:space="preserve"> </w:t>
      </w:r>
      <w:r w:rsidR="00CC5F2A" w:rsidRPr="00553919">
        <w:rPr>
          <w:rFonts w:ascii="Arial Narrow" w:hAnsi="Arial Narrow"/>
          <w:sz w:val="24"/>
          <w:szCs w:val="24"/>
        </w:rPr>
        <w:t>202</w:t>
      </w:r>
      <w:r w:rsidR="005232BC">
        <w:rPr>
          <w:rFonts w:ascii="Arial Narrow" w:hAnsi="Arial Narrow"/>
          <w:sz w:val="24"/>
          <w:szCs w:val="24"/>
        </w:rPr>
        <w:t>1</w:t>
      </w:r>
    </w:p>
    <w:p w14:paraId="6EC1B074" w14:textId="77777777" w:rsidR="006D2B6D" w:rsidRPr="00553919" w:rsidRDefault="003C06D3">
      <w:pPr>
        <w:spacing w:after="120"/>
        <w:rPr>
          <w:rFonts w:ascii="Arial Narrow" w:hAnsi="Arial Narrow"/>
          <w:sz w:val="24"/>
          <w:szCs w:val="24"/>
        </w:rPr>
      </w:pPr>
      <w:r w:rsidRPr="00553919">
        <w:rPr>
          <w:rFonts w:ascii="Arial Narrow" w:hAnsi="Arial Narrow"/>
          <w:sz w:val="24"/>
          <w:szCs w:val="24"/>
        </w:rPr>
        <w:t xml:space="preserve"> </w:t>
      </w:r>
    </w:p>
    <w:p w14:paraId="179B35B9" w14:textId="77777777" w:rsidR="00355138" w:rsidRDefault="00355138" w:rsidP="00355138">
      <w:pPr>
        <w:pStyle w:val="BodyText"/>
        <w:rPr>
          <w:lang w:eastAsia="en-US"/>
        </w:rPr>
      </w:pPr>
    </w:p>
    <w:p w14:paraId="3868BD1E" w14:textId="77777777" w:rsidR="00355138" w:rsidRDefault="00355138" w:rsidP="00355138">
      <w:pPr>
        <w:pStyle w:val="BodyText"/>
        <w:rPr>
          <w:lang w:eastAsia="en-US"/>
        </w:rPr>
      </w:pPr>
    </w:p>
    <w:p w14:paraId="252C099B" w14:textId="77777777" w:rsidR="00355138" w:rsidRDefault="00355138" w:rsidP="00355138">
      <w:pPr>
        <w:pStyle w:val="BodyText"/>
        <w:rPr>
          <w:lang w:eastAsia="en-US"/>
        </w:rPr>
      </w:pPr>
    </w:p>
    <w:p w14:paraId="257953C1" w14:textId="77777777" w:rsidR="00355138" w:rsidRDefault="00355138" w:rsidP="00355138">
      <w:pPr>
        <w:pStyle w:val="BodyText"/>
        <w:rPr>
          <w:lang w:eastAsia="en-US"/>
        </w:rPr>
      </w:pPr>
    </w:p>
    <w:p w14:paraId="3A8EE1CA" w14:textId="77777777" w:rsidR="00355138" w:rsidRDefault="00355138" w:rsidP="00355138">
      <w:pPr>
        <w:pStyle w:val="BodyText"/>
        <w:rPr>
          <w:lang w:eastAsia="en-US"/>
        </w:rPr>
      </w:pPr>
    </w:p>
    <w:p w14:paraId="1678D196" w14:textId="77777777" w:rsidR="00355138" w:rsidRDefault="00355138" w:rsidP="00355138">
      <w:pPr>
        <w:pStyle w:val="BodyText"/>
        <w:rPr>
          <w:lang w:eastAsia="en-US"/>
        </w:rPr>
      </w:pPr>
    </w:p>
    <w:p w14:paraId="340D1ABF" w14:textId="77777777" w:rsidR="00355138" w:rsidRDefault="00355138" w:rsidP="00355138">
      <w:pPr>
        <w:pStyle w:val="BodyText"/>
        <w:rPr>
          <w:lang w:eastAsia="en-US"/>
        </w:rPr>
      </w:pPr>
    </w:p>
    <w:p w14:paraId="75C7CE27" w14:textId="77777777" w:rsidR="00355138" w:rsidRDefault="00355138" w:rsidP="00355138">
      <w:pPr>
        <w:pStyle w:val="BodyText"/>
        <w:rPr>
          <w:lang w:eastAsia="en-US"/>
        </w:rPr>
      </w:pPr>
    </w:p>
    <w:p w14:paraId="0D3C93ED" w14:textId="77777777" w:rsidR="00355138" w:rsidRDefault="00355138" w:rsidP="00355138">
      <w:pPr>
        <w:pStyle w:val="BodyText"/>
        <w:rPr>
          <w:lang w:eastAsia="en-US"/>
        </w:rPr>
      </w:pPr>
    </w:p>
    <w:p w14:paraId="680391FC" w14:textId="77777777" w:rsidR="00355138" w:rsidRDefault="00355138" w:rsidP="00355138">
      <w:pPr>
        <w:pStyle w:val="BodyText"/>
        <w:rPr>
          <w:lang w:eastAsia="en-US"/>
        </w:rPr>
      </w:pPr>
    </w:p>
    <w:p w14:paraId="6C0454CC" w14:textId="77777777" w:rsidR="00355138" w:rsidRDefault="00355138" w:rsidP="00355138">
      <w:pPr>
        <w:pStyle w:val="BodyText"/>
        <w:rPr>
          <w:lang w:eastAsia="en-US"/>
        </w:rPr>
      </w:pPr>
    </w:p>
    <w:p w14:paraId="7D3617A8" w14:textId="77777777" w:rsidR="00355138" w:rsidRDefault="00355138" w:rsidP="00355138">
      <w:pPr>
        <w:pStyle w:val="BodyText"/>
        <w:rPr>
          <w:lang w:eastAsia="en-US"/>
        </w:rPr>
      </w:pPr>
    </w:p>
    <w:p w14:paraId="490BC127" w14:textId="77777777" w:rsidR="002125C8" w:rsidRDefault="002125C8">
      <w:pPr>
        <w:spacing w:after="120"/>
        <w:rPr>
          <w:rFonts w:ascii="Arial Narrow" w:hAnsi="Arial Narrow" w:cs="Palatino"/>
          <w:color w:val="FF0000"/>
          <w:sz w:val="24"/>
          <w:lang w:eastAsia="en-US"/>
        </w:rPr>
      </w:pPr>
    </w:p>
    <w:p w14:paraId="3EA209E6" w14:textId="77777777" w:rsidR="002125C8" w:rsidRDefault="002125C8">
      <w:pPr>
        <w:spacing w:after="120"/>
        <w:rPr>
          <w:rFonts w:ascii="Arial Narrow" w:hAnsi="Arial Narrow" w:cs="Palatino"/>
          <w:color w:val="FF0000"/>
          <w:sz w:val="24"/>
          <w:lang w:eastAsia="en-US"/>
        </w:rPr>
      </w:pPr>
    </w:p>
    <w:p w14:paraId="3F82E43B" w14:textId="77777777" w:rsidR="00581830" w:rsidRDefault="00581830">
      <w:pPr>
        <w:spacing w:after="120"/>
        <w:rPr>
          <w:rFonts w:ascii="Arial Narrow" w:hAnsi="Arial Narrow" w:cs="Palatino"/>
          <w:color w:val="FF0000"/>
          <w:sz w:val="24"/>
          <w:lang w:eastAsia="en-US"/>
        </w:rPr>
      </w:pPr>
    </w:p>
    <w:p w14:paraId="438340B1" w14:textId="77777777" w:rsidR="00581830" w:rsidRDefault="00581830">
      <w:pPr>
        <w:spacing w:after="120"/>
        <w:rPr>
          <w:rFonts w:ascii="Arial Narrow" w:hAnsi="Arial Narrow" w:cs="Palatino"/>
          <w:color w:val="FF0000"/>
          <w:sz w:val="24"/>
          <w:lang w:eastAsia="en-US"/>
        </w:rPr>
      </w:pPr>
    </w:p>
    <w:p w14:paraId="1F368A7C" w14:textId="1B7A7265" w:rsidR="00B63325" w:rsidRPr="00B63325" w:rsidRDefault="003C06D3">
      <w:pPr>
        <w:spacing w:after="120"/>
        <w:rPr>
          <w:rFonts w:ascii="Arial Narrow" w:hAnsi="Arial Narrow" w:cs="Palatino"/>
          <w:color w:val="FF0000"/>
          <w:sz w:val="24"/>
          <w:lang w:eastAsia="en-US"/>
        </w:rPr>
      </w:pPr>
      <w:r w:rsidRPr="00B63325">
        <w:rPr>
          <w:rFonts w:ascii="Arial Narrow" w:hAnsi="Arial Narrow" w:cs="Palatino"/>
          <w:color w:val="FF0000"/>
          <w:sz w:val="24"/>
          <w:lang w:eastAsia="en-US"/>
        </w:rPr>
        <w:t xml:space="preserve">Oracle Diameter Signaling Router DSR Network Impact Report, </w:t>
      </w:r>
    </w:p>
    <w:p w14:paraId="0A6B73AB" w14:textId="2766DA8C" w:rsidR="006D2B6D" w:rsidRPr="00B63325" w:rsidRDefault="003C06D3">
      <w:pPr>
        <w:spacing w:after="120"/>
        <w:rPr>
          <w:rFonts w:ascii="Arial Narrow" w:hAnsi="Arial Narrow" w:cs="Palatino"/>
          <w:color w:val="FF0000"/>
          <w:sz w:val="24"/>
          <w:lang w:eastAsia="en-US"/>
        </w:rPr>
      </w:pPr>
      <w:r w:rsidRPr="00B63325">
        <w:rPr>
          <w:rFonts w:ascii="Arial Narrow" w:hAnsi="Arial Narrow" w:cs="Palatino"/>
          <w:color w:val="FF0000"/>
          <w:sz w:val="24"/>
          <w:lang w:eastAsia="en-US"/>
        </w:rPr>
        <w:t>Release 8.</w:t>
      </w:r>
      <w:r w:rsidR="00DA0C39">
        <w:rPr>
          <w:rFonts w:ascii="Arial Narrow" w:hAnsi="Arial Narrow" w:cs="Palatino"/>
          <w:color w:val="FF0000"/>
          <w:sz w:val="24"/>
          <w:lang w:eastAsia="en-US"/>
        </w:rPr>
        <w:t>5</w:t>
      </w:r>
      <w:r w:rsidR="009F5DC1">
        <w:rPr>
          <w:rFonts w:ascii="Arial Narrow" w:hAnsi="Arial Narrow" w:cs="Palatino"/>
          <w:color w:val="FF0000"/>
          <w:sz w:val="24"/>
          <w:lang w:eastAsia="en-US"/>
        </w:rPr>
        <w:t>.0.</w:t>
      </w:r>
      <w:r w:rsidR="00B73C38">
        <w:rPr>
          <w:rFonts w:ascii="Arial Narrow" w:hAnsi="Arial Narrow" w:cs="Palatino"/>
          <w:color w:val="FF0000"/>
          <w:sz w:val="24"/>
          <w:lang w:eastAsia="en-US"/>
        </w:rPr>
        <w:t>2</w:t>
      </w:r>
    </w:p>
    <w:p w14:paraId="57411893" w14:textId="61699ED0" w:rsidR="00DB4AF9" w:rsidRPr="0041200F" w:rsidRDefault="004F34A4" w:rsidP="00DB4AF9">
      <w:pPr>
        <w:spacing w:after="120"/>
        <w:rPr>
          <w:rFonts w:ascii="Arial" w:hAnsi="Arial"/>
          <w:noProof/>
        </w:rPr>
      </w:pPr>
      <w:r>
        <w:rPr>
          <w:rFonts w:ascii="Arial" w:hAnsi="Arial"/>
          <w:noProof/>
        </w:rPr>
        <w:t xml:space="preserve">Copyright © </w:t>
      </w:r>
      <w:r w:rsidR="00611BB5">
        <w:rPr>
          <w:rFonts w:ascii="Arial" w:hAnsi="Arial"/>
          <w:noProof/>
        </w:rPr>
        <w:t>202</w:t>
      </w:r>
      <w:r w:rsidR="00923437">
        <w:rPr>
          <w:rFonts w:ascii="Arial" w:hAnsi="Arial"/>
          <w:noProof/>
        </w:rPr>
        <w:t>1</w:t>
      </w:r>
      <w:r w:rsidR="00611BB5" w:rsidRPr="0041200F">
        <w:rPr>
          <w:rFonts w:ascii="Arial" w:hAnsi="Arial"/>
          <w:noProof/>
        </w:rPr>
        <w:t xml:space="preserve"> </w:t>
      </w:r>
      <w:r w:rsidR="00DB4AF9" w:rsidRPr="0041200F">
        <w:rPr>
          <w:rFonts w:ascii="Arial" w:hAnsi="Arial"/>
          <w:noProof/>
        </w:rPr>
        <w:t xml:space="preserve">Oracle and/or its affiliates. All rights reserved. </w:t>
      </w:r>
    </w:p>
    <w:p w14:paraId="775894BE" w14:textId="77777777" w:rsidR="00DB4AF9" w:rsidRPr="0041200F" w:rsidRDefault="00DB4AF9" w:rsidP="00DB4AF9">
      <w:pPr>
        <w:spacing w:after="120"/>
        <w:rPr>
          <w:rFonts w:ascii="Arial" w:hAnsi="Arial"/>
          <w:noProof/>
        </w:rPr>
      </w:pPr>
    </w:p>
    <w:p w14:paraId="1C4F38F5" w14:textId="77777777" w:rsidR="00DB4AF9" w:rsidRPr="0041200F" w:rsidRDefault="00DB4AF9" w:rsidP="00DB4AF9">
      <w:pPr>
        <w:spacing w:after="120"/>
        <w:rPr>
          <w:rFonts w:ascii="Arial" w:hAnsi="Arial"/>
          <w:noProof/>
        </w:rPr>
      </w:pPr>
      <w:r w:rsidRPr="0041200F">
        <w:rPr>
          <w:rFonts w:ascii="Arial" w:hAnsi="Arial"/>
          <w:noProof/>
        </w:rPr>
        <w:t xml:space="preserve">This software and related documentation are provided under a license agreement containing restrictions on use and disclosure and are protected by intellectual property laws. Except as expressly permitted in your license agreement or allowed by law, you may not use, copy, reproduce, translate, broadcast, modify, license, transmit, distribute, exhibit, perform, publish, or display any part, in any form, or by any means. Reverse engineering, disassembly, or decompilation of this software, unless required by law for interoperability, is prohibited. </w:t>
      </w:r>
    </w:p>
    <w:p w14:paraId="2648D344" w14:textId="77777777" w:rsidR="00DB4AF9" w:rsidRPr="0041200F" w:rsidRDefault="00DB4AF9" w:rsidP="00DB4AF9">
      <w:pPr>
        <w:spacing w:after="120"/>
        <w:rPr>
          <w:rFonts w:ascii="Arial" w:hAnsi="Arial"/>
          <w:noProof/>
        </w:rPr>
      </w:pPr>
      <w:r w:rsidRPr="0041200F">
        <w:rPr>
          <w:rFonts w:ascii="Arial" w:hAnsi="Arial"/>
          <w:noProof/>
        </w:rPr>
        <w:t xml:space="preserve">The information contained herein is subject to change without notice and is not warranted to be error-free. If you find any errors, please report them to us in writing. </w:t>
      </w:r>
    </w:p>
    <w:p w14:paraId="52DD9D63" w14:textId="77777777" w:rsidR="00DB4AF9" w:rsidRPr="0041200F" w:rsidRDefault="00DB4AF9" w:rsidP="00DB4AF9">
      <w:pPr>
        <w:spacing w:after="120"/>
        <w:rPr>
          <w:rFonts w:ascii="Arial" w:hAnsi="Arial"/>
          <w:noProof/>
        </w:rPr>
      </w:pPr>
      <w:r w:rsidRPr="0041200F">
        <w:rPr>
          <w:rFonts w:ascii="Arial" w:hAnsi="Arial"/>
          <w:noProof/>
        </w:rPr>
        <w:t xml:space="preserve">If this is software or related documentation that is delivered to the U.S. Government or anyone licensing it on behalf of the U.S. Government, the following notice is applicable: </w:t>
      </w:r>
    </w:p>
    <w:p w14:paraId="1AEBB5F6" w14:textId="77777777" w:rsidR="00DB4AF9" w:rsidRPr="0041200F" w:rsidRDefault="00DB4AF9" w:rsidP="00DB4AF9">
      <w:pPr>
        <w:spacing w:after="120"/>
        <w:rPr>
          <w:rFonts w:ascii="Arial" w:hAnsi="Arial"/>
          <w:noProof/>
        </w:rPr>
      </w:pPr>
      <w:r w:rsidRPr="0041200F">
        <w:rPr>
          <w:rFonts w:ascii="Arial" w:hAnsi="Arial"/>
          <w:noProof/>
        </w:rPr>
        <w:t>U.S. GOVERNMENT END USERS: Oracle programs, including any operating system, integrated software, any programs installed on the hardware, and/or documentation, delivered to U.S. Government end users are "commercial computer software" pursuant to the applicable Federal Acquisition Regulation and agency-specific supplemental regulations. As such, use, duplication, disclosure, modification, and adaptation of the programs, including any operating system, integrated software, any programs installed on the hardware, and/or documentation, shall be subject to license terms and license restrictions applicable to the programs. No other rights are granted to the U.S. Government.</w:t>
      </w:r>
    </w:p>
    <w:p w14:paraId="5FB04D6C" w14:textId="77777777" w:rsidR="00DB4AF9" w:rsidRPr="0041200F" w:rsidRDefault="00DB4AF9" w:rsidP="00DB4AF9">
      <w:pPr>
        <w:spacing w:after="120"/>
        <w:rPr>
          <w:rFonts w:ascii="Arial" w:hAnsi="Arial"/>
          <w:noProof/>
        </w:rPr>
      </w:pPr>
      <w:r w:rsidRPr="0041200F">
        <w:rPr>
          <w:rFonts w:ascii="Arial" w:hAnsi="Arial"/>
          <w:noProof/>
        </w:rPr>
        <w:t xml:space="preserve">This software or hardware is developed for general use in a variety of information management applications. It is not developed or intended for use in any inherently dangerous applications, including applications that may create a risk of personal injury. If you use this software or hardware in dangerous applications, then you shall be responsible to take all appropriate fail-safe, backup, redundancy, and other measures to ensure its safe use. Oracle Corporation and its affiliates disclaim any liability for any damages caused by use of this software or hardware in dangerous applications. </w:t>
      </w:r>
    </w:p>
    <w:p w14:paraId="099704C6" w14:textId="77777777" w:rsidR="00DB4AF9" w:rsidRPr="0041200F" w:rsidRDefault="00DB4AF9" w:rsidP="00DB4AF9">
      <w:pPr>
        <w:spacing w:after="120"/>
        <w:rPr>
          <w:rFonts w:ascii="Arial" w:hAnsi="Arial"/>
          <w:noProof/>
        </w:rPr>
      </w:pPr>
      <w:r w:rsidRPr="0041200F">
        <w:rPr>
          <w:rFonts w:ascii="Arial" w:hAnsi="Arial"/>
          <w:noProof/>
        </w:rPr>
        <w:t>Oracle and Java are registered trademarks of Oracle and/or its affiliates. Other names may be trademarks of their respective owners.</w:t>
      </w:r>
    </w:p>
    <w:p w14:paraId="019EDFEC" w14:textId="77777777" w:rsidR="00DB4AF9" w:rsidRPr="0041200F" w:rsidRDefault="00DB4AF9" w:rsidP="00DB4AF9">
      <w:pPr>
        <w:spacing w:after="120"/>
        <w:rPr>
          <w:rFonts w:ascii="Arial" w:hAnsi="Arial"/>
          <w:noProof/>
        </w:rPr>
      </w:pPr>
      <w:r w:rsidRPr="0041200F">
        <w:rPr>
          <w:rFonts w:ascii="Arial" w:hAnsi="Arial"/>
          <w:noProof/>
        </w:rPr>
        <w:t xml:space="preserve">Intel and Intel Xeon are trademarks or registered trademarks of Intel Corporation. All SPARC trademarks are used under license and are trademarks or registered trademarks of SPARC International, Inc. AMD, Opteron, the AMD logo, and the AMD Opteron logo are trademarks or registered trademarks of Advanced Micro Devices. UNIX is a registered trademark of The Open Group. </w:t>
      </w:r>
    </w:p>
    <w:p w14:paraId="470118DB" w14:textId="77777777" w:rsidR="00DB4AF9" w:rsidRPr="0041200F" w:rsidRDefault="00DB4AF9" w:rsidP="00DB4AF9">
      <w:pPr>
        <w:rPr>
          <w:rFonts w:ascii="Arial" w:hAnsi="Arial"/>
        </w:rPr>
      </w:pPr>
      <w:r w:rsidRPr="0041200F">
        <w:rPr>
          <w:rFonts w:ascii="Arial" w:hAnsi="Arial"/>
        </w:rPr>
        <w:t xml:space="preserve">This software or hardware and documentation may provide access to or information on content, products, and services from third parties. Oracle Corporation and its affiliates are not responsible for and expressly disclaim all warranties of any kind with respect to third-party content, products, and services. Oracle Corporation and its affiliates will not be responsible for any loss, costs, or damages incurred due to your access to or use of third-party content, products, or services except as set forth in an applicable agreement between you and Oracle. </w:t>
      </w:r>
    </w:p>
    <w:p w14:paraId="10236546" w14:textId="77777777" w:rsidR="006D2B6D" w:rsidRDefault="006D2B6D">
      <w:pPr>
        <w:spacing w:after="120"/>
        <w:rPr>
          <w:rFonts w:ascii="Palatino" w:hAnsi="Palatino" w:cs="Palatino"/>
          <w:color w:val="000000"/>
          <w:sz w:val="18"/>
          <w:szCs w:val="18"/>
          <w:lang w:eastAsia="en-US"/>
        </w:rPr>
      </w:pPr>
    </w:p>
    <w:p w14:paraId="38F0F9F5" w14:textId="77777777" w:rsidR="00431024" w:rsidRDefault="00431024" w:rsidP="00431024">
      <w:pPr>
        <w:pStyle w:val="BodyText"/>
        <w:rPr>
          <w:lang w:eastAsia="en-US"/>
        </w:rPr>
      </w:pPr>
    </w:p>
    <w:p w14:paraId="0FB20971" w14:textId="77777777" w:rsidR="00431024" w:rsidRPr="00431024" w:rsidRDefault="00431024" w:rsidP="00431024">
      <w:pPr>
        <w:pStyle w:val="BodyText"/>
        <w:rPr>
          <w:lang w:eastAsia="en-US"/>
        </w:rPr>
      </w:pPr>
    </w:p>
    <w:p w14:paraId="3C20FAEF" w14:textId="77777777" w:rsidR="006D2B6D" w:rsidRDefault="006D2B6D">
      <w:pPr>
        <w:pStyle w:val="Information"/>
        <w:rPr>
          <w:rFonts w:ascii="Times New Roman" w:hAnsi="Times New Roman"/>
        </w:rPr>
      </w:pPr>
    </w:p>
    <w:p w14:paraId="58477638" w14:textId="0288BCD1" w:rsidR="006D2B6D" w:rsidRDefault="006D2B6D">
      <w:pPr>
        <w:pStyle w:val="Information"/>
      </w:pPr>
    </w:p>
    <w:p w14:paraId="52C03E25" w14:textId="341CEF54" w:rsidR="006C5534" w:rsidRDefault="006C5534">
      <w:pPr>
        <w:pStyle w:val="Information"/>
      </w:pPr>
    </w:p>
    <w:p w14:paraId="55164AD9" w14:textId="53423ECC" w:rsidR="006C5534" w:rsidRDefault="006C5534">
      <w:pPr>
        <w:pStyle w:val="Information"/>
      </w:pPr>
    </w:p>
    <w:p w14:paraId="2F6FFB64" w14:textId="77777777" w:rsidR="006C5534" w:rsidRDefault="006C5534">
      <w:pPr>
        <w:pStyle w:val="Information"/>
      </w:pPr>
    </w:p>
    <w:p w14:paraId="488F228D" w14:textId="77777777" w:rsidR="006D2B6D" w:rsidRDefault="006D2B6D"/>
    <w:p w14:paraId="362D5DC1" w14:textId="77777777" w:rsidR="006D2B6D" w:rsidRDefault="006D2B6D"/>
    <w:p w14:paraId="0572897D" w14:textId="77777777" w:rsidR="006D2B6D" w:rsidRDefault="006D2B6D"/>
    <w:p w14:paraId="161121C2" w14:textId="77777777" w:rsidR="006D2B6D" w:rsidRDefault="006D2B6D"/>
    <w:sdt>
      <w:sdtPr>
        <w:rPr>
          <w:rFonts w:ascii="Times New Roman" w:eastAsia="Times New Roman" w:hAnsi="Times New Roman" w:cs="Times New Roman"/>
          <w:b w:val="0"/>
          <w:bCs w:val="0"/>
          <w:color w:val="auto"/>
          <w:sz w:val="20"/>
          <w:szCs w:val="20"/>
          <w:lang w:eastAsia="zh-CN"/>
        </w:rPr>
        <w:id w:val="140164931"/>
        <w:docPartObj>
          <w:docPartGallery w:val="Table of Contents"/>
          <w:docPartUnique/>
        </w:docPartObj>
      </w:sdtPr>
      <w:sdtEndPr>
        <w:rPr>
          <w:noProof/>
        </w:rPr>
      </w:sdtEndPr>
      <w:sdtContent>
        <w:p w14:paraId="2A48BC6F" w14:textId="7B397280" w:rsidR="00F56DF0" w:rsidRPr="00E60562" w:rsidRDefault="00F56DF0">
          <w:pPr>
            <w:pStyle w:val="TOCHeading"/>
            <w:rPr>
              <w:rFonts w:ascii="Times New Roman" w:hAnsi="Times New Roman" w:cs="Times New Roman"/>
              <w:color w:val="auto"/>
            </w:rPr>
          </w:pPr>
          <w:r w:rsidRPr="00E60562">
            <w:rPr>
              <w:rFonts w:ascii="Times New Roman" w:hAnsi="Times New Roman" w:cs="Times New Roman"/>
              <w:color w:val="auto"/>
            </w:rPr>
            <w:t>Contents</w:t>
          </w:r>
        </w:p>
        <w:p w14:paraId="06050FDB" w14:textId="027EBD41" w:rsidR="00840D20" w:rsidRDefault="00F56DF0">
          <w:pPr>
            <w:pStyle w:val="TOC1"/>
            <w:rPr>
              <w:rFonts w:asciiTheme="minorHAnsi" w:eastAsiaTheme="minorEastAsia" w:hAnsiTheme="minorHAnsi" w:cstheme="minorBidi"/>
              <w:b w:val="0"/>
              <w:caps w:val="0"/>
              <w:noProof/>
              <w:sz w:val="22"/>
              <w:szCs w:val="22"/>
              <w:lang w:eastAsia="en-US"/>
            </w:rPr>
          </w:pPr>
          <w:r w:rsidRPr="002D33B2">
            <w:rPr>
              <w:bCs/>
              <w:noProof/>
            </w:rPr>
            <w:fldChar w:fldCharType="begin"/>
          </w:r>
          <w:r w:rsidRPr="002D33B2">
            <w:rPr>
              <w:bCs/>
              <w:noProof/>
            </w:rPr>
            <w:instrText xml:space="preserve"> TOC \o "1-3" \h \z \u </w:instrText>
          </w:r>
          <w:r w:rsidRPr="002D33B2">
            <w:rPr>
              <w:bCs/>
              <w:noProof/>
            </w:rPr>
            <w:fldChar w:fldCharType="separate"/>
          </w:r>
          <w:hyperlink w:anchor="_Toc81290385" w:history="1">
            <w:r w:rsidR="00840D20" w:rsidRPr="0039257F">
              <w:rPr>
                <w:rStyle w:val="Hyperlink"/>
                <w:noProof/>
              </w:rPr>
              <w:t>1</w:t>
            </w:r>
            <w:r w:rsidR="00840D20">
              <w:rPr>
                <w:rFonts w:asciiTheme="minorHAnsi" w:eastAsiaTheme="minorEastAsia" w:hAnsiTheme="minorHAnsi" w:cstheme="minorBidi"/>
                <w:b w:val="0"/>
                <w:caps w:val="0"/>
                <w:noProof/>
                <w:sz w:val="22"/>
                <w:szCs w:val="22"/>
                <w:lang w:eastAsia="en-US"/>
              </w:rPr>
              <w:tab/>
            </w:r>
            <w:r w:rsidR="00840D20" w:rsidRPr="0039257F">
              <w:rPr>
                <w:rStyle w:val="Hyperlink"/>
                <w:noProof/>
              </w:rPr>
              <w:t>Introduction</w:t>
            </w:r>
            <w:r w:rsidR="00840D20">
              <w:rPr>
                <w:noProof/>
                <w:webHidden/>
              </w:rPr>
              <w:tab/>
            </w:r>
            <w:r w:rsidR="00840D20">
              <w:rPr>
                <w:noProof/>
                <w:webHidden/>
              </w:rPr>
              <w:fldChar w:fldCharType="begin"/>
            </w:r>
            <w:r w:rsidR="00840D20">
              <w:rPr>
                <w:noProof/>
                <w:webHidden/>
              </w:rPr>
              <w:instrText xml:space="preserve"> PAGEREF _Toc81290385 \h </w:instrText>
            </w:r>
            <w:r w:rsidR="00840D20">
              <w:rPr>
                <w:noProof/>
                <w:webHidden/>
              </w:rPr>
            </w:r>
            <w:r w:rsidR="00840D20">
              <w:rPr>
                <w:noProof/>
                <w:webHidden/>
              </w:rPr>
              <w:fldChar w:fldCharType="separate"/>
            </w:r>
            <w:r w:rsidR="009A2FC8">
              <w:rPr>
                <w:noProof/>
                <w:webHidden/>
              </w:rPr>
              <w:t>11</w:t>
            </w:r>
            <w:r w:rsidR="00840D20">
              <w:rPr>
                <w:noProof/>
                <w:webHidden/>
              </w:rPr>
              <w:fldChar w:fldCharType="end"/>
            </w:r>
          </w:hyperlink>
        </w:p>
        <w:p w14:paraId="0B3E084C" w14:textId="6DEDC8FE"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386" w:history="1">
            <w:r w:rsidRPr="0039257F">
              <w:rPr>
                <w:rStyle w:val="Hyperlink"/>
                <w:noProof/>
              </w:rPr>
              <w:t>1.1</w:t>
            </w:r>
            <w:r>
              <w:rPr>
                <w:rFonts w:asciiTheme="minorHAnsi" w:eastAsiaTheme="minorEastAsia" w:hAnsiTheme="minorHAnsi" w:cstheme="minorBidi"/>
                <w:smallCaps w:val="0"/>
                <w:noProof/>
                <w:sz w:val="22"/>
                <w:szCs w:val="22"/>
                <w:lang w:eastAsia="en-US"/>
              </w:rPr>
              <w:tab/>
            </w:r>
            <w:r w:rsidRPr="0039257F">
              <w:rPr>
                <w:rStyle w:val="Hyperlink"/>
                <w:noProof/>
              </w:rPr>
              <w:t>Purpose and Scope</w:t>
            </w:r>
            <w:r>
              <w:rPr>
                <w:noProof/>
                <w:webHidden/>
              </w:rPr>
              <w:tab/>
            </w:r>
            <w:r>
              <w:rPr>
                <w:noProof/>
                <w:webHidden/>
              </w:rPr>
              <w:fldChar w:fldCharType="begin"/>
            </w:r>
            <w:r>
              <w:rPr>
                <w:noProof/>
                <w:webHidden/>
              </w:rPr>
              <w:instrText xml:space="preserve"> PAGEREF _Toc81290386 \h </w:instrText>
            </w:r>
            <w:r>
              <w:rPr>
                <w:noProof/>
                <w:webHidden/>
              </w:rPr>
            </w:r>
            <w:r>
              <w:rPr>
                <w:noProof/>
                <w:webHidden/>
              </w:rPr>
              <w:fldChar w:fldCharType="separate"/>
            </w:r>
            <w:r w:rsidR="009A2FC8">
              <w:rPr>
                <w:noProof/>
                <w:webHidden/>
              </w:rPr>
              <w:t>11</w:t>
            </w:r>
            <w:r>
              <w:rPr>
                <w:noProof/>
                <w:webHidden/>
              </w:rPr>
              <w:fldChar w:fldCharType="end"/>
            </w:r>
          </w:hyperlink>
        </w:p>
        <w:p w14:paraId="65D106E0" w14:textId="25CD6D6A"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387" w:history="1">
            <w:r w:rsidRPr="0039257F">
              <w:rPr>
                <w:rStyle w:val="Hyperlink"/>
                <w:noProof/>
              </w:rPr>
              <w:t>1.2</w:t>
            </w:r>
            <w:r>
              <w:rPr>
                <w:rFonts w:asciiTheme="minorHAnsi" w:eastAsiaTheme="minorEastAsia" w:hAnsiTheme="minorHAnsi" w:cstheme="minorBidi"/>
                <w:smallCaps w:val="0"/>
                <w:noProof/>
                <w:sz w:val="22"/>
                <w:szCs w:val="22"/>
                <w:lang w:eastAsia="en-US"/>
              </w:rPr>
              <w:tab/>
            </w:r>
            <w:r w:rsidRPr="0039257F">
              <w:rPr>
                <w:rStyle w:val="Hyperlink"/>
                <w:noProof/>
              </w:rPr>
              <w:t>Compatibility</w:t>
            </w:r>
            <w:r>
              <w:rPr>
                <w:noProof/>
                <w:webHidden/>
              </w:rPr>
              <w:tab/>
            </w:r>
            <w:r>
              <w:rPr>
                <w:noProof/>
                <w:webHidden/>
              </w:rPr>
              <w:fldChar w:fldCharType="begin"/>
            </w:r>
            <w:r>
              <w:rPr>
                <w:noProof/>
                <w:webHidden/>
              </w:rPr>
              <w:instrText xml:space="preserve"> PAGEREF _Toc81290387 \h </w:instrText>
            </w:r>
            <w:r>
              <w:rPr>
                <w:noProof/>
                <w:webHidden/>
              </w:rPr>
            </w:r>
            <w:r>
              <w:rPr>
                <w:noProof/>
                <w:webHidden/>
              </w:rPr>
              <w:fldChar w:fldCharType="separate"/>
            </w:r>
            <w:r w:rsidR="009A2FC8">
              <w:rPr>
                <w:noProof/>
                <w:webHidden/>
              </w:rPr>
              <w:t>11</w:t>
            </w:r>
            <w:r>
              <w:rPr>
                <w:noProof/>
                <w:webHidden/>
              </w:rPr>
              <w:fldChar w:fldCharType="end"/>
            </w:r>
          </w:hyperlink>
        </w:p>
        <w:p w14:paraId="1F01B337" w14:textId="5F33D72C" w:rsidR="00840D20" w:rsidRDefault="00840D20">
          <w:pPr>
            <w:pStyle w:val="TOC2"/>
            <w:tabs>
              <w:tab w:val="left" w:pos="1000"/>
              <w:tab w:val="right" w:leader="dot" w:pos="9470"/>
            </w:tabs>
            <w:rPr>
              <w:rFonts w:asciiTheme="minorHAnsi" w:eastAsiaTheme="minorEastAsia" w:hAnsiTheme="minorHAnsi" w:cstheme="minorBidi"/>
              <w:smallCaps w:val="0"/>
              <w:noProof/>
              <w:sz w:val="22"/>
              <w:szCs w:val="22"/>
              <w:lang w:eastAsia="en-US"/>
            </w:rPr>
          </w:pPr>
          <w:hyperlink w:anchor="_Toc81290388" w:history="1">
            <w:r w:rsidRPr="0039257F">
              <w:rPr>
                <w:rStyle w:val="Hyperlink"/>
                <w:rFonts w:cs="Arial"/>
                <w:bCs/>
                <w:noProof/>
                <w14:scene3d>
                  <w14:camera w14:prst="orthographicFront"/>
                  <w14:lightRig w14:rig="threePt" w14:dir="t">
                    <w14:rot w14:lat="0" w14:lon="0" w14:rev="0"/>
                  </w14:lightRig>
                </w14:scene3d>
              </w:rPr>
              <w:t>1.2.1</w:t>
            </w:r>
            <w:r>
              <w:rPr>
                <w:rFonts w:asciiTheme="minorHAnsi" w:eastAsiaTheme="minorEastAsia" w:hAnsiTheme="minorHAnsi" w:cstheme="minorBidi"/>
                <w:smallCaps w:val="0"/>
                <w:noProof/>
                <w:sz w:val="22"/>
                <w:szCs w:val="22"/>
                <w:lang w:eastAsia="en-US"/>
              </w:rPr>
              <w:tab/>
            </w:r>
            <w:r w:rsidRPr="0039257F">
              <w:rPr>
                <w:rStyle w:val="Hyperlink"/>
                <w:noProof/>
              </w:rPr>
              <w:t>DSR 8.5.0.X Product Compatibility</w:t>
            </w:r>
            <w:r>
              <w:rPr>
                <w:noProof/>
                <w:webHidden/>
              </w:rPr>
              <w:tab/>
            </w:r>
            <w:r>
              <w:rPr>
                <w:noProof/>
                <w:webHidden/>
              </w:rPr>
              <w:fldChar w:fldCharType="begin"/>
            </w:r>
            <w:r>
              <w:rPr>
                <w:noProof/>
                <w:webHidden/>
              </w:rPr>
              <w:instrText xml:space="preserve"> PAGEREF _Toc81290388 \h </w:instrText>
            </w:r>
            <w:r>
              <w:rPr>
                <w:noProof/>
                <w:webHidden/>
              </w:rPr>
            </w:r>
            <w:r>
              <w:rPr>
                <w:noProof/>
                <w:webHidden/>
              </w:rPr>
              <w:fldChar w:fldCharType="separate"/>
            </w:r>
            <w:r w:rsidR="009A2FC8">
              <w:rPr>
                <w:noProof/>
                <w:webHidden/>
              </w:rPr>
              <w:t>11</w:t>
            </w:r>
            <w:r>
              <w:rPr>
                <w:noProof/>
                <w:webHidden/>
              </w:rPr>
              <w:fldChar w:fldCharType="end"/>
            </w:r>
          </w:hyperlink>
        </w:p>
        <w:p w14:paraId="1F4517C7" w14:textId="446295F3"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389" w:history="1">
            <w:r w:rsidRPr="0039257F">
              <w:rPr>
                <w:rStyle w:val="Hyperlink"/>
                <w:noProof/>
              </w:rPr>
              <w:t>1.3</w:t>
            </w:r>
            <w:r>
              <w:rPr>
                <w:rFonts w:asciiTheme="minorHAnsi" w:eastAsiaTheme="minorEastAsia" w:hAnsiTheme="minorHAnsi" w:cstheme="minorBidi"/>
                <w:smallCaps w:val="0"/>
                <w:noProof/>
                <w:sz w:val="22"/>
                <w:szCs w:val="22"/>
                <w:lang w:eastAsia="en-US"/>
              </w:rPr>
              <w:tab/>
            </w:r>
            <w:r w:rsidRPr="0039257F">
              <w:rPr>
                <w:rStyle w:val="Hyperlink"/>
                <w:noProof/>
              </w:rPr>
              <w:t>DSR 8.5.x Incompatibility Features</w:t>
            </w:r>
            <w:r>
              <w:rPr>
                <w:noProof/>
                <w:webHidden/>
              </w:rPr>
              <w:tab/>
            </w:r>
            <w:r>
              <w:rPr>
                <w:noProof/>
                <w:webHidden/>
              </w:rPr>
              <w:fldChar w:fldCharType="begin"/>
            </w:r>
            <w:r>
              <w:rPr>
                <w:noProof/>
                <w:webHidden/>
              </w:rPr>
              <w:instrText xml:space="preserve"> PAGEREF _Toc81290389 \h </w:instrText>
            </w:r>
            <w:r>
              <w:rPr>
                <w:noProof/>
                <w:webHidden/>
              </w:rPr>
            </w:r>
            <w:r>
              <w:rPr>
                <w:noProof/>
                <w:webHidden/>
              </w:rPr>
              <w:fldChar w:fldCharType="separate"/>
            </w:r>
            <w:r w:rsidR="009A2FC8">
              <w:rPr>
                <w:noProof/>
                <w:webHidden/>
              </w:rPr>
              <w:t>11</w:t>
            </w:r>
            <w:r>
              <w:rPr>
                <w:noProof/>
                <w:webHidden/>
              </w:rPr>
              <w:fldChar w:fldCharType="end"/>
            </w:r>
          </w:hyperlink>
        </w:p>
        <w:p w14:paraId="38ADFC1E" w14:textId="72CA06CC"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390" w:history="1">
            <w:r w:rsidRPr="0039257F">
              <w:rPr>
                <w:rStyle w:val="Hyperlink"/>
                <w:noProof/>
              </w:rPr>
              <w:t>1.4</w:t>
            </w:r>
            <w:r>
              <w:rPr>
                <w:rFonts w:asciiTheme="minorHAnsi" w:eastAsiaTheme="minorEastAsia" w:hAnsiTheme="minorHAnsi" w:cstheme="minorBidi"/>
                <w:smallCaps w:val="0"/>
                <w:noProof/>
                <w:sz w:val="22"/>
                <w:szCs w:val="22"/>
                <w:lang w:eastAsia="en-US"/>
              </w:rPr>
              <w:tab/>
            </w:r>
            <w:r w:rsidRPr="0039257F">
              <w:rPr>
                <w:rStyle w:val="Hyperlink"/>
                <w:noProof/>
              </w:rPr>
              <w:t>Disclaimers</w:t>
            </w:r>
            <w:r>
              <w:rPr>
                <w:noProof/>
                <w:webHidden/>
              </w:rPr>
              <w:tab/>
            </w:r>
            <w:r>
              <w:rPr>
                <w:noProof/>
                <w:webHidden/>
              </w:rPr>
              <w:fldChar w:fldCharType="begin"/>
            </w:r>
            <w:r>
              <w:rPr>
                <w:noProof/>
                <w:webHidden/>
              </w:rPr>
              <w:instrText xml:space="preserve"> PAGEREF _Toc81290390 \h </w:instrText>
            </w:r>
            <w:r>
              <w:rPr>
                <w:noProof/>
                <w:webHidden/>
              </w:rPr>
            </w:r>
            <w:r>
              <w:rPr>
                <w:noProof/>
                <w:webHidden/>
              </w:rPr>
              <w:fldChar w:fldCharType="separate"/>
            </w:r>
            <w:r w:rsidR="009A2FC8">
              <w:rPr>
                <w:noProof/>
                <w:webHidden/>
              </w:rPr>
              <w:t>12</w:t>
            </w:r>
            <w:r>
              <w:rPr>
                <w:noProof/>
                <w:webHidden/>
              </w:rPr>
              <w:fldChar w:fldCharType="end"/>
            </w:r>
          </w:hyperlink>
        </w:p>
        <w:p w14:paraId="05ADE80A" w14:textId="31387F29" w:rsidR="00840D20" w:rsidRDefault="00840D20">
          <w:pPr>
            <w:pStyle w:val="TOC1"/>
            <w:rPr>
              <w:rFonts w:asciiTheme="minorHAnsi" w:eastAsiaTheme="minorEastAsia" w:hAnsiTheme="minorHAnsi" w:cstheme="minorBidi"/>
              <w:b w:val="0"/>
              <w:caps w:val="0"/>
              <w:noProof/>
              <w:sz w:val="22"/>
              <w:szCs w:val="22"/>
              <w:lang w:eastAsia="en-US"/>
            </w:rPr>
          </w:pPr>
          <w:hyperlink w:anchor="_Toc81290391" w:history="1">
            <w:r w:rsidRPr="0039257F">
              <w:rPr>
                <w:rStyle w:val="Hyperlink"/>
                <w:noProof/>
              </w:rPr>
              <w:t>2</w:t>
            </w:r>
            <w:r>
              <w:rPr>
                <w:rFonts w:asciiTheme="minorHAnsi" w:eastAsiaTheme="minorEastAsia" w:hAnsiTheme="minorHAnsi" w:cstheme="minorBidi"/>
                <w:b w:val="0"/>
                <w:caps w:val="0"/>
                <w:noProof/>
                <w:sz w:val="22"/>
                <w:szCs w:val="22"/>
                <w:lang w:eastAsia="en-US"/>
              </w:rPr>
              <w:tab/>
            </w:r>
            <w:r w:rsidRPr="0039257F">
              <w:rPr>
                <w:rStyle w:val="Hyperlink"/>
                <w:noProof/>
              </w:rPr>
              <w:t>Overview of DSR 8.5.x Features</w:t>
            </w:r>
            <w:r>
              <w:rPr>
                <w:noProof/>
                <w:webHidden/>
              </w:rPr>
              <w:tab/>
            </w:r>
            <w:r>
              <w:rPr>
                <w:noProof/>
                <w:webHidden/>
              </w:rPr>
              <w:fldChar w:fldCharType="begin"/>
            </w:r>
            <w:r>
              <w:rPr>
                <w:noProof/>
                <w:webHidden/>
              </w:rPr>
              <w:instrText xml:space="preserve"> PAGEREF _Toc81290391 \h </w:instrText>
            </w:r>
            <w:r>
              <w:rPr>
                <w:noProof/>
                <w:webHidden/>
              </w:rPr>
            </w:r>
            <w:r>
              <w:rPr>
                <w:noProof/>
                <w:webHidden/>
              </w:rPr>
              <w:fldChar w:fldCharType="separate"/>
            </w:r>
            <w:r w:rsidR="009A2FC8">
              <w:rPr>
                <w:noProof/>
                <w:webHidden/>
              </w:rPr>
              <w:t>13</w:t>
            </w:r>
            <w:r>
              <w:rPr>
                <w:noProof/>
                <w:webHidden/>
              </w:rPr>
              <w:fldChar w:fldCharType="end"/>
            </w:r>
          </w:hyperlink>
        </w:p>
        <w:p w14:paraId="7BAB72A3" w14:textId="5CC2B369"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392" w:history="1">
            <w:r w:rsidRPr="0039257F">
              <w:rPr>
                <w:rStyle w:val="Hyperlink"/>
                <w:noProof/>
              </w:rPr>
              <w:t>2.1</w:t>
            </w:r>
            <w:r>
              <w:rPr>
                <w:rFonts w:asciiTheme="minorHAnsi" w:eastAsiaTheme="minorEastAsia" w:hAnsiTheme="minorHAnsi" w:cstheme="minorBidi"/>
                <w:smallCaps w:val="0"/>
                <w:noProof/>
                <w:sz w:val="22"/>
                <w:szCs w:val="22"/>
                <w:lang w:eastAsia="en-US"/>
              </w:rPr>
              <w:tab/>
            </w:r>
            <w:r w:rsidRPr="0039257F">
              <w:rPr>
                <w:rStyle w:val="Hyperlink"/>
                <w:noProof/>
              </w:rPr>
              <w:t>Enhancements to DSR 8.5.0.2.0</w:t>
            </w:r>
            <w:r>
              <w:rPr>
                <w:noProof/>
                <w:webHidden/>
              </w:rPr>
              <w:tab/>
            </w:r>
            <w:r>
              <w:rPr>
                <w:noProof/>
                <w:webHidden/>
              </w:rPr>
              <w:fldChar w:fldCharType="begin"/>
            </w:r>
            <w:r>
              <w:rPr>
                <w:noProof/>
                <w:webHidden/>
              </w:rPr>
              <w:instrText xml:space="preserve"> PAGEREF _Toc81290392 \h </w:instrText>
            </w:r>
            <w:r>
              <w:rPr>
                <w:noProof/>
                <w:webHidden/>
              </w:rPr>
            </w:r>
            <w:r>
              <w:rPr>
                <w:noProof/>
                <w:webHidden/>
              </w:rPr>
              <w:fldChar w:fldCharType="separate"/>
            </w:r>
            <w:r w:rsidR="009A2FC8">
              <w:rPr>
                <w:noProof/>
                <w:webHidden/>
              </w:rPr>
              <w:t>13</w:t>
            </w:r>
            <w:r>
              <w:rPr>
                <w:noProof/>
                <w:webHidden/>
              </w:rPr>
              <w:fldChar w:fldCharType="end"/>
            </w:r>
          </w:hyperlink>
        </w:p>
        <w:p w14:paraId="7B59E174" w14:textId="54648DF3" w:rsidR="00840D20" w:rsidRPr="009A2FC8" w:rsidRDefault="00840D20">
          <w:pPr>
            <w:pStyle w:val="TOC3"/>
            <w:tabs>
              <w:tab w:val="left" w:pos="1200"/>
              <w:tab w:val="right" w:leader="dot" w:pos="9470"/>
            </w:tabs>
            <w:rPr>
              <w:rFonts w:eastAsiaTheme="minorEastAsia"/>
              <w:i w:val="0"/>
              <w:noProof/>
              <w:sz w:val="22"/>
              <w:szCs w:val="22"/>
              <w:lang w:eastAsia="en-US"/>
            </w:rPr>
          </w:pPr>
          <w:hyperlink w:anchor="_Toc81290393" w:history="1">
            <w:r w:rsidRPr="009A2FC8">
              <w:rPr>
                <w:rStyle w:val="Hyperlink"/>
                <w:bCs/>
                <w:noProof/>
                <w14:scene3d>
                  <w14:camera w14:prst="orthographicFront"/>
                  <w14:lightRig w14:rig="threePt" w14:dir="t">
                    <w14:rot w14:lat="0" w14:lon="0" w14:rev="0"/>
                  </w14:lightRig>
                </w14:scene3d>
              </w:rPr>
              <w:t>2.1.1</w:t>
            </w:r>
            <w:r w:rsidRPr="009A2FC8">
              <w:rPr>
                <w:rFonts w:eastAsiaTheme="minorEastAsia"/>
                <w:i w:val="0"/>
                <w:noProof/>
                <w:sz w:val="22"/>
                <w:szCs w:val="22"/>
                <w:lang w:eastAsia="en-US"/>
              </w:rPr>
              <w:tab/>
            </w:r>
            <w:r w:rsidRPr="009A2FC8">
              <w:rPr>
                <w:rStyle w:val="Hyperlink"/>
                <w:noProof/>
              </w:rPr>
              <w:t xml:space="preserve">vSTP IPv6 </w:t>
            </w:r>
            <w:r w:rsidRPr="009A2FC8">
              <w:rPr>
                <w:rStyle w:val="Hyperlink"/>
                <w:noProof/>
              </w:rPr>
              <w:t>S</w:t>
            </w:r>
            <w:r w:rsidRPr="009A2FC8">
              <w:rPr>
                <w:rStyle w:val="Hyperlink"/>
                <w:noProof/>
              </w:rPr>
              <w:t>upport</w:t>
            </w:r>
            <w:r w:rsidRPr="009A2FC8">
              <w:rPr>
                <w:noProof/>
                <w:webHidden/>
              </w:rPr>
              <w:tab/>
            </w:r>
            <w:r w:rsidRPr="009A2FC8">
              <w:rPr>
                <w:noProof/>
                <w:webHidden/>
              </w:rPr>
              <w:fldChar w:fldCharType="begin"/>
            </w:r>
            <w:r w:rsidRPr="009A2FC8">
              <w:rPr>
                <w:noProof/>
                <w:webHidden/>
              </w:rPr>
              <w:instrText xml:space="preserve"> PAGEREF _Toc81290393 \h </w:instrText>
            </w:r>
            <w:r w:rsidRPr="009A2FC8">
              <w:rPr>
                <w:noProof/>
                <w:webHidden/>
              </w:rPr>
            </w:r>
            <w:r w:rsidRPr="009A2FC8">
              <w:rPr>
                <w:noProof/>
                <w:webHidden/>
              </w:rPr>
              <w:fldChar w:fldCharType="separate"/>
            </w:r>
            <w:r w:rsidR="009A2FC8" w:rsidRPr="009A2FC8">
              <w:rPr>
                <w:noProof/>
                <w:webHidden/>
              </w:rPr>
              <w:t>13</w:t>
            </w:r>
            <w:r w:rsidRPr="009A2FC8">
              <w:rPr>
                <w:noProof/>
                <w:webHidden/>
              </w:rPr>
              <w:fldChar w:fldCharType="end"/>
            </w:r>
          </w:hyperlink>
        </w:p>
        <w:p w14:paraId="422B244A" w14:textId="7E00DABB" w:rsidR="00840D20" w:rsidRPr="009A2FC8" w:rsidRDefault="00840D20">
          <w:pPr>
            <w:pStyle w:val="TOC3"/>
            <w:tabs>
              <w:tab w:val="left" w:pos="1200"/>
              <w:tab w:val="right" w:leader="dot" w:pos="9470"/>
            </w:tabs>
            <w:rPr>
              <w:rFonts w:eastAsiaTheme="minorEastAsia"/>
              <w:i w:val="0"/>
              <w:noProof/>
              <w:sz w:val="22"/>
              <w:szCs w:val="22"/>
              <w:lang w:eastAsia="en-US"/>
            </w:rPr>
          </w:pPr>
          <w:hyperlink w:anchor="_Toc81290394" w:history="1">
            <w:r w:rsidRPr="009A2FC8">
              <w:rPr>
                <w:rStyle w:val="Hyperlink"/>
                <w:bCs/>
                <w:noProof/>
                <w14:scene3d>
                  <w14:camera w14:prst="orthographicFront"/>
                  <w14:lightRig w14:rig="threePt" w14:dir="t">
                    <w14:rot w14:lat="0" w14:lon="0" w14:rev="0"/>
                  </w14:lightRig>
                </w14:scene3d>
              </w:rPr>
              <w:t>2.1.2</w:t>
            </w:r>
            <w:r w:rsidRPr="009A2FC8">
              <w:rPr>
                <w:rFonts w:eastAsiaTheme="minorEastAsia"/>
                <w:i w:val="0"/>
                <w:noProof/>
                <w:sz w:val="22"/>
                <w:szCs w:val="22"/>
                <w:lang w:eastAsia="en-US"/>
              </w:rPr>
              <w:tab/>
            </w:r>
            <w:r w:rsidRPr="009A2FC8">
              <w:rPr>
                <w:rStyle w:val="Hyperlink"/>
                <w:noProof/>
              </w:rPr>
              <w:t>Segregation of OAM and Replication Traffic Support</w:t>
            </w:r>
            <w:r w:rsidRPr="009A2FC8">
              <w:rPr>
                <w:noProof/>
                <w:webHidden/>
              </w:rPr>
              <w:tab/>
            </w:r>
            <w:r w:rsidRPr="009A2FC8">
              <w:rPr>
                <w:noProof/>
                <w:webHidden/>
              </w:rPr>
              <w:fldChar w:fldCharType="begin"/>
            </w:r>
            <w:r w:rsidRPr="009A2FC8">
              <w:rPr>
                <w:noProof/>
                <w:webHidden/>
              </w:rPr>
              <w:instrText xml:space="preserve"> PAGEREF _Toc81290394 \h </w:instrText>
            </w:r>
            <w:r w:rsidRPr="009A2FC8">
              <w:rPr>
                <w:noProof/>
                <w:webHidden/>
              </w:rPr>
            </w:r>
            <w:r w:rsidRPr="009A2FC8">
              <w:rPr>
                <w:noProof/>
                <w:webHidden/>
              </w:rPr>
              <w:fldChar w:fldCharType="separate"/>
            </w:r>
            <w:r w:rsidR="009A2FC8" w:rsidRPr="009A2FC8">
              <w:rPr>
                <w:noProof/>
                <w:webHidden/>
              </w:rPr>
              <w:t>13</w:t>
            </w:r>
            <w:r w:rsidRPr="009A2FC8">
              <w:rPr>
                <w:noProof/>
                <w:webHidden/>
              </w:rPr>
              <w:fldChar w:fldCharType="end"/>
            </w:r>
          </w:hyperlink>
        </w:p>
        <w:p w14:paraId="0C1BFC2F" w14:textId="45384B5C" w:rsidR="00840D20" w:rsidRPr="009A2FC8" w:rsidRDefault="00840D20">
          <w:pPr>
            <w:pStyle w:val="TOC3"/>
            <w:tabs>
              <w:tab w:val="left" w:pos="1200"/>
              <w:tab w:val="right" w:leader="dot" w:pos="9470"/>
            </w:tabs>
            <w:rPr>
              <w:rFonts w:eastAsiaTheme="minorEastAsia"/>
              <w:i w:val="0"/>
              <w:noProof/>
              <w:sz w:val="22"/>
              <w:szCs w:val="22"/>
              <w:lang w:eastAsia="en-US"/>
            </w:rPr>
          </w:pPr>
          <w:hyperlink w:anchor="_Toc81290395" w:history="1">
            <w:r w:rsidRPr="009A2FC8">
              <w:rPr>
                <w:rStyle w:val="Hyperlink"/>
                <w:bCs/>
                <w:noProof/>
                <w14:scene3d>
                  <w14:camera w14:prst="orthographicFront"/>
                  <w14:lightRig w14:rig="threePt" w14:dir="t">
                    <w14:rot w14:lat="0" w14:lon="0" w14:rev="0"/>
                  </w14:lightRig>
                </w14:scene3d>
              </w:rPr>
              <w:t>2.1.3</w:t>
            </w:r>
            <w:r w:rsidRPr="009A2FC8">
              <w:rPr>
                <w:rFonts w:eastAsiaTheme="minorEastAsia"/>
                <w:i w:val="0"/>
                <w:noProof/>
                <w:sz w:val="22"/>
                <w:szCs w:val="22"/>
                <w:lang w:eastAsia="en-US"/>
              </w:rPr>
              <w:tab/>
            </w:r>
            <w:r w:rsidRPr="009A2FC8">
              <w:rPr>
                <w:rStyle w:val="Hyperlink"/>
                <w:bCs/>
                <w:noProof/>
              </w:rPr>
              <w:t>IPFE and Service Mp Scale from Sizing 0</w:t>
            </w:r>
            <w:r w:rsidRPr="009A2FC8">
              <w:rPr>
                <w:noProof/>
                <w:webHidden/>
              </w:rPr>
              <w:tab/>
            </w:r>
            <w:r w:rsidRPr="009A2FC8">
              <w:rPr>
                <w:noProof/>
                <w:webHidden/>
              </w:rPr>
              <w:fldChar w:fldCharType="begin"/>
            </w:r>
            <w:r w:rsidRPr="009A2FC8">
              <w:rPr>
                <w:noProof/>
                <w:webHidden/>
              </w:rPr>
              <w:instrText xml:space="preserve"> PAGEREF _Toc81290395 \h </w:instrText>
            </w:r>
            <w:r w:rsidRPr="009A2FC8">
              <w:rPr>
                <w:noProof/>
                <w:webHidden/>
              </w:rPr>
            </w:r>
            <w:r w:rsidRPr="009A2FC8">
              <w:rPr>
                <w:noProof/>
                <w:webHidden/>
              </w:rPr>
              <w:fldChar w:fldCharType="separate"/>
            </w:r>
            <w:r w:rsidR="009A2FC8" w:rsidRPr="009A2FC8">
              <w:rPr>
                <w:noProof/>
                <w:webHidden/>
              </w:rPr>
              <w:t>14</w:t>
            </w:r>
            <w:r w:rsidRPr="009A2FC8">
              <w:rPr>
                <w:noProof/>
                <w:webHidden/>
              </w:rPr>
              <w:fldChar w:fldCharType="end"/>
            </w:r>
          </w:hyperlink>
        </w:p>
        <w:p w14:paraId="28A64DA0" w14:textId="482B8E9F" w:rsidR="00840D20" w:rsidRPr="009A2FC8" w:rsidRDefault="00840D20">
          <w:pPr>
            <w:pStyle w:val="TOC3"/>
            <w:tabs>
              <w:tab w:val="left" w:pos="1200"/>
              <w:tab w:val="right" w:leader="dot" w:pos="9470"/>
            </w:tabs>
            <w:rPr>
              <w:rFonts w:eastAsiaTheme="minorEastAsia"/>
              <w:i w:val="0"/>
              <w:noProof/>
              <w:sz w:val="22"/>
              <w:szCs w:val="22"/>
              <w:lang w:eastAsia="en-US"/>
            </w:rPr>
          </w:pPr>
          <w:hyperlink w:anchor="_Toc81290396" w:history="1">
            <w:r w:rsidRPr="009A2FC8">
              <w:rPr>
                <w:rStyle w:val="Hyperlink"/>
                <w:bCs/>
                <w:noProof/>
                <w14:scene3d>
                  <w14:camera w14:prst="orthographicFront"/>
                  <w14:lightRig w14:rig="threePt" w14:dir="t">
                    <w14:rot w14:lat="0" w14:lon="0" w14:rev="0"/>
                  </w14:lightRig>
                </w14:scene3d>
              </w:rPr>
              <w:t>2.1.4</w:t>
            </w:r>
            <w:r w:rsidRPr="009A2FC8">
              <w:rPr>
                <w:rFonts w:eastAsiaTheme="minorEastAsia"/>
                <w:i w:val="0"/>
                <w:noProof/>
                <w:sz w:val="22"/>
                <w:szCs w:val="22"/>
                <w:lang w:eastAsia="en-US"/>
              </w:rPr>
              <w:tab/>
            </w:r>
            <w:r w:rsidRPr="009A2FC8">
              <w:rPr>
                <w:rStyle w:val="Hyperlink"/>
                <w:bCs/>
                <w:noProof/>
              </w:rPr>
              <w:t>vSTP Service MP deployment</w:t>
            </w:r>
            <w:r w:rsidRPr="009A2FC8">
              <w:rPr>
                <w:noProof/>
                <w:webHidden/>
              </w:rPr>
              <w:tab/>
            </w:r>
            <w:r w:rsidRPr="009A2FC8">
              <w:rPr>
                <w:noProof/>
                <w:webHidden/>
              </w:rPr>
              <w:fldChar w:fldCharType="begin"/>
            </w:r>
            <w:r w:rsidRPr="009A2FC8">
              <w:rPr>
                <w:noProof/>
                <w:webHidden/>
              </w:rPr>
              <w:instrText xml:space="preserve"> PAGEREF _Toc81290396 \h </w:instrText>
            </w:r>
            <w:r w:rsidRPr="009A2FC8">
              <w:rPr>
                <w:noProof/>
                <w:webHidden/>
              </w:rPr>
            </w:r>
            <w:r w:rsidRPr="009A2FC8">
              <w:rPr>
                <w:noProof/>
                <w:webHidden/>
              </w:rPr>
              <w:fldChar w:fldCharType="separate"/>
            </w:r>
            <w:r w:rsidR="009A2FC8" w:rsidRPr="009A2FC8">
              <w:rPr>
                <w:noProof/>
                <w:webHidden/>
              </w:rPr>
              <w:t>14</w:t>
            </w:r>
            <w:r w:rsidRPr="009A2FC8">
              <w:rPr>
                <w:noProof/>
                <w:webHidden/>
              </w:rPr>
              <w:fldChar w:fldCharType="end"/>
            </w:r>
          </w:hyperlink>
        </w:p>
        <w:p w14:paraId="0EFCAF98" w14:textId="30189AFE" w:rsidR="00840D20" w:rsidRPr="009A2FC8" w:rsidRDefault="00840D20">
          <w:pPr>
            <w:pStyle w:val="TOC3"/>
            <w:tabs>
              <w:tab w:val="left" w:pos="1200"/>
              <w:tab w:val="right" w:leader="dot" w:pos="9470"/>
            </w:tabs>
            <w:rPr>
              <w:rFonts w:eastAsiaTheme="minorEastAsia"/>
              <w:i w:val="0"/>
              <w:noProof/>
              <w:sz w:val="22"/>
              <w:szCs w:val="22"/>
              <w:lang w:eastAsia="en-US"/>
            </w:rPr>
          </w:pPr>
          <w:hyperlink w:anchor="_Toc81290397" w:history="1">
            <w:r w:rsidRPr="009A2FC8">
              <w:rPr>
                <w:rStyle w:val="Hyperlink"/>
                <w:bCs/>
                <w:noProof/>
                <w14:scene3d>
                  <w14:camera w14:prst="orthographicFront"/>
                  <w14:lightRig w14:rig="threePt" w14:dir="t">
                    <w14:rot w14:lat="0" w14:lon="0" w14:rev="0"/>
                  </w14:lightRig>
                </w14:scene3d>
              </w:rPr>
              <w:t>2.1.5</w:t>
            </w:r>
            <w:r w:rsidRPr="009A2FC8">
              <w:rPr>
                <w:rFonts w:eastAsiaTheme="minorEastAsia"/>
                <w:i w:val="0"/>
                <w:noProof/>
                <w:sz w:val="22"/>
                <w:szCs w:val="22"/>
                <w:lang w:eastAsia="en-US"/>
              </w:rPr>
              <w:tab/>
            </w:r>
            <w:r w:rsidRPr="009A2FC8">
              <w:rPr>
                <w:rStyle w:val="Hyperlink"/>
                <w:bCs/>
                <w:noProof/>
              </w:rPr>
              <w:t>Support of External Group ID for NIDD</w:t>
            </w:r>
            <w:r w:rsidRPr="009A2FC8">
              <w:rPr>
                <w:noProof/>
                <w:webHidden/>
              </w:rPr>
              <w:tab/>
            </w:r>
            <w:r w:rsidRPr="009A2FC8">
              <w:rPr>
                <w:noProof/>
                <w:webHidden/>
              </w:rPr>
              <w:fldChar w:fldCharType="begin"/>
            </w:r>
            <w:r w:rsidRPr="009A2FC8">
              <w:rPr>
                <w:noProof/>
                <w:webHidden/>
              </w:rPr>
              <w:instrText xml:space="preserve"> PAGEREF _Toc81290397 \h </w:instrText>
            </w:r>
            <w:r w:rsidRPr="009A2FC8">
              <w:rPr>
                <w:noProof/>
                <w:webHidden/>
              </w:rPr>
            </w:r>
            <w:r w:rsidRPr="009A2FC8">
              <w:rPr>
                <w:noProof/>
                <w:webHidden/>
              </w:rPr>
              <w:fldChar w:fldCharType="separate"/>
            </w:r>
            <w:r w:rsidR="009A2FC8" w:rsidRPr="009A2FC8">
              <w:rPr>
                <w:noProof/>
                <w:webHidden/>
              </w:rPr>
              <w:t>14</w:t>
            </w:r>
            <w:r w:rsidRPr="009A2FC8">
              <w:rPr>
                <w:noProof/>
                <w:webHidden/>
              </w:rPr>
              <w:fldChar w:fldCharType="end"/>
            </w:r>
          </w:hyperlink>
        </w:p>
        <w:p w14:paraId="0EE9241A" w14:textId="5EA55253" w:rsidR="00840D20" w:rsidRPr="009A2FC8" w:rsidRDefault="00840D20">
          <w:pPr>
            <w:pStyle w:val="TOC3"/>
            <w:tabs>
              <w:tab w:val="left" w:pos="1200"/>
              <w:tab w:val="right" w:leader="dot" w:pos="9470"/>
            </w:tabs>
            <w:rPr>
              <w:rFonts w:eastAsiaTheme="minorEastAsia"/>
              <w:i w:val="0"/>
              <w:noProof/>
              <w:sz w:val="22"/>
              <w:szCs w:val="22"/>
              <w:lang w:eastAsia="en-US"/>
            </w:rPr>
          </w:pPr>
          <w:hyperlink w:anchor="_Toc81290398" w:history="1">
            <w:r w:rsidRPr="009A2FC8">
              <w:rPr>
                <w:rStyle w:val="Hyperlink"/>
                <w:bCs/>
                <w:noProof/>
                <w14:scene3d>
                  <w14:camera w14:prst="orthographicFront"/>
                  <w14:lightRig w14:rig="threePt" w14:dir="t">
                    <w14:rot w14:lat="0" w14:lon="0" w14:rev="0"/>
                  </w14:lightRig>
                </w14:scene3d>
              </w:rPr>
              <w:t>2.1.6</w:t>
            </w:r>
            <w:r w:rsidRPr="009A2FC8">
              <w:rPr>
                <w:rFonts w:eastAsiaTheme="minorEastAsia"/>
                <w:i w:val="0"/>
                <w:noProof/>
                <w:sz w:val="22"/>
                <w:szCs w:val="22"/>
                <w:lang w:eastAsia="en-US"/>
              </w:rPr>
              <w:tab/>
            </w:r>
            <w:r w:rsidRPr="009A2FC8">
              <w:rPr>
                <w:rStyle w:val="Hyperlink"/>
                <w:bCs/>
                <w:noProof/>
              </w:rPr>
              <w:t>Support of External Group ID for ME</w:t>
            </w:r>
            <w:r w:rsidRPr="009A2FC8">
              <w:rPr>
                <w:noProof/>
                <w:webHidden/>
              </w:rPr>
              <w:tab/>
            </w:r>
            <w:r w:rsidRPr="009A2FC8">
              <w:rPr>
                <w:noProof/>
                <w:webHidden/>
              </w:rPr>
              <w:fldChar w:fldCharType="begin"/>
            </w:r>
            <w:r w:rsidRPr="009A2FC8">
              <w:rPr>
                <w:noProof/>
                <w:webHidden/>
              </w:rPr>
              <w:instrText xml:space="preserve"> PAGEREF _Toc81290398 \h </w:instrText>
            </w:r>
            <w:r w:rsidRPr="009A2FC8">
              <w:rPr>
                <w:noProof/>
                <w:webHidden/>
              </w:rPr>
            </w:r>
            <w:r w:rsidRPr="009A2FC8">
              <w:rPr>
                <w:noProof/>
                <w:webHidden/>
              </w:rPr>
              <w:fldChar w:fldCharType="separate"/>
            </w:r>
            <w:r w:rsidR="009A2FC8" w:rsidRPr="009A2FC8">
              <w:rPr>
                <w:noProof/>
                <w:webHidden/>
              </w:rPr>
              <w:t>14</w:t>
            </w:r>
            <w:r w:rsidRPr="009A2FC8">
              <w:rPr>
                <w:noProof/>
                <w:webHidden/>
              </w:rPr>
              <w:fldChar w:fldCharType="end"/>
            </w:r>
          </w:hyperlink>
        </w:p>
        <w:p w14:paraId="211AB0AB" w14:textId="43F69640"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399" w:history="1">
            <w:r w:rsidRPr="0039257F">
              <w:rPr>
                <w:rStyle w:val="Hyperlink"/>
                <w:noProof/>
              </w:rPr>
              <w:t>2.2</w:t>
            </w:r>
            <w:r>
              <w:rPr>
                <w:rFonts w:asciiTheme="minorHAnsi" w:eastAsiaTheme="minorEastAsia" w:hAnsiTheme="minorHAnsi" w:cstheme="minorBidi"/>
                <w:smallCaps w:val="0"/>
                <w:noProof/>
                <w:sz w:val="22"/>
                <w:szCs w:val="22"/>
                <w:lang w:eastAsia="en-US"/>
              </w:rPr>
              <w:tab/>
            </w:r>
            <w:r w:rsidRPr="0039257F">
              <w:rPr>
                <w:rStyle w:val="Hyperlink"/>
                <w:noProof/>
              </w:rPr>
              <w:t>Enhancements to DSR 8.5.0.1.0</w:t>
            </w:r>
            <w:r>
              <w:rPr>
                <w:noProof/>
                <w:webHidden/>
              </w:rPr>
              <w:tab/>
            </w:r>
            <w:r>
              <w:rPr>
                <w:noProof/>
                <w:webHidden/>
              </w:rPr>
              <w:fldChar w:fldCharType="begin"/>
            </w:r>
            <w:r>
              <w:rPr>
                <w:noProof/>
                <w:webHidden/>
              </w:rPr>
              <w:instrText xml:space="preserve"> PAGEREF _Toc81290399 \h </w:instrText>
            </w:r>
            <w:r>
              <w:rPr>
                <w:noProof/>
                <w:webHidden/>
              </w:rPr>
            </w:r>
            <w:r>
              <w:rPr>
                <w:noProof/>
                <w:webHidden/>
              </w:rPr>
              <w:fldChar w:fldCharType="separate"/>
            </w:r>
            <w:r w:rsidR="009A2FC8">
              <w:rPr>
                <w:noProof/>
                <w:webHidden/>
              </w:rPr>
              <w:t>14</w:t>
            </w:r>
            <w:r>
              <w:rPr>
                <w:noProof/>
                <w:webHidden/>
              </w:rPr>
              <w:fldChar w:fldCharType="end"/>
            </w:r>
          </w:hyperlink>
        </w:p>
        <w:p w14:paraId="17F864F1" w14:textId="19A4DF0C"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00" w:history="1">
            <w:r w:rsidRPr="0039257F">
              <w:rPr>
                <w:rStyle w:val="Hyperlink"/>
                <w:rFonts w:cs="Arial"/>
                <w:bCs/>
                <w:noProof/>
                <w14:scene3d>
                  <w14:camera w14:prst="orthographicFront"/>
                  <w14:lightRig w14:rig="threePt" w14:dir="t">
                    <w14:rot w14:lat="0" w14:lon="0" w14:rev="0"/>
                  </w14:lightRig>
                </w14:scene3d>
              </w:rPr>
              <w:t>2.2.1</w:t>
            </w:r>
            <w:r>
              <w:rPr>
                <w:rFonts w:asciiTheme="minorHAnsi" w:eastAsiaTheme="minorEastAsia" w:hAnsiTheme="minorHAnsi" w:cstheme="minorBidi"/>
                <w:i w:val="0"/>
                <w:noProof/>
                <w:sz w:val="22"/>
                <w:szCs w:val="22"/>
                <w:lang w:eastAsia="en-US"/>
              </w:rPr>
              <w:tab/>
            </w:r>
            <w:r w:rsidRPr="0039257F">
              <w:rPr>
                <w:rStyle w:val="Hyperlink"/>
                <w:noProof/>
              </w:rPr>
              <w:t>Mobile Private Network (MPN) vDRA</w:t>
            </w:r>
            <w:r>
              <w:rPr>
                <w:noProof/>
                <w:webHidden/>
              </w:rPr>
              <w:tab/>
            </w:r>
            <w:r>
              <w:rPr>
                <w:noProof/>
                <w:webHidden/>
              </w:rPr>
              <w:fldChar w:fldCharType="begin"/>
            </w:r>
            <w:r>
              <w:rPr>
                <w:noProof/>
                <w:webHidden/>
              </w:rPr>
              <w:instrText xml:space="preserve"> PAGEREF _Toc81290400 \h </w:instrText>
            </w:r>
            <w:r>
              <w:rPr>
                <w:noProof/>
                <w:webHidden/>
              </w:rPr>
            </w:r>
            <w:r>
              <w:rPr>
                <w:noProof/>
                <w:webHidden/>
              </w:rPr>
              <w:fldChar w:fldCharType="separate"/>
            </w:r>
            <w:r w:rsidR="009A2FC8">
              <w:rPr>
                <w:noProof/>
                <w:webHidden/>
              </w:rPr>
              <w:t>16</w:t>
            </w:r>
            <w:r>
              <w:rPr>
                <w:noProof/>
                <w:webHidden/>
              </w:rPr>
              <w:fldChar w:fldCharType="end"/>
            </w:r>
          </w:hyperlink>
        </w:p>
        <w:p w14:paraId="2F453CB5" w14:textId="561B727A"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01" w:history="1">
            <w:r w:rsidRPr="0039257F">
              <w:rPr>
                <w:rStyle w:val="Hyperlink"/>
                <w:rFonts w:cs="Arial"/>
                <w:bCs/>
                <w:noProof/>
                <w14:scene3d>
                  <w14:camera w14:prst="orthographicFront"/>
                  <w14:lightRig w14:rig="threePt" w14:dir="t">
                    <w14:rot w14:lat="0" w14:lon="0" w14:rev="0"/>
                  </w14:lightRig>
                </w14:scene3d>
              </w:rPr>
              <w:t>2.2.2</w:t>
            </w:r>
            <w:r>
              <w:rPr>
                <w:rFonts w:asciiTheme="minorHAnsi" w:eastAsiaTheme="minorEastAsia" w:hAnsiTheme="minorHAnsi" w:cstheme="minorBidi"/>
                <w:i w:val="0"/>
                <w:noProof/>
                <w:sz w:val="22"/>
                <w:szCs w:val="22"/>
                <w:lang w:eastAsia="en-US"/>
              </w:rPr>
              <w:tab/>
            </w:r>
            <w:r w:rsidRPr="0039257F">
              <w:rPr>
                <w:rStyle w:val="Hyperlink"/>
                <w:bCs/>
                <w:noProof/>
              </w:rPr>
              <w:t>Diameter Security Application (DSA) with Session Integrity Validation Check (SIVC)</w:t>
            </w:r>
            <w:r>
              <w:rPr>
                <w:noProof/>
                <w:webHidden/>
              </w:rPr>
              <w:tab/>
            </w:r>
            <w:r>
              <w:rPr>
                <w:noProof/>
                <w:webHidden/>
              </w:rPr>
              <w:fldChar w:fldCharType="begin"/>
            </w:r>
            <w:r>
              <w:rPr>
                <w:noProof/>
                <w:webHidden/>
              </w:rPr>
              <w:instrText xml:space="preserve"> PAGEREF _Toc81290401 \h </w:instrText>
            </w:r>
            <w:r>
              <w:rPr>
                <w:noProof/>
                <w:webHidden/>
              </w:rPr>
            </w:r>
            <w:r>
              <w:rPr>
                <w:noProof/>
                <w:webHidden/>
              </w:rPr>
              <w:fldChar w:fldCharType="separate"/>
            </w:r>
            <w:r w:rsidR="009A2FC8">
              <w:rPr>
                <w:noProof/>
                <w:webHidden/>
              </w:rPr>
              <w:t>16</w:t>
            </w:r>
            <w:r>
              <w:rPr>
                <w:noProof/>
                <w:webHidden/>
              </w:rPr>
              <w:fldChar w:fldCharType="end"/>
            </w:r>
          </w:hyperlink>
        </w:p>
        <w:p w14:paraId="0E36A65A" w14:textId="0301FD1A"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02" w:history="1">
            <w:r w:rsidRPr="0039257F">
              <w:rPr>
                <w:rStyle w:val="Hyperlink"/>
                <w:rFonts w:cs="Arial"/>
                <w:bCs/>
                <w:noProof/>
                <w14:scene3d>
                  <w14:camera w14:prst="orthographicFront"/>
                  <w14:lightRig w14:rig="threePt" w14:dir="t">
                    <w14:rot w14:lat="0" w14:lon="0" w14:rev="0"/>
                  </w14:lightRig>
                </w14:scene3d>
              </w:rPr>
              <w:t>2.2.3</w:t>
            </w:r>
            <w:r>
              <w:rPr>
                <w:rFonts w:asciiTheme="minorHAnsi" w:eastAsiaTheme="minorEastAsia" w:hAnsiTheme="minorHAnsi" w:cstheme="minorBidi"/>
                <w:i w:val="0"/>
                <w:noProof/>
                <w:sz w:val="22"/>
                <w:szCs w:val="22"/>
                <w:lang w:eastAsia="en-US"/>
              </w:rPr>
              <w:tab/>
            </w:r>
            <w:r w:rsidRPr="0039257F">
              <w:rPr>
                <w:rStyle w:val="Hyperlink"/>
                <w:noProof/>
              </w:rPr>
              <w:t>Mission Critical Push to Talk (MCPTT) Rx Gateway</w:t>
            </w:r>
            <w:r>
              <w:rPr>
                <w:noProof/>
                <w:webHidden/>
              </w:rPr>
              <w:tab/>
            </w:r>
            <w:r>
              <w:rPr>
                <w:noProof/>
                <w:webHidden/>
              </w:rPr>
              <w:fldChar w:fldCharType="begin"/>
            </w:r>
            <w:r>
              <w:rPr>
                <w:noProof/>
                <w:webHidden/>
              </w:rPr>
              <w:instrText xml:space="preserve"> PAGEREF _Toc81290402 \h </w:instrText>
            </w:r>
            <w:r>
              <w:rPr>
                <w:noProof/>
                <w:webHidden/>
              </w:rPr>
            </w:r>
            <w:r>
              <w:rPr>
                <w:noProof/>
                <w:webHidden/>
              </w:rPr>
              <w:fldChar w:fldCharType="separate"/>
            </w:r>
            <w:r w:rsidR="009A2FC8">
              <w:rPr>
                <w:noProof/>
                <w:webHidden/>
              </w:rPr>
              <w:t>17</w:t>
            </w:r>
            <w:r>
              <w:rPr>
                <w:noProof/>
                <w:webHidden/>
              </w:rPr>
              <w:fldChar w:fldCharType="end"/>
            </w:r>
          </w:hyperlink>
        </w:p>
        <w:p w14:paraId="61987FD1" w14:textId="7F06020F"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03" w:history="1">
            <w:r w:rsidRPr="0039257F">
              <w:rPr>
                <w:rStyle w:val="Hyperlink"/>
                <w:rFonts w:cs="Arial"/>
                <w:bCs/>
                <w:noProof/>
                <w14:scene3d>
                  <w14:camera w14:prst="orthographicFront"/>
                  <w14:lightRig w14:rig="threePt" w14:dir="t">
                    <w14:rot w14:lat="0" w14:lon="0" w14:rev="0"/>
                  </w14:lightRig>
                </w14:scene3d>
              </w:rPr>
              <w:t>2.2.4</w:t>
            </w:r>
            <w:r>
              <w:rPr>
                <w:rFonts w:asciiTheme="minorHAnsi" w:eastAsiaTheme="minorEastAsia" w:hAnsiTheme="minorHAnsi" w:cstheme="minorBidi"/>
                <w:i w:val="0"/>
                <w:noProof/>
                <w:sz w:val="22"/>
                <w:szCs w:val="22"/>
                <w:lang w:eastAsia="en-US"/>
              </w:rPr>
              <w:tab/>
            </w:r>
            <w:r w:rsidRPr="0039257F">
              <w:rPr>
                <w:rStyle w:val="Hyperlink"/>
                <w:bCs/>
                <w:noProof/>
              </w:rPr>
              <w:t>Operate VNF</w:t>
            </w:r>
            <w:r>
              <w:rPr>
                <w:noProof/>
                <w:webHidden/>
              </w:rPr>
              <w:tab/>
            </w:r>
            <w:r>
              <w:rPr>
                <w:noProof/>
                <w:webHidden/>
              </w:rPr>
              <w:fldChar w:fldCharType="begin"/>
            </w:r>
            <w:r>
              <w:rPr>
                <w:noProof/>
                <w:webHidden/>
              </w:rPr>
              <w:instrText xml:space="preserve"> PAGEREF _Toc81290403 \h </w:instrText>
            </w:r>
            <w:r>
              <w:rPr>
                <w:noProof/>
                <w:webHidden/>
              </w:rPr>
            </w:r>
            <w:r>
              <w:rPr>
                <w:noProof/>
                <w:webHidden/>
              </w:rPr>
              <w:fldChar w:fldCharType="separate"/>
            </w:r>
            <w:r w:rsidR="009A2FC8">
              <w:rPr>
                <w:noProof/>
                <w:webHidden/>
              </w:rPr>
              <w:t>17</w:t>
            </w:r>
            <w:r>
              <w:rPr>
                <w:noProof/>
                <w:webHidden/>
              </w:rPr>
              <w:fldChar w:fldCharType="end"/>
            </w:r>
          </w:hyperlink>
        </w:p>
        <w:p w14:paraId="326C6CD0" w14:textId="5C358DAC"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04" w:history="1">
            <w:r w:rsidRPr="0039257F">
              <w:rPr>
                <w:rStyle w:val="Hyperlink"/>
                <w:rFonts w:cs="Arial"/>
                <w:bCs/>
                <w:noProof/>
                <w14:scene3d>
                  <w14:camera w14:prst="orthographicFront"/>
                  <w14:lightRig w14:rig="threePt" w14:dir="t">
                    <w14:rot w14:lat="0" w14:lon="0" w14:rev="0"/>
                  </w14:lightRig>
                </w14:scene3d>
              </w:rPr>
              <w:t>2.2.5</w:t>
            </w:r>
            <w:r>
              <w:rPr>
                <w:rFonts w:asciiTheme="minorHAnsi" w:eastAsiaTheme="minorEastAsia" w:hAnsiTheme="minorHAnsi" w:cstheme="minorBidi"/>
                <w:i w:val="0"/>
                <w:noProof/>
                <w:sz w:val="22"/>
                <w:szCs w:val="22"/>
                <w:lang w:eastAsia="en-US"/>
              </w:rPr>
              <w:tab/>
            </w:r>
            <w:r w:rsidRPr="0039257F">
              <w:rPr>
                <w:rStyle w:val="Hyperlink"/>
                <w:noProof/>
              </w:rPr>
              <w:t>Heal VNFM</w:t>
            </w:r>
            <w:r>
              <w:rPr>
                <w:noProof/>
                <w:webHidden/>
              </w:rPr>
              <w:tab/>
            </w:r>
            <w:r>
              <w:rPr>
                <w:noProof/>
                <w:webHidden/>
              </w:rPr>
              <w:fldChar w:fldCharType="begin"/>
            </w:r>
            <w:r>
              <w:rPr>
                <w:noProof/>
                <w:webHidden/>
              </w:rPr>
              <w:instrText xml:space="preserve"> PAGEREF _Toc81290404 \h </w:instrText>
            </w:r>
            <w:r>
              <w:rPr>
                <w:noProof/>
                <w:webHidden/>
              </w:rPr>
            </w:r>
            <w:r>
              <w:rPr>
                <w:noProof/>
                <w:webHidden/>
              </w:rPr>
              <w:fldChar w:fldCharType="separate"/>
            </w:r>
            <w:r w:rsidR="009A2FC8">
              <w:rPr>
                <w:noProof/>
                <w:webHidden/>
              </w:rPr>
              <w:t>17</w:t>
            </w:r>
            <w:r>
              <w:rPr>
                <w:noProof/>
                <w:webHidden/>
              </w:rPr>
              <w:fldChar w:fldCharType="end"/>
            </w:r>
          </w:hyperlink>
        </w:p>
        <w:p w14:paraId="04973305" w14:textId="583C5D59"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05" w:history="1">
            <w:r w:rsidRPr="0039257F">
              <w:rPr>
                <w:rStyle w:val="Hyperlink"/>
                <w:rFonts w:cs="Arial"/>
                <w:bCs/>
                <w:noProof/>
                <w14:scene3d>
                  <w14:camera w14:prst="orthographicFront"/>
                  <w14:lightRig w14:rig="threePt" w14:dir="t">
                    <w14:rot w14:lat="0" w14:lon="0" w14:rev="0"/>
                  </w14:lightRig>
                </w14:scene3d>
              </w:rPr>
              <w:t>2.2.6</w:t>
            </w:r>
            <w:r>
              <w:rPr>
                <w:rFonts w:asciiTheme="minorHAnsi" w:eastAsiaTheme="minorEastAsia" w:hAnsiTheme="minorHAnsi" w:cstheme="minorBidi"/>
                <w:i w:val="0"/>
                <w:noProof/>
                <w:sz w:val="22"/>
                <w:szCs w:val="22"/>
                <w:lang w:eastAsia="en-US"/>
              </w:rPr>
              <w:tab/>
            </w:r>
            <w:r w:rsidRPr="0039257F">
              <w:rPr>
                <w:rStyle w:val="Hyperlink"/>
                <w:noProof/>
              </w:rPr>
              <w:t>Custom Size vDSR Instantiation</w:t>
            </w:r>
            <w:r>
              <w:rPr>
                <w:noProof/>
                <w:webHidden/>
              </w:rPr>
              <w:tab/>
            </w:r>
            <w:r>
              <w:rPr>
                <w:noProof/>
                <w:webHidden/>
              </w:rPr>
              <w:fldChar w:fldCharType="begin"/>
            </w:r>
            <w:r>
              <w:rPr>
                <w:noProof/>
                <w:webHidden/>
              </w:rPr>
              <w:instrText xml:space="preserve"> PAGEREF _Toc81290405 \h </w:instrText>
            </w:r>
            <w:r>
              <w:rPr>
                <w:noProof/>
                <w:webHidden/>
              </w:rPr>
            </w:r>
            <w:r>
              <w:rPr>
                <w:noProof/>
                <w:webHidden/>
              </w:rPr>
              <w:fldChar w:fldCharType="separate"/>
            </w:r>
            <w:r w:rsidR="009A2FC8">
              <w:rPr>
                <w:noProof/>
                <w:webHidden/>
              </w:rPr>
              <w:t>18</w:t>
            </w:r>
            <w:r>
              <w:rPr>
                <w:noProof/>
                <w:webHidden/>
              </w:rPr>
              <w:fldChar w:fldCharType="end"/>
            </w:r>
          </w:hyperlink>
        </w:p>
        <w:p w14:paraId="378CF6EC" w14:textId="10C50A2B"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06" w:history="1">
            <w:r w:rsidRPr="0039257F">
              <w:rPr>
                <w:rStyle w:val="Hyperlink"/>
                <w:rFonts w:cs="Arial"/>
                <w:bCs/>
                <w:noProof/>
                <w14:scene3d>
                  <w14:camera w14:prst="orthographicFront"/>
                  <w14:lightRig w14:rig="threePt" w14:dir="t">
                    <w14:rot w14:lat="0" w14:lon="0" w14:rev="0"/>
                  </w14:lightRig>
                </w14:scene3d>
              </w:rPr>
              <w:t>2.2.7</w:t>
            </w:r>
            <w:r>
              <w:rPr>
                <w:rFonts w:asciiTheme="minorHAnsi" w:eastAsiaTheme="minorEastAsia" w:hAnsiTheme="minorHAnsi" w:cstheme="minorBidi"/>
                <w:i w:val="0"/>
                <w:noProof/>
                <w:sz w:val="22"/>
                <w:szCs w:val="22"/>
                <w:lang w:eastAsia="en-US"/>
              </w:rPr>
              <w:tab/>
            </w:r>
            <w:r w:rsidRPr="0039257F">
              <w:rPr>
                <w:rStyle w:val="Hyperlink"/>
                <w:noProof/>
              </w:rPr>
              <w:t>Dual IP stack support for Diameter+SBR flavor through VNFM</w:t>
            </w:r>
            <w:r>
              <w:rPr>
                <w:noProof/>
                <w:webHidden/>
              </w:rPr>
              <w:tab/>
            </w:r>
            <w:r>
              <w:rPr>
                <w:noProof/>
                <w:webHidden/>
              </w:rPr>
              <w:fldChar w:fldCharType="begin"/>
            </w:r>
            <w:r>
              <w:rPr>
                <w:noProof/>
                <w:webHidden/>
              </w:rPr>
              <w:instrText xml:space="preserve"> PAGEREF _Toc81290406 \h </w:instrText>
            </w:r>
            <w:r>
              <w:rPr>
                <w:noProof/>
                <w:webHidden/>
              </w:rPr>
            </w:r>
            <w:r>
              <w:rPr>
                <w:noProof/>
                <w:webHidden/>
              </w:rPr>
              <w:fldChar w:fldCharType="separate"/>
            </w:r>
            <w:r w:rsidR="009A2FC8">
              <w:rPr>
                <w:noProof/>
                <w:webHidden/>
              </w:rPr>
              <w:t>18</w:t>
            </w:r>
            <w:r>
              <w:rPr>
                <w:noProof/>
                <w:webHidden/>
              </w:rPr>
              <w:fldChar w:fldCharType="end"/>
            </w:r>
          </w:hyperlink>
        </w:p>
        <w:p w14:paraId="35E986BD" w14:textId="64C19769"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07" w:history="1">
            <w:r w:rsidRPr="0039257F">
              <w:rPr>
                <w:rStyle w:val="Hyperlink"/>
                <w:rFonts w:cs="Arial"/>
                <w:bCs/>
                <w:noProof/>
                <w14:scene3d>
                  <w14:camera w14:prst="orthographicFront"/>
                  <w14:lightRig w14:rig="threePt" w14:dir="t">
                    <w14:rot w14:lat="0" w14:lon="0" w14:rev="0"/>
                  </w14:lightRig>
                </w14:scene3d>
              </w:rPr>
              <w:t>2.2.8</w:t>
            </w:r>
            <w:r>
              <w:rPr>
                <w:rFonts w:asciiTheme="minorHAnsi" w:eastAsiaTheme="minorEastAsia" w:hAnsiTheme="minorHAnsi" w:cstheme="minorBidi"/>
                <w:i w:val="0"/>
                <w:noProof/>
                <w:sz w:val="22"/>
                <w:szCs w:val="22"/>
                <w:lang w:eastAsia="en-US"/>
              </w:rPr>
              <w:tab/>
            </w:r>
            <w:r w:rsidRPr="0039257F">
              <w:rPr>
                <w:rStyle w:val="Hyperlink"/>
                <w:noProof/>
              </w:rPr>
              <w:t>vSTP eLynx TDM card support</w:t>
            </w:r>
            <w:r>
              <w:rPr>
                <w:noProof/>
                <w:webHidden/>
              </w:rPr>
              <w:tab/>
            </w:r>
            <w:r>
              <w:rPr>
                <w:noProof/>
                <w:webHidden/>
              </w:rPr>
              <w:fldChar w:fldCharType="begin"/>
            </w:r>
            <w:r>
              <w:rPr>
                <w:noProof/>
                <w:webHidden/>
              </w:rPr>
              <w:instrText xml:space="preserve"> PAGEREF _Toc81290407 \h </w:instrText>
            </w:r>
            <w:r>
              <w:rPr>
                <w:noProof/>
                <w:webHidden/>
              </w:rPr>
            </w:r>
            <w:r>
              <w:rPr>
                <w:noProof/>
                <w:webHidden/>
              </w:rPr>
              <w:fldChar w:fldCharType="separate"/>
            </w:r>
            <w:r w:rsidR="009A2FC8">
              <w:rPr>
                <w:noProof/>
                <w:webHidden/>
              </w:rPr>
              <w:t>18</w:t>
            </w:r>
            <w:r>
              <w:rPr>
                <w:noProof/>
                <w:webHidden/>
              </w:rPr>
              <w:fldChar w:fldCharType="end"/>
            </w:r>
          </w:hyperlink>
        </w:p>
        <w:p w14:paraId="5AE2D3AE" w14:textId="68CD8FEF"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08" w:history="1">
            <w:r w:rsidRPr="0039257F">
              <w:rPr>
                <w:rStyle w:val="Hyperlink"/>
                <w:rFonts w:cs="Arial"/>
                <w:bCs/>
                <w:noProof/>
                <w14:scene3d>
                  <w14:camera w14:prst="orthographicFront"/>
                  <w14:lightRig w14:rig="threePt" w14:dir="t">
                    <w14:rot w14:lat="0" w14:lon="0" w14:rev="0"/>
                  </w14:lightRig>
                </w14:scene3d>
              </w:rPr>
              <w:t>2.2.9</w:t>
            </w:r>
            <w:r>
              <w:rPr>
                <w:rFonts w:asciiTheme="minorHAnsi" w:eastAsiaTheme="minorEastAsia" w:hAnsiTheme="minorHAnsi" w:cstheme="minorBidi"/>
                <w:i w:val="0"/>
                <w:noProof/>
                <w:sz w:val="22"/>
                <w:szCs w:val="22"/>
                <w:lang w:eastAsia="en-US"/>
              </w:rPr>
              <w:tab/>
            </w:r>
            <w:r w:rsidRPr="0039257F">
              <w:rPr>
                <w:rStyle w:val="Hyperlink"/>
                <w:noProof/>
              </w:rPr>
              <w:t>vSTP Home SMS Routing</w:t>
            </w:r>
            <w:r>
              <w:rPr>
                <w:noProof/>
                <w:webHidden/>
              </w:rPr>
              <w:tab/>
            </w:r>
            <w:r>
              <w:rPr>
                <w:noProof/>
                <w:webHidden/>
              </w:rPr>
              <w:fldChar w:fldCharType="begin"/>
            </w:r>
            <w:r>
              <w:rPr>
                <w:noProof/>
                <w:webHidden/>
              </w:rPr>
              <w:instrText xml:space="preserve"> PAGEREF _Toc81290408 \h </w:instrText>
            </w:r>
            <w:r>
              <w:rPr>
                <w:noProof/>
                <w:webHidden/>
              </w:rPr>
            </w:r>
            <w:r>
              <w:rPr>
                <w:noProof/>
                <w:webHidden/>
              </w:rPr>
              <w:fldChar w:fldCharType="separate"/>
            </w:r>
            <w:r w:rsidR="009A2FC8">
              <w:rPr>
                <w:noProof/>
                <w:webHidden/>
              </w:rPr>
              <w:t>18</w:t>
            </w:r>
            <w:r>
              <w:rPr>
                <w:noProof/>
                <w:webHidden/>
              </w:rPr>
              <w:fldChar w:fldCharType="end"/>
            </w:r>
          </w:hyperlink>
        </w:p>
        <w:p w14:paraId="4ADF9DF1" w14:textId="764123CD"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09" w:history="1">
            <w:r w:rsidRPr="0039257F">
              <w:rPr>
                <w:rStyle w:val="Hyperlink"/>
                <w:rFonts w:cs="Arial"/>
                <w:bCs/>
                <w:noProof/>
                <w14:scene3d>
                  <w14:camera w14:prst="orthographicFront"/>
                  <w14:lightRig w14:rig="threePt" w14:dir="t">
                    <w14:rot w14:lat="0" w14:lon="0" w14:rev="0"/>
                  </w14:lightRig>
                </w14:scene3d>
              </w:rPr>
              <w:t>2.2.10</w:t>
            </w:r>
            <w:r>
              <w:rPr>
                <w:rFonts w:asciiTheme="minorHAnsi" w:eastAsiaTheme="minorEastAsia" w:hAnsiTheme="minorHAnsi" w:cstheme="minorBidi"/>
                <w:i w:val="0"/>
                <w:noProof/>
                <w:sz w:val="22"/>
                <w:szCs w:val="22"/>
                <w:lang w:eastAsia="en-US"/>
              </w:rPr>
              <w:tab/>
            </w:r>
            <w:r w:rsidRPr="0039257F">
              <w:rPr>
                <w:rStyle w:val="Hyperlink"/>
                <w:noProof/>
              </w:rPr>
              <w:t>vSTP Max and Reserved Link TPS</w:t>
            </w:r>
            <w:r>
              <w:rPr>
                <w:noProof/>
                <w:webHidden/>
              </w:rPr>
              <w:tab/>
            </w:r>
            <w:r>
              <w:rPr>
                <w:noProof/>
                <w:webHidden/>
              </w:rPr>
              <w:fldChar w:fldCharType="begin"/>
            </w:r>
            <w:r>
              <w:rPr>
                <w:noProof/>
                <w:webHidden/>
              </w:rPr>
              <w:instrText xml:space="preserve"> PAGEREF _Toc81290409 \h </w:instrText>
            </w:r>
            <w:r>
              <w:rPr>
                <w:noProof/>
                <w:webHidden/>
              </w:rPr>
            </w:r>
            <w:r>
              <w:rPr>
                <w:noProof/>
                <w:webHidden/>
              </w:rPr>
              <w:fldChar w:fldCharType="separate"/>
            </w:r>
            <w:r w:rsidR="009A2FC8">
              <w:rPr>
                <w:noProof/>
                <w:webHidden/>
              </w:rPr>
              <w:t>19</w:t>
            </w:r>
            <w:r>
              <w:rPr>
                <w:noProof/>
                <w:webHidden/>
              </w:rPr>
              <w:fldChar w:fldCharType="end"/>
            </w:r>
          </w:hyperlink>
        </w:p>
        <w:p w14:paraId="7FBAF752" w14:textId="0203EC3D"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10" w:history="1">
            <w:r w:rsidRPr="0039257F">
              <w:rPr>
                <w:rStyle w:val="Hyperlink"/>
                <w:rFonts w:cs="Arial"/>
                <w:bCs/>
                <w:noProof/>
                <w14:scene3d>
                  <w14:camera w14:prst="orthographicFront"/>
                  <w14:lightRig w14:rig="threePt" w14:dir="t">
                    <w14:rot w14:lat="0" w14:lon="0" w14:rev="0"/>
                  </w14:lightRig>
                </w14:scene3d>
              </w:rPr>
              <w:t>2.2.11</w:t>
            </w:r>
            <w:r>
              <w:rPr>
                <w:rFonts w:asciiTheme="minorHAnsi" w:eastAsiaTheme="minorEastAsia" w:hAnsiTheme="minorHAnsi" w:cstheme="minorBidi"/>
                <w:i w:val="0"/>
                <w:noProof/>
                <w:sz w:val="22"/>
                <w:szCs w:val="22"/>
                <w:lang w:eastAsia="en-US"/>
              </w:rPr>
              <w:tab/>
            </w:r>
            <w:r w:rsidRPr="0039257F">
              <w:rPr>
                <w:rStyle w:val="Hyperlink"/>
                <w:noProof/>
              </w:rPr>
              <w:t>vSTP Multi-component TCAP message security</w:t>
            </w:r>
            <w:r>
              <w:rPr>
                <w:noProof/>
                <w:webHidden/>
              </w:rPr>
              <w:tab/>
            </w:r>
            <w:r>
              <w:rPr>
                <w:noProof/>
                <w:webHidden/>
              </w:rPr>
              <w:fldChar w:fldCharType="begin"/>
            </w:r>
            <w:r>
              <w:rPr>
                <w:noProof/>
                <w:webHidden/>
              </w:rPr>
              <w:instrText xml:space="preserve"> PAGEREF _Toc81290410 \h </w:instrText>
            </w:r>
            <w:r>
              <w:rPr>
                <w:noProof/>
                <w:webHidden/>
              </w:rPr>
            </w:r>
            <w:r>
              <w:rPr>
                <w:noProof/>
                <w:webHidden/>
              </w:rPr>
              <w:fldChar w:fldCharType="separate"/>
            </w:r>
            <w:r w:rsidR="009A2FC8">
              <w:rPr>
                <w:noProof/>
                <w:webHidden/>
              </w:rPr>
              <w:t>19</w:t>
            </w:r>
            <w:r>
              <w:rPr>
                <w:noProof/>
                <w:webHidden/>
              </w:rPr>
              <w:fldChar w:fldCharType="end"/>
            </w:r>
          </w:hyperlink>
        </w:p>
        <w:p w14:paraId="42AEFDA6" w14:textId="4006721A"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11" w:history="1">
            <w:r w:rsidRPr="0039257F">
              <w:rPr>
                <w:rStyle w:val="Hyperlink"/>
                <w:rFonts w:cs="Arial"/>
                <w:bCs/>
                <w:noProof/>
                <w14:scene3d>
                  <w14:camera w14:prst="orthographicFront"/>
                  <w14:lightRig w14:rig="threePt" w14:dir="t">
                    <w14:rot w14:lat="0" w14:lon="0" w14:rev="0"/>
                  </w14:lightRig>
                </w14:scene3d>
              </w:rPr>
              <w:t>2.2.12</w:t>
            </w:r>
            <w:r>
              <w:rPr>
                <w:rFonts w:asciiTheme="minorHAnsi" w:eastAsiaTheme="minorEastAsia" w:hAnsiTheme="minorHAnsi" w:cstheme="minorBidi"/>
                <w:i w:val="0"/>
                <w:noProof/>
                <w:sz w:val="22"/>
                <w:szCs w:val="22"/>
                <w:lang w:eastAsia="en-US"/>
              </w:rPr>
              <w:tab/>
            </w:r>
            <w:r w:rsidRPr="0039257F">
              <w:rPr>
                <w:rStyle w:val="Hyperlink"/>
                <w:noProof/>
              </w:rPr>
              <w:t>vSTP Reassembly error for SCCP XUDT message</w:t>
            </w:r>
            <w:r>
              <w:rPr>
                <w:noProof/>
                <w:webHidden/>
              </w:rPr>
              <w:tab/>
            </w:r>
            <w:r>
              <w:rPr>
                <w:noProof/>
                <w:webHidden/>
              </w:rPr>
              <w:fldChar w:fldCharType="begin"/>
            </w:r>
            <w:r>
              <w:rPr>
                <w:noProof/>
                <w:webHidden/>
              </w:rPr>
              <w:instrText xml:space="preserve"> PAGEREF _Toc81290411 \h </w:instrText>
            </w:r>
            <w:r>
              <w:rPr>
                <w:noProof/>
                <w:webHidden/>
              </w:rPr>
            </w:r>
            <w:r>
              <w:rPr>
                <w:noProof/>
                <w:webHidden/>
              </w:rPr>
              <w:fldChar w:fldCharType="separate"/>
            </w:r>
            <w:r w:rsidR="009A2FC8">
              <w:rPr>
                <w:noProof/>
                <w:webHidden/>
              </w:rPr>
              <w:t>19</w:t>
            </w:r>
            <w:r>
              <w:rPr>
                <w:noProof/>
                <w:webHidden/>
              </w:rPr>
              <w:fldChar w:fldCharType="end"/>
            </w:r>
          </w:hyperlink>
        </w:p>
        <w:p w14:paraId="4E45A2B2" w14:textId="02A0DD1C"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12" w:history="1">
            <w:r w:rsidRPr="0039257F">
              <w:rPr>
                <w:rStyle w:val="Hyperlink"/>
                <w:rFonts w:cs="Arial"/>
                <w:bCs/>
                <w:noProof/>
                <w14:scene3d>
                  <w14:camera w14:prst="orthographicFront"/>
                  <w14:lightRig w14:rig="threePt" w14:dir="t">
                    <w14:rot w14:lat="0" w14:lon="0" w14:rev="0"/>
                  </w14:lightRig>
                </w14:scene3d>
              </w:rPr>
              <w:t>2.2.13</w:t>
            </w:r>
            <w:r>
              <w:rPr>
                <w:rFonts w:asciiTheme="minorHAnsi" w:eastAsiaTheme="minorEastAsia" w:hAnsiTheme="minorHAnsi" w:cstheme="minorBidi"/>
                <w:i w:val="0"/>
                <w:noProof/>
                <w:sz w:val="22"/>
                <w:szCs w:val="22"/>
                <w:lang w:eastAsia="en-US"/>
              </w:rPr>
              <w:tab/>
            </w:r>
            <w:r w:rsidRPr="0039257F">
              <w:rPr>
                <w:rStyle w:val="Hyperlink"/>
                <w:noProof/>
              </w:rPr>
              <w:t>vSTP SCTP Firewall Enhancements</w:t>
            </w:r>
            <w:r>
              <w:rPr>
                <w:noProof/>
                <w:webHidden/>
              </w:rPr>
              <w:tab/>
            </w:r>
            <w:r>
              <w:rPr>
                <w:noProof/>
                <w:webHidden/>
              </w:rPr>
              <w:fldChar w:fldCharType="begin"/>
            </w:r>
            <w:r>
              <w:rPr>
                <w:noProof/>
                <w:webHidden/>
              </w:rPr>
              <w:instrText xml:space="preserve"> PAGEREF _Toc81290412 \h </w:instrText>
            </w:r>
            <w:r>
              <w:rPr>
                <w:noProof/>
                <w:webHidden/>
              </w:rPr>
            </w:r>
            <w:r>
              <w:rPr>
                <w:noProof/>
                <w:webHidden/>
              </w:rPr>
              <w:fldChar w:fldCharType="separate"/>
            </w:r>
            <w:r w:rsidR="009A2FC8">
              <w:rPr>
                <w:noProof/>
                <w:webHidden/>
              </w:rPr>
              <w:t>20</w:t>
            </w:r>
            <w:r>
              <w:rPr>
                <w:noProof/>
                <w:webHidden/>
              </w:rPr>
              <w:fldChar w:fldCharType="end"/>
            </w:r>
          </w:hyperlink>
        </w:p>
        <w:p w14:paraId="607F54E3" w14:textId="267E81D9"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13" w:history="1">
            <w:r w:rsidRPr="0039257F">
              <w:rPr>
                <w:rStyle w:val="Hyperlink"/>
                <w:rFonts w:cs="Arial"/>
                <w:bCs/>
                <w:noProof/>
                <w14:scene3d>
                  <w14:camera w14:prst="orthographicFront"/>
                  <w14:lightRig w14:rig="threePt" w14:dir="t">
                    <w14:rot w14:lat="0" w14:lon="0" w14:rev="0"/>
                  </w14:lightRig>
                </w14:scene3d>
              </w:rPr>
              <w:t>2.2.14</w:t>
            </w:r>
            <w:r>
              <w:rPr>
                <w:rFonts w:asciiTheme="minorHAnsi" w:eastAsiaTheme="minorEastAsia" w:hAnsiTheme="minorHAnsi" w:cstheme="minorBidi"/>
                <w:i w:val="0"/>
                <w:noProof/>
                <w:sz w:val="22"/>
                <w:szCs w:val="22"/>
                <w:lang w:eastAsia="en-US"/>
              </w:rPr>
              <w:tab/>
            </w:r>
            <w:r w:rsidRPr="0039257F">
              <w:rPr>
                <w:rStyle w:val="Hyperlink"/>
                <w:noProof/>
              </w:rPr>
              <w:t>vSTP TCAP Decoding Enhancement</w:t>
            </w:r>
            <w:r>
              <w:rPr>
                <w:noProof/>
                <w:webHidden/>
              </w:rPr>
              <w:tab/>
            </w:r>
            <w:r>
              <w:rPr>
                <w:noProof/>
                <w:webHidden/>
              </w:rPr>
              <w:fldChar w:fldCharType="begin"/>
            </w:r>
            <w:r>
              <w:rPr>
                <w:noProof/>
                <w:webHidden/>
              </w:rPr>
              <w:instrText xml:space="preserve"> PAGEREF _Toc81290413 \h </w:instrText>
            </w:r>
            <w:r>
              <w:rPr>
                <w:noProof/>
                <w:webHidden/>
              </w:rPr>
            </w:r>
            <w:r>
              <w:rPr>
                <w:noProof/>
                <w:webHidden/>
              </w:rPr>
              <w:fldChar w:fldCharType="separate"/>
            </w:r>
            <w:r w:rsidR="009A2FC8">
              <w:rPr>
                <w:noProof/>
                <w:webHidden/>
              </w:rPr>
              <w:t>20</w:t>
            </w:r>
            <w:r>
              <w:rPr>
                <w:noProof/>
                <w:webHidden/>
              </w:rPr>
              <w:fldChar w:fldCharType="end"/>
            </w:r>
          </w:hyperlink>
        </w:p>
        <w:p w14:paraId="0FE87A95" w14:textId="0ED38476"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14" w:history="1">
            <w:r w:rsidRPr="0039257F">
              <w:rPr>
                <w:rStyle w:val="Hyperlink"/>
                <w:rFonts w:cs="Arial"/>
                <w:bCs/>
                <w:noProof/>
                <w14:scene3d>
                  <w14:camera w14:prst="orthographicFront"/>
                  <w14:lightRig w14:rig="threePt" w14:dir="t">
                    <w14:rot w14:lat="0" w14:lon="0" w14:rev="0"/>
                  </w14:lightRig>
                </w14:scene3d>
              </w:rPr>
              <w:t>2.2.15</w:t>
            </w:r>
            <w:r>
              <w:rPr>
                <w:rFonts w:asciiTheme="minorHAnsi" w:eastAsiaTheme="minorEastAsia" w:hAnsiTheme="minorHAnsi" w:cstheme="minorBidi"/>
                <w:i w:val="0"/>
                <w:noProof/>
                <w:sz w:val="22"/>
                <w:szCs w:val="22"/>
                <w:lang w:eastAsia="en-US"/>
              </w:rPr>
              <w:tab/>
            </w:r>
            <w:r w:rsidRPr="0039257F">
              <w:rPr>
                <w:rStyle w:val="Hyperlink"/>
                <w:noProof/>
              </w:rPr>
              <w:t>vSTP Test Mode for GTT actions</w:t>
            </w:r>
            <w:r>
              <w:rPr>
                <w:noProof/>
                <w:webHidden/>
              </w:rPr>
              <w:tab/>
            </w:r>
            <w:r>
              <w:rPr>
                <w:noProof/>
                <w:webHidden/>
              </w:rPr>
              <w:fldChar w:fldCharType="begin"/>
            </w:r>
            <w:r>
              <w:rPr>
                <w:noProof/>
                <w:webHidden/>
              </w:rPr>
              <w:instrText xml:space="preserve"> PAGEREF _Toc81290414 \h </w:instrText>
            </w:r>
            <w:r>
              <w:rPr>
                <w:noProof/>
                <w:webHidden/>
              </w:rPr>
            </w:r>
            <w:r>
              <w:rPr>
                <w:noProof/>
                <w:webHidden/>
              </w:rPr>
              <w:fldChar w:fldCharType="separate"/>
            </w:r>
            <w:r w:rsidR="009A2FC8">
              <w:rPr>
                <w:noProof/>
                <w:webHidden/>
              </w:rPr>
              <w:t>20</w:t>
            </w:r>
            <w:r>
              <w:rPr>
                <w:noProof/>
                <w:webHidden/>
              </w:rPr>
              <w:fldChar w:fldCharType="end"/>
            </w:r>
          </w:hyperlink>
        </w:p>
        <w:p w14:paraId="64B3721B" w14:textId="3FAC45D9"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15" w:history="1">
            <w:r w:rsidRPr="0039257F">
              <w:rPr>
                <w:rStyle w:val="Hyperlink"/>
                <w:rFonts w:cs="Arial"/>
                <w:bCs/>
                <w:noProof/>
                <w14:scene3d>
                  <w14:camera w14:prst="orthographicFront"/>
                  <w14:lightRig w14:rig="threePt" w14:dir="t">
                    <w14:rot w14:lat="0" w14:lon="0" w14:rev="0"/>
                  </w14:lightRig>
                </w14:scene3d>
              </w:rPr>
              <w:t>2.2.16</w:t>
            </w:r>
            <w:r>
              <w:rPr>
                <w:rFonts w:asciiTheme="minorHAnsi" w:eastAsiaTheme="minorEastAsia" w:hAnsiTheme="minorHAnsi" w:cstheme="minorBidi"/>
                <w:i w:val="0"/>
                <w:noProof/>
                <w:sz w:val="22"/>
                <w:szCs w:val="22"/>
                <w:lang w:eastAsia="en-US"/>
              </w:rPr>
              <w:tab/>
            </w:r>
            <w:r w:rsidRPr="0039257F">
              <w:rPr>
                <w:rStyle w:val="Hyperlink"/>
                <w:noProof/>
              </w:rPr>
              <w:t>vSTP TIF Enhancements</w:t>
            </w:r>
            <w:r>
              <w:rPr>
                <w:noProof/>
                <w:webHidden/>
              </w:rPr>
              <w:tab/>
            </w:r>
            <w:r>
              <w:rPr>
                <w:noProof/>
                <w:webHidden/>
              </w:rPr>
              <w:fldChar w:fldCharType="begin"/>
            </w:r>
            <w:r>
              <w:rPr>
                <w:noProof/>
                <w:webHidden/>
              </w:rPr>
              <w:instrText xml:space="preserve"> PAGEREF _Toc81290415 \h </w:instrText>
            </w:r>
            <w:r>
              <w:rPr>
                <w:noProof/>
                <w:webHidden/>
              </w:rPr>
            </w:r>
            <w:r>
              <w:rPr>
                <w:noProof/>
                <w:webHidden/>
              </w:rPr>
              <w:fldChar w:fldCharType="separate"/>
            </w:r>
            <w:r w:rsidR="009A2FC8">
              <w:rPr>
                <w:noProof/>
                <w:webHidden/>
              </w:rPr>
              <w:t>22</w:t>
            </w:r>
            <w:r>
              <w:rPr>
                <w:noProof/>
                <w:webHidden/>
              </w:rPr>
              <w:fldChar w:fldCharType="end"/>
            </w:r>
          </w:hyperlink>
        </w:p>
        <w:p w14:paraId="532D56B1" w14:textId="5F9DA196"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420" w:history="1">
            <w:r w:rsidRPr="0039257F">
              <w:rPr>
                <w:rStyle w:val="Hyperlink"/>
                <w:noProof/>
              </w:rPr>
              <w:t>2.3</w:t>
            </w:r>
            <w:r>
              <w:rPr>
                <w:rFonts w:asciiTheme="minorHAnsi" w:eastAsiaTheme="minorEastAsia" w:hAnsiTheme="minorHAnsi" w:cstheme="minorBidi"/>
                <w:smallCaps w:val="0"/>
                <w:noProof/>
                <w:sz w:val="22"/>
                <w:szCs w:val="22"/>
                <w:lang w:eastAsia="en-US"/>
              </w:rPr>
              <w:tab/>
            </w:r>
            <w:r w:rsidRPr="0039257F">
              <w:rPr>
                <w:rStyle w:val="Hyperlink"/>
                <w:noProof/>
              </w:rPr>
              <w:t>Enhancements to DSR 8.5.0</w:t>
            </w:r>
            <w:r>
              <w:rPr>
                <w:noProof/>
                <w:webHidden/>
              </w:rPr>
              <w:tab/>
            </w:r>
            <w:r>
              <w:rPr>
                <w:noProof/>
                <w:webHidden/>
              </w:rPr>
              <w:fldChar w:fldCharType="begin"/>
            </w:r>
            <w:r>
              <w:rPr>
                <w:noProof/>
                <w:webHidden/>
              </w:rPr>
              <w:instrText xml:space="preserve"> PAGEREF _Toc81290420 \h </w:instrText>
            </w:r>
            <w:r>
              <w:rPr>
                <w:noProof/>
                <w:webHidden/>
              </w:rPr>
            </w:r>
            <w:r>
              <w:rPr>
                <w:noProof/>
                <w:webHidden/>
              </w:rPr>
              <w:fldChar w:fldCharType="separate"/>
            </w:r>
            <w:r w:rsidR="009A2FC8">
              <w:rPr>
                <w:noProof/>
                <w:webHidden/>
              </w:rPr>
              <w:t>23</w:t>
            </w:r>
            <w:r>
              <w:rPr>
                <w:noProof/>
                <w:webHidden/>
              </w:rPr>
              <w:fldChar w:fldCharType="end"/>
            </w:r>
          </w:hyperlink>
        </w:p>
        <w:p w14:paraId="0D6398D3" w14:textId="4740F8F7"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21" w:history="1">
            <w:r w:rsidRPr="0039257F">
              <w:rPr>
                <w:rStyle w:val="Hyperlink"/>
                <w:rFonts w:cs="Arial"/>
                <w:bCs/>
                <w:noProof/>
                <w14:scene3d>
                  <w14:camera w14:prst="orthographicFront"/>
                  <w14:lightRig w14:rig="threePt" w14:dir="t">
                    <w14:rot w14:lat="0" w14:lon="0" w14:rev="0"/>
                  </w14:lightRig>
                </w14:scene3d>
              </w:rPr>
              <w:t>2.3.1</w:t>
            </w:r>
            <w:r>
              <w:rPr>
                <w:rFonts w:asciiTheme="minorHAnsi" w:eastAsiaTheme="minorEastAsia" w:hAnsiTheme="minorHAnsi" w:cstheme="minorBidi"/>
                <w:i w:val="0"/>
                <w:noProof/>
                <w:sz w:val="22"/>
                <w:szCs w:val="22"/>
                <w:lang w:eastAsia="en-US"/>
              </w:rPr>
              <w:tab/>
            </w:r>
            <w:r w:rsidRPr="0039257F">
              <w:rPr>
                <w:rStyle w:val="Hyperlink"/>
                <w:noProof/>
              </w:rPr>
              <w:t>var Partition size increased by 1GB</w:t>
            </w:r>
            <w:r>
              <w:rPr>
                <w:noProof/>
                <w:webHidden/>
              </w:rPr>
              <w:tab/>
            </w:r>
            <w:r>
              <w:rPr>
                <w:noProof/>
                <w:webHidden/>
              </w:rPr>
              <w:fldChar w:fldCharType="begin"/>
            </w:r>
            <w:r>
              <w:rPr>
                <w:noProof/>
                <w:webHidden/>
              </w:rPr>
              <w:instrText xml:space="preserve"> PAGEREF _Toc81290421 \h </w:instrText>
            </w:r>
            <w:r>
              <w:rPr>
                <w:noProof/>
                <w:webHidden/>
              </w:rPr>
            </w:r>
            <w:r>
              <w:rPr>
                <w:noProof/>
                <w:webHidden/>
              </w:rPr>
              <w:fldChar w:fldCharType="separate"/>
            </w:r>
            <w:r w:rsidR="009A2FC8">
              <w:rPr>
                <w:noProof/>
                <w:webHidden/>
              </w:rPr>
              <w:t>24</w:t>
            </w:r>
            <w:r>
              <w:rPr>
                <w:noProof/>
                <w:webHidden/>
              </w:rPr>
              <w:fldChar w:fldCharType="end"/>
            </w:r>
          </w:hyperlink>
        </w:p>
        <w:p w14:paraId="40EA85EF" w14:textId="533CFE51"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22" w:history="1">
            <w:r w:rsidRPr="0039257F">
              <w:rPr>
                <w:rStyle w:val="Hyperlink"/>
                <w:rFonts w:cs="Arial"/>
                <w:bCs/>
                <w:noProof/>
                <w14:scene3d>
                  <w14:camera w14:prst="orthographicFront"/>
                  <w14:lightRig w14:rig="threePt" w14:dir="t">
                    <w14:rot w14:lat="0" w14:lon="0" w14:rev="0"/>
                  </w14:lightRig>
                </w14:scene3d>
              </w:rPr>
              <w:t>2.3.2</w:t>
            </w:r>
            <w:r>
              <w:rPr>
                <w:rFonts w:asciiTheme="minorHAnsi" w:eastAsiaTheme="minorEastAsia" w:hAnsiTheme="minorHAnsi" w:cstheme="minorBidi"/>
                <w:i w:val="0"/>
                <w:noProof/>
                <w:sz w:val="22"/>
                <w:szCs w:val="22"/>
                <w:lang w:eastAsia="en-US"/>
              </w:rPr>
              <w:tab/>
            </w:r>
            <w:r w:rsidRPr="0039257F">
              <w:rPr>
                <w:rStyle w:val="Hyperlink"/>
                <w:noProof/>
              </w:rPr>
              <w:t>DSR Support of Large vDAMP profile (35K MPS) on OL7 and KVM</w:t>
            </w:r>
            <w:r>
              <w:rPr>
                <w:noProof/>
                <w:webHidden/>
              </w:rPr>
              <w:tab/>
            </w:r>
            <w:r>
              <w:rPr>
                <w:noProof/>
                <w:webHidden/>
              </w:rPr>
              <w:fldChar w:fldCharType="begin"/>
            </w:r>
            <w:r>
              <w:rPr>
                <w:noProof/>
                <w:webHidden/>
              </w:rPr>
              <w:instrText xml:space="preserve"> PAGEREF _Toc81290422 \h </w:instrText>
            </w:r>
            <w:r>
              <w:rPr>
                <w:noProof/>
                <w:webHidden/>
              </w:rPr>
            </w:r>
            <w:r>
              <w:rPr>
                <w:noProof/>
                <w:webHidden/>
              </w:rPr>
              <w:fldChar w:fldCharType="separate"/>
            </w:r>
            <w:r w:rsidR="009A2FC8">
              <w:rPr>
                <w:noProof/>
                <w:webHidden/>
              </w:rPr>
              <w:t>24</w:t>
            </w:r>
            <w:r>
              <w:rPr>
                <w:noProof/>
                <w:webHidden/>
              </w:rPr>
              <w:fldChar w:fldCharType="end"/>
            </w:r>
          </w:hyperlink>
        </w:p>
        <w:p w14:paraId="0020ECE8" w14:textId="0BF766D4"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23" w:history="1">
            <w:r w:rsidRPr="0039257F">
              <w:rPr>
                <w:rStyle w:val="Hyperlink"/>
                <w:rFonts w:cs="Arial"/>
                <w:bCs/>
                <w:noProof/>
                <w14:scene3d>
                  <w14:camera w14:prst="orthographicFront"/>
                  <w14:lightRig w14:rig="threePt" w14:dir="t">
                    <w14:rot w14:lat="0" w14:lon="0" w14:rev="0"/>
                  </w14:lightRig>
                </w14:scene3d>
              </w:rPr>
              <w:t>2.3.3</w:t>
            </w:r>
            <w:r>
              <w:rPr>
                <w:rFonts w:asciiTheme="minorHAnsi" w:eastAsiaTheme="minorEastAsia" w:hAnsiTheme="minorHAnsi" w:cstheme="minorBidi"/>
                <w:i w:val="0"/>
                <w:noProof/>
                <w:sz w:val="22"/>
                <w:szCs w:val="22"/>
                <w:lang w:eastAsia="en-US"/>
              </w:rPr>
              <w:tab/>
            </w:r>
            <w:r w:rsidRPr="0039257F">
              <w:rPr>
                <w:rStyle w:val="Hyperlink"/>
                <w:noProof/>
              </w:rPr>
              <w:t>DSA Support for Visualization with Common Security Dashboard</w:t>
            </w:r>
            <w:r>
              <w:rPr>
                <w:noProof/>
                <w:webHidden/>
              </w:rPr>
              <w:tab/>
            </w:r>
            <w:r>
              <w:rPr>
                <w:noProof/>
                <w:webHidden/>
              </w:rPr>
              <w:fldChar w:fldCharType="begin"/>
            </w:r>
            <w:r>
              <w:rPr>
                <w:noProof/>
                <w:webHidden/>
              </w:rPr>
              <w:instrText xml:space="preserve"> PAGEREF _Toc81290423 \h </w:instrText>
            </w:r>
            <w:r>
              <w:rPr>
                <w:noProof/>
                <w:webHidden/>
              </w:rPr>
            </w:r>
            <w:r>
              <w:rPr>
                <w:noProof/>
                <w:webHidden/>
              </w:rPr>
              <w:fldChar w:fldCharType="separate"/>
            </w:r>
            <w:r w:rsidR="009A2FC8">
              <w:rPr>
                <w:noProof/>
                <w:webHidden/>
              </w:rPr>
              <w:t>24</w:t>
            </w:r>
            <w:r>
              <w:rPr>
                <w:noProof/>
                <w:webHidden/>
              </w:rPr>
              <w:fldChar w:fldCharType="end"/>
            </w:r>
          </w:hyperlink>
        </w:p>
        <w:p w14:paraId="0A2D33E9" w14:textId="3A9016D7"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24" w:history="1">
            <w:r w:rsidRPr="0039257F">
              <w:rPr>
                <w:rStyle w:val="Hyperlink"/>
                <w:rFonts w:cs="Arial"/>
                <w:bCs/>
                <w:noProof/>
                <w14:scene3d>
                  <w14:camera w14:prst="orthographicFront"/>
                  <w14:lightRig w14:rig="threePt" w14:dir="t">
                    <w14:rot w14:lat="0" w14:lon="0" w14:rev="0"/>
                  </w14:lightRig>
                </w14:scene3d>
              </w:rPr>
              <w:t>2.3.4</w:t>
            </w:r>
            <w:r>
              <w:rPr>
                <w:rFonts w:asciiTheme="minorHAnsi" w:eastAsiaTheme="minorEastAsia" w:hAnsiTheme="minorHAnsi" w:cstheme="minorBidi"/>
                <w:i w:val="0"/>
                <w:noProof/>
                <w:sz w:val="22"/>
                <w:szCs w:val="22"/>
                <w:lang w:eastAsia="en-US"/>
              </w:rPr>
              <w:tab/>
            </w:r>
            <w:r w:rsidRPr="0039257F">
              <w:rPr>
                <w:rStyle w:val="Hyperlink"/>
                <w:noProof/>
              </w:rPr>
              <w:t>DSR ZBA and SOR application enhancements to support UDR</w:t>
            </w:r>
            <w:r>
              <w:rPr>
                <w:noProof/>
                <w:webHidden/>
              </w:rPr>
              <w:tab/>
            </w:r>
            <w:r>
              <w:rPr>
                <w:noProof/>
                <w:webHidden/>
              </w:rPr>
              <w:fldChar w:fldCharType="begin"/>
            </w:r>
            <w:r>
              <w:rPr>
                <w:noProof/>
                <w:webHidden/>
              </w:rPr>
              <w:instrText xml:space="preserve"> PAGEREF _Toc81290424 \h </w:instrText>
            </w:r>
            <w:r>
              <w:rPr>
                <w:noProof/>
                <w:webHidden/>
              </w:rPr>
            </w:r>
            <w:r>
              <w:rPr>
                <w:noProof/>
                <w:webHidden/>
              </w:rPr>
              <w:fldChar w:fldCharType="separate"/>
            </w:r>
            <w:r w:rsidR="009A2FC8">
              <w:rPr>
                <w:noProof/>
                <w:webHidden/>
              </w:rPr>
              <w:t>24</w:t>
            </w:r>
            <w:r>
              <w:rPr>
                <w:noProof/>
                <w:webHidden/>
              </w:rPr>
              <w:fldChar w:fldCharType="end"/>
            </w:r>
          </w:hyperlink>
        </w:p>
        <w:p w14:paraId="032D2AE5" w14:textId="717DFCAF"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25" w:history="1">
            <w:r w:rsidRPr="0039257F">
              <w:rPr>
                <w:rStyle w:val="Hyperlink"/>
                <w:rFonts w:cs="Arial"/>
                <w:bCs/>
                <w:noProof/>
                <w14:scene3d>
                  <w14:camera w14:prst="orthographicFront"/>
                  <w14:lightRig w14:rig="threePt" w14:dir="t">
                    <w14:rot w14:lat="0" w14:lon="0" w14:rev="0"/>
                  </w14:lightRig>
                </w14:scene3d>
              </w:rPr>
              <w:t>2.3.5</w:t>
            </w:r>
            <w:r>
              <w:rPr>
                <w:rFonts w:asciiTheme="minorHAnsi" w:eastAsiaTheme="minorEastAsia" w:hAnsiTheme="minorHAnsi" w:cstheme="minorBidi"/>
                <w:i w:val="0"/>
                <w:noProof/>
                <w:sz w:val="22"/>
                <w:szCs w:val="22"/>
                <w:lang w:eastAsia="en-US"/>
              </w:rPr>
              <w:tab/>
            </w:r>
            <w:r w:rsidRPr="0039257F">
              <w:rPr>
                <w:rStyle w:val="Hyperlink"/>
                <w:noProof/>
              </w:rPr>
              <w:t>DSR support for Service Based Interface</w:t>
            </w:r>
            <w:r>
              <w:rPr>
                <w:noProof/>
                <w:webHidden/>
              </w:rPr>
              <w:tab/>
            </w:r>
            <w:r>
              <w:rPr>
                <w:noProof/>
                <w:webHidden/>
              </w:rPr>
              <w:fldChar w:fldCharType="begin"/>
            </w:r>
            <w:r>
              <w:rPr>
                <w:noProof/>
                <w:webHidden/>
              </w:rPr>
              <w:instrText xml:space="preserve"> PAGEREF _Toc81290425 \h </w:instrText>
            </w:r>
            <w:r>
              <w:rPr>
                <w:noProof/>
                <w:webHidden/>
              </w:rPr>
            </w:r>
            <w:r>
              <w:rPr>
                <w:noProof/>
                <w:webHidden/>
              </w:rPr>
              <w:fldChar w:fldCharType="separate"/>
            </w:r>
            <w:r w:rsidR="009A2FC8">
              <w:rPr>
                <w:noProof/>
                <w:webHidden/>
              </w:rPr>
              <w:t>25</w:t>
            </w:r>
            <w:r>
              <w:rPr>
                <w:noProof/>
                <w:webHidden/>
              </w:rPr>
              <w:fldChar w:fldCharType="end"/>
            </w:r>
          </w:hyperlink>
        </w:p>
        <w:p w14:paraId="76D34C59" w14:textId="6E726E0E"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26" w:history="1">
            <w:r w:rsidRPr="0039257F">
              <w:rPr>
                <w:rStyle w:val="Hyperlink"/>
                <w:rFonts w:cs="Arial"/>
                <w:bCs/>
                <w:noProof/>
                <w14:scene3d>
                  <w14:camera w14:prst="orthographicFront"/>
                  <w14:lightRig w14:rig="threePt" w14:dir="t">
                    <w14:rot w14:lat="0" w14:lon="0" w14:rev="0"/>
                  </w14:lightRig>
                </w14:scene3d>
              </w:rPr>
              <w:t>2.3.6</w:t>
            </w:r>
            <w:r>
              <w:rPr>
                <w:rFonts w:asciiTheme="minorHAnsi" w:eastAsiaTheme="minorEastAsia" w:hAnsiTheme="minorHAnsi" w:cstheme="minorBidi"/>
                <w:i w:val="0"/>
                <w:noProof/>
                <w:sz w:val="22"/>
                <w:szCs w:val="22"/>
                <w:lang w:eastAsia="en-US"/>
              </w:rPr>
              <w:tab/>
            </w:r>
            <w:r w:rsidRPr="0039257F">
              <w:rPr>
                <w:rStyle w:val="Hyperlink"/>
                <w:noProof/>
              </w:rPr>
              <w:t>VNFM supports modify vnf information</w:t>
            </w:r>
            <w:r>
              <w:rPr>
                <w:noProof/>
                <w:webHidden/>
              </w:rPr>
              <w:tab/>
            </w:r>
            <w:r>
              <w:rPr>
                <w:noProof/>
                <w:webHidden/>
              </w:rPr>
              <w:fldChar w:fldCharType="begin"/>
            </w:r>
            <w:r>
              <w:rPr>
                <w:noProof/>
                <w:webHidden/>
              </w:rPr>
              <w:instrText xml:space="preserve"> PAGEREF _Toc81290426 \h </w:instrText>
            </w:r>
            <w:r>
              <w:rPr>
                <w:noProof/>
                <w:webHidden/>
              </w:rPr>
            </w:r>
            <w:r>
              <w:rPr>
                <w:noProof/>
                <w:webHidden/>
              </w:rPr>
              <w:fldChar w:fldCharType="separate"/>
            </w:r>
            <w:r w:rsidR="009A2FC8">
              <w:rPr>
                <w:noProof/>
                <w:webHidden/>
              </w:rPr>
              <w:t>25</w:t>
            </w:r>
            <w:r>
              <w:rPr>
                <w:noProof/>
                <w:webHidden/>
              </w:rPr>
              <w:fldChar w:fldCharType="end"/>
            </w:r>
          </w:hyperlink>
        </w:p>
        <w:p w14:paraId="2324F9FC" w14:textId="6EB7E553"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27" w:history="1">
            <w:r w:rsidRPr="0039257F">
              <w:rPr>
                <w:rStyle w:val="Hyperlink"/>
                <w:rFonts w:cs="Arial"/>
                <w:bCs/>
                <w:noProof/>
                <w14:scene3d>
                  <w14:camera w14:prst="orthographicFront"/>
                  <w14:lightRig w14:rig="threePt" w14:dir="t">
                    <w14:rot w14:lat="0" w14:lon="0" w14:rev="0"/>
                  </w14:lightRig>
                </w14:scene3d>
              </w:rPr>
              <w:t>2.3.7</w:t>
            </w:r>
            <w:r>
              <w:rPr>
                <w:rFonts w:asciiTheme="minorHAnsi" w:eastAsiaTheme="minorEastAsia" w:hAnsiTheme="minorHAnsi" w:cstheme="minorBidi"/>
                <w:i w:val="0"/>
                <w:noProof/>
                <w:sz w:val="22"/>
                <w:szCs w:val="22"/>
                <w:lang w:eastAsia="en-US"/>
              </w:rPr>
              <w:tab/>
            </w:r>
            <w:r w:rsidRPr="0039257F">
              <w:rPr>
                <w:rStyle w:val="Hyperlink"/>
                <w:noProof/>
              </w:rPr>
              <w:t>VNFM Enhancements for VDSR Scaling</w:t>
            </w:r>
            <w:r>
              <w:rPr>
                <w:noProof/>
                <w:webHidden/>
              </w:rPr>
              <w:tab/>
            </w:r>
            <w:r>
              <w:rPr>
                <w:noProof/>
                <w:webHidden/>
              </w:rPr>
              <w:fldChar w:fldCharType="begin"/>
            </w:r>
            <w:r>
              <w:rPr>
                <w:noProof/>
                <w:webHidden/>
              </w:rPr>
              <w:instrText xml:space="preserve"> PAGEREF _Toc81290427 \h </w:instrText>
            </w:r>
            <w:r>
              <w:rPr>
                <w:noProof/>
                <w:webHidden/>
              </w:rPr>
            </w:r>
            <w:r>
              <w:rPr>
                <w:noProof/>
                <w:webHidden/>
              </w:rPr>
              <w:fldChar w:fldCharType="separate"/>
            </w:r>
            <w:r w:rsidR="009A2FC8">
              <w:rPr>
                <w:noProof/>
                <w:webHidden/>
              </w:rPr>
              <w:t>25</w:t>
            </w:r>
            <w:r>
              <w:rPr>
                <w:noProof/>
                <w:webHidden/>
              </w:rPr>
              <w:fldChar w:fldCharType="end"/>
            </w:r>
          </w:hyperlink>
        </w:p>
        <w:p w14:paraId="5C97019A" w14:textId="459D26B4"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28" w:history="1">
            <w:r w:rsidRPr="0039257F">
              <w:rPr>
                <w:rStyle w:val="Hyperlink"/>
                <w:rFonts w:cs="Arial"/>
                <w:bCs/>
                <w:noProof/>
                <w14:scene3d>
                  <w14:camera w14:prst="orthographicFront"/>
                  <w14:lightRig w14:rig="threePt" w14:dir="t">
                    <w14:rot w14:lat="0" w14:lon="0" w14:rev="0"/>
                  </w14:lightRig>
                </w14:scene3d>
              </w:rPr>
              <w:t>2.3.8</w:t>
            </w:r>
            <w:r>
              <w:rPr>
                <w:rFonts w:asciiTheme="minorHAnsi" w:eastAsiaTheme="minorEastAsia" w:hAnsiTheme="minorHAnsi" w:cstheme="minorBidi"/>
                <w:i w:val="0"/>
                <w:noProof/>
                <w:sz w:val="22"/>
                <w:szCs w:val="22"/>
                <w:lang w:eastAsia="en-US"/>
              </w:rPr>
              <w:tab/>
            </w:r>
            <w:r w:rsidRPr="0039257F">
              <w:rPr>
                <w:rStyle w:val="Hyperlink"/>
                <w:noProof/>
              </w:rPr>
              <w:t>Cloud-init to ensure that DA-MP is not instantiated before SOAM</w:t>
            </w:r>
            <w:r>
              <w:rPr>
                <w:noProof/>
                <w:webHidden/>
              </w:rPr>
              <w:tab/>
            </w:r>
            <w:r>
              <w:rPr>
                <w:noProof/>
                <w:webHidden/>
              </w:rPr>
              <w:fldChar w:fldCharType="begin"/>
            </w:r>
            <w:r>
              <w:rPr>
                <w:noProof/>
                <w:webHidden/>
              </w:rPr>
              <w:instrText xml:space="preserve"> PAGEREF _Toc81290428 \h </w:instrText>
            </w:r>
            <w:r>
              <w:rPr>
                <w:noProof/>
                <w:webHidden/>
              </w:rPr>
            </w:r>
            <w:r>
              <w:rPr>
                <w:noProof/>
                <w:webHidden/>
              </w:rPr>
              <w:fldChar w:fldCharType="separate"/>
            </w:r>
            <w:r w:rsidR="009A2FC8">
              <w:rPr>
                <w:noProof/>
                <w:webHidden/>
              </w:rPr>
              <w:t>25</w:t>
            </w:r>
            <w:r>
              <w:rPr>
                <w:noProof/>
                <w:webHidden/>
              </w:rPr>
              <w:fldChar w:fldCharType="end"/>
            </w:r>
          </w:hyperlink>
        </w:p>
        <w:p w14:paraId="28254E9C" w14:textId="6747DD83"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29" w:history="1">
            <w:r w:rsidRPr="0039257F">
              <w:rPr>
                <w:rStyle w:val="Hyperlink"/>
                <w:rFonts w:cs="Arial"/>
                <w:bCs/>
                <w:noProof/>
                <w14:scene3d>
                  <w14:camera w14:prst="orthographicFront"/>
                  <w14:lightRig w14:rig="threePt" w14:dir="t">
                    <w14:rot w14:lat="0" w14:lon="0" w14:rev="0"/>
                  </w14:lightRig>
                </w14:scene3d>
              </w:rPr>
              <w:t>2.3.9</w:t>
            </w:r>
            <w:r>
              <w:rPr>
                <w:rFonts w:asciiTheme="minorHAnsi" w:eastAsiaTheme="minorEastAsia" w:hAnsiTheme="minorHAnsi" w:cstheme="minorBidi"/>
                <w:i w:val="0"/>
                <w:noProof/>
                <w:sz w:val="22"/>
                <w:szCs w:val="22"/>
                <w:lang w:eastAsia="en-US"/>
              </w:rPr>
              <w:tab/>
            </w:r>
            <w:r w:rsidRPr="0039257F">
              <w:rPr>
                <w:rStyle w:val="Hyperlink"/>
                <w:noProof/>
              </w:rPr>
              <w:t>VNFM to Support APIGW with the new DB VMs</w:t>
            </w:r>
            <w:r>
              <w:rPr>
                <w:noProof/>
                <w:webHidden/>
              </w:rPr>
              <w:tab/>
            </w:r>
            <w:r>
              <w:rPr>
                <w:noProof/>
                <w:webHidden/>
              </w:rPr>
              <w:fldChar w:fldCharType="begin"/>
            </w:r>
            <w:r>
              <w:rPr>
                <w:noProof/>
                <w:webHidden/>
              </w:rPr>
              <w:instrText xml:space="preserve"> PAGEREF _Toc81290429 \h </w:instrText>
            </w:r>
            <w:r>
              <w:rPr>
                <w:noProof/>
                <w:webHidden/>
              </w:rPr>
            </w:r>
            <w:r>
              <w:rPr>
                <w:noProof/>
                <w:webHidden/>
              </w:rPr>
              <w:fldChar w:fldCharType="separate"/>
            </w:r>
            <w:r w:rsidR="009A2FC8">
              <w:rPr>
                <w:noProof/>
                <w:webHidden/>
              </w:rPr>
              <w:t>26</w:t>
            </w:r>
            <w:r>
              <w:rPr>
                <w:noProof/>
                <w:webHidden/>
              </w:rPr>
              <w:fldChar w:fldCharType="end"/>
            </w:r>
          </w:hyperlink>
        </w:p>
        <w:p w14:paraId="3A456C19" w14:textId="533CC50D"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30" w:history="1">
            <w:r w:rsidRPr="0039257F">
              <w:rPr>
                <w:rStyle w:val="Hyperlink"/>
                <w:rFonts w:cs="Arial"/>
                <w:bCs/>
                <w:noProof/>
                <w14:scene3d>
                  <w14:camera w14:prst="orthographicFront"/>
                  <w14:lightRig w14:rig="threePt" w14:dir="t">
                    <w14:rot w14:lat="0" w14:lon="0" w14:rev="0"/>
                  </w14:lightRig>
                </w14:scene3d>
              </w:rPr>
              <w:t>2.3.10</w:t>
            </w:r>
            <w:r>
              <w:rPr>
                <w:rFonts w:asciiTheme="minorHAnsi" w:eastAsiaTheme="minorEastAsia" w:hAnsiTheme="minorHAnsi" w:cstheme="minorBidi"/>
                <w:i w:val="0"/>
                <w:noProof/>
                <w:sz w:val="22"/>
                <w:szCs w:val="22"/>
                <w:lang w:eastAsia="en-US"/>
              </w:rPr>
              <w:tab/>
            </w:r>
            <w:r w:rsidRPr="0039257F">
              <w:rPr>
                <w:rStyle w:val="Hyperlink"/>
                <w:noProof/>
              </w:rPr>
              <w:t>SCEF Monitoring Location area Range Configuration for RAC/TAC</w:t>
            </w:r>
            <w:r>
              <w:rPr>
                <w:noProof/>
                <w:webHidden/>
              </w:rPr>
              <w:tab/>
            </w:r>
            <w:r>
              <w:rPr>
                <w:noProof/>
                <w:webHidden/>
              </w:rPr>
              <w:fldChar w:fldCharType="begin"/>
            </w:r>
            <w:r>
              <w:rPr>
                <w:noProof/>
                <w:webHidden/>
              </w:rPr>
              <w:instrText xml:space="preserve"> PAGEREF _Toc81290430 \h </w:instrText>
            </w:r>
            <w:r>
              <w:rPr>
                <w:noProof/>
                <w:webHidden/>
              </w:rPr>
            </w:r>
            <w:r>
              <w:rPr>
                <w:noProof/>
                <w:webHidden/>
              </w:rPr>
              <w:fldChar w:fldCharType="separate"/>
            </w:r>
            <w:r w:rsidR="009A2FC8">
              <w:rPr>
                <w:noProof/>
                <w:webHidden/>
              </w:rPr>
              <w:t>26</w:t>
            </w:r>
            <w:r>
              <w:rPr>
                <w:noProof/>
                <w:webHidden/>
              </w:rPr>
              <w:fldChar w:fldCharType="end"/>
            </w:r>
          </w:hyperlink>
        </w:p>
        <w:p w14:paraId="1450C21E" w14:textId="565F3E8F"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31" w:history="1">
            <w:r w:rsidRPr="0039257F">
              <w:rPr>
                <w:rStyle w:val="Hyperlink"/>
                <w:rFonts w:cs="Arial"/>
                <w:bCs/>
                <w:noProof/>
                <w14:scene3d>
                  <w14:camera w14:prst="orthographicFront"/>
                  <w14:lightRig w14:rig="threePt" w14:dir="t">
                    <w14:rot w14:lat="0" w14:lon="0" w14:rev="0"/>
                  </w14:lightRig>
                </w14:scene3d>
              </w:rPr>
              <w:t>2.3.11</w:t>
            </w:r>
            <w:r>
              <w:rPr>
                <w:rFonts w:asciiTheme="minorHAnsi" w:eastAsiaTheme="minorEastAsia" w:hAnsiTheme="minorHAnsi" w:cstheme="minorBidi"/>
                <w:i w:val="0"/>
                <w:noProof/>
                <w:sz w:val="22"/>
                <w:szCs w:val="22"/>
                <w:lang w:eastAsia="en-US"/>
              </w:rPr>
              <w:tab/>
            </w:r>
            <w:r w:rsidRPr="0039257F">
              <w:rPr>
                <w:rStyle w:val="Hyperlink"/>
                <w:noProof/>
              </w:rPr>
              <w:t>SCEF debugs based on IMSI/External-ID /MSISDN/TltrId</w:t>
            </w:r>
            <w:r>
              <w:rPr>
                <w:noProof/>
                <w:webHidden/>
              </w:rPr>
              <w:tab/>
            </w:r>
            <w:r>
              <w:rPr>
                <w:noProof/>
                <w:webHidden/>
              </w:rPr>
              <w:fldChar w:fldCharType="begin"/>
            </w:r>
            <w:r>
              <w:rPr>
                <w:noProof/>
                <w:webHidden/>
              </w:rPr>
              <w:instrText xml:space="preserve"> PAGEREF _Toc81290431 \h </w:instrText>
            </w:r>
            <w:r>
              <w:rPr>
                <w:noProof/>
                <w:webHidden/>
              </w:rPr>
            </w:r>
            <w:r>
              <w:rPr>
                <w:noProof/>
                <w:webHidden/>
              </w:rPr>
              <w:fldChar w:fldCharType="separate"/>
            </w:r>
            <w:r w:rsidR="009A2FC8">
              <w:rPr>
                <w:noProof/>
                <w:webHidden/>
              </w:rPr>
              <w:t>26</w:t>
            </w:r>
            <w:r>
              <w:rPr>
                <w:noProof/>
                <w:webHidden/>
              </w:rPr>
              <w:fldChar w:fldCharType="end"/>
            </w:r>
          </w:hyperlink>
        </w:p>
        <w:p w14:paraId="7933B3DD" w14:textId="72B35929"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32" w:history="1">
            <w:r w:rsidRPr="0039257F">
              <w:rPr>
                <w:rStyle w:val="Hyperlink"/>
                <w:rFonts w:cs="Arial"/>
                <w:bCs/>
                <w:noProof/>
                <w14:scene3d>
                  <w14:camera w14:prst="orthographicFront"/>
                  <w14:lightRig w14:rig="threePt" w14:dir="t">
                    <w14:rot w14:lat="0" w14:lon="0" w14:rev="0"/>
                  </w14:lightRig>
                </w14:scene3d>
              </w:rPr>
              <w:t>2.3.12</w:t>
            </w:r>
            <w:r>
              <w:rPr>
                <w:rFonts w:asciiTheme="minorHAnsi" w:eastAsiaTheme="minorEastAsia" w:hAnsiTheme="minorHAnsi" w:cstheme="minorBidi"/>
                <w:i w:val="0"/>
                <w:noProof/>
                <w:sz w:val="22"/>
                <w:szCs w:val="22"/>
                <w:lang w:eastAsia="en-US"/>
              </w:rPr>
              <w:tab/>
            </w:r>
            <w:r w:rsidRPr="0039257F">
              <w:rPr>
                <w:rStyle w:val="Hyperlink"/>
                <w:noProof/>
              </w:rPr>
              <w:t>IDIH support for SCEF</w:t>
            </w:r>
            <w:r>
              <w:rPr>
                <w:noProof/>
                <w:webHidden/>
              </w:rPr>
              <w:tab/>
            </w:r>
            <w:r>
              <w:rPr>
                <w:noProof/>
                <w:webHidden/>
              </w:rPr>
              <w:fldChar w:fldCharType="begin"/>
            </w:r>
            <w:r>
              <w:rPr>
                <w:noProof/>
                <w:webHidden/>
              </w:rPr>
              <w:instrText xml:space="preserve"> PAGEREF _Toc81290432 \h </w:instrText>
            </w:r>
            <w:r>
              <w:rPr>
                <w:noProof/>
                <w:webHidden/>
              </w:rPr>
            </w:r>
            <w:r>
              <w:rPr>
                <w:noProof/>
                <w:webHidden/>
              </w:rPr>
              <w:fldChar w:fldCharType="separate"/>
            </w:r>
            <w:r w:rsidR="009A2FC8">
              <w:rPr>
                <w:noProof/>
                <w:webHidden/>
              </w:rPr>
              <w:t>26</w:t>
            </w:r>
            <w:r>
              <w:rPr>
                <w:noProof/>
                <w:webHidden/>
              </w:rPr>
              <w:fldChar w:fldCharType="end"/>
            </w:r>
          </w:hyperlink>
        </w:p>
        <w:p w14:paraId="4F88239D" w14:textId="26E38496"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33" w:history="1">
            <w:r w:rsidRPr="0039257F">
              <w:rPr>
                <w:rStyle w:val="Hyperlink"/>
                <w:rFonts w:cs="Arial"/>
                <w:bCs/>
                <w:noProof/>
                <w14:scene3d>
                  <w14:camera w14:prst="orthographicFront"/>
                  <w14:lightRig w14:rig="threePt" w14:dir="t">
                    <w14:rot w14:lat="0" w14:lon="0" w14:rev="0"/>
                  </w14:lightRig>
                </w14:scene3d>
              </w:rPr>
              <w:t>2.3.13</w:t>
            </w:r>
            <w:r>
              <w:rPr>
                <w:rFonts w:asciiTheme="minorHAnsi" w:eastAsiaTheme="minorEastAsia" w:hAnsiTheme="minorHAnsi" w:cstheme="minorBidi"/>
                <w:i w:val="0"/>
                <w:noProof/>
                <w:sz w:val="22"/>
                <w:szCs w:val="22"/>
                <w:lang w:eastAsia="en-US"/>
              </w:rPr>
              <w:tab/>
            </w:r>
            <w:r w:rsidRPr="0039257F">
              <w:rPr>
                <w:rStyle w:val="Hyperlink"/>
                <w:noProof/>
              </w:rPr>
              <w:t>vSTP Accounting Measurements</w:t>
            </w:r>
            <w:r>
              <w:rPr>
                <w:noProof/>
                <w:webHidden/>
              </w:rPr>
              <w:tab/>
            </w:r>
            <w:r>
              <w:rPr>
                <w:noProof/>
                <w:webHidden/>
              </w:rPr>
              <w:fldChar w:fldCharType="begin"/>
            </w:r>
            <w:r>
              <w:rPr>
                <w:noProof/>
                <w:webHidden/>
              </w:rPr>
              <w:instrText xml:space="preserve"> PAGEREF _Toc81290433 \h </w:instrText>
            </w:r>
            <w:r>
              <w:rPr>
                <w:noProof/>
                <w:webHidden/>
              </w:rPr>
            </w:r>
            <w:r>
              <w:rPr>
                <w:noProof/>
                <w:webHidden/>
              </w:rPr>
              <w:fldChar w:fldCharType="separate"/>
            </w:r>
            <w:r w:rsidR="009A2FC8">
              <w:rPr>
                <w:noProof/>
                <w:webHidden/>
              </w:rPr>
              <w:t>27</w:t>
            </w:r>
            <w:r>
              <w:rPr>
                <w:noProof/>
                <w:webHidden/>
              </w:rPr>
              <w:fldChar w:fldCharType="end"/>
            </w:r>
          </w:hyperlink>
        </w:p>
        <w:p w14:paraId="34CB2177" w14:textId="310AE73C"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34" w:history="1">
            <w:r w:rsidRPr="0039257F">
              <w:rPr>
                <w:rStyle w:val="Hyperlink"/>
                <w:rFonts w:cs="Arial"/>
                <w:bCs/>
                <w:noProof/>
                <w14:scene3d>
                  <w14:camera w14:prst="orthographicFront"/>
                  <w14:lightRig w14:rig="threePt" w14:dir="t">
                    <w14:rot w14:lat="0" w14:lon="0" w14:rev="0"/>
                  </w14:lightRig>
                </w14:scene3d>
              </w:rPr>
              <w:t>2.3.14</w:t>
            </w:r>
            <w:r>
              <w:rPr>
                <w:rFonts w:asciiTheme="minorHAnsi" w:eastAsiaTheme="minorEastAsia" w:hAnsiTheme="minorHAnsi" w:cstheme="minorBidi"/>
                <w:i w:val="0"/>
                <w:noProof/>
                <w:sz w:val="22"/>
                <w:szCs w:val="22"/>
                <w:lang w:eastAsia="en-US"/>
              </w:rPr>
              <w:tab/>
            </w:r>
            <w:r w:rsidRPr="0039257F">
              <w:rPr>
                <w:rStyle w:val="Hyperlink"/>
                <w:noProof/>
              </w:rPr>
              <w:t>vSTP ELK Integration with Security Dashboard</w:t>
            </w:r>
            <w:r>
              <w:rPr>
                <w:noProof/>
                <w:webHidden/>
              </w:rPr>
              <w:tab/>
            </w:r>
            <w:r>
              <w:rPr>
                <w:noProof/>
                <w:webHidden/>
              </w:rPr>
              <w:fldChar w:fldCharType="begin"/>
            </w:r>
            <w:r>
              <w:rPr>
                <w:noProof/>
                <w:webHidden/>
              </w:rPr>
              <w:instrText xml:space="preserve"> PAGEREF _Toc81290434 \h </w:instrText>
            </w:r>
            <w:r>
              <w:rPr>
                <w:noProof/>
                <w:webHidden/>
              </w:rPr>
            </w:r>
            <w:r>
              <w:rPr>
                <w:noProof/>
                <w:webHidden/>
              </w:rPr>
              <w:fldChar w:fldCharType="separate"/>
            </w:r>
            <w:r w:rsidR="009A2FC8">
              <w:rPr>
                <w:noProof/>
                <w:webHidden/>
              </w:rPr>
              <w:t>27</w:t>
            </w:r>
            <w:r>
              <w:rPr>
                <w:noProof/>
                <w:webHidden/>
              </w:rPr>
              <w:fldChar w:fldCharType="end"/>
            </w:r>
          </w:hyperlink>
        </w:p>
        <w:p w14:paraId="6FCFAD7E" w14:textId="1635AE9C"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35" w:history="1">
            <w:r w:rsidRPr="0039257F">
              <w:rPr>
                <w:rStyle w:val="Hyperlink"/>
                <w:rFonts w:cs="Arial"/>
                <w:bCs/>
                <w:noProof/>
                <w14:scene3d>
                  <w14:camera w14:prst="orthographicFront"/>
                  <w14:lightRig w14:rig="threePt" w14:dir="t">
                    <w14:rot w14:lat="0" w14:lon="0" w14:rev="0"/>
                  </w14:lightRig>
                </w14:scene3d>
              </w:rPr>
              <w:t>2.3.15</w:t>
            </w:r>
            <w:r>
              <w:rPr>
                <w:rFonts w:asciiTheme="minorHAnsi" w:eastAsiaTheme="minorEastAsia" w:hAnsiTheme="minorHAnsi" w:cstheme="minorBidi"/>
                <w:i w:val="0"/>
                <w:noProof/>
                <w:sz w:val="22"/>
                <w:szCs w:val="22"/>
                <w:lang w:eastAsia="en-US"/>
              </w:rPr>
              <w:tab/>
            </w:r>
            <w:r w:rsidRPr="0039257F">
              <w:rPr>
                <w:rStyle w:val="Hyperlink"/>
                <w:noProof/>
              </w:rPr>
              <w:t>vSTP Multiple Linksets and route support</w:t>
            </w:r>
            <w:r>
              <w:rPr>
                <w:noProof/>
                <w:webHidden/>
              </w:rPr>
              <w:tab/>
            </w:r>
            <w:r>
              <w:rPr>
                <w:noProof/>
                <w:webHidden/>
              </w:rPr>
              <w:fldChar w:fldCharType="begin"/>
            </w:r>
            <w:r>
              <w:rPr>
                <w:noProof/>
                <w:webHidden/>
              </w:rPr>
              <w:instrText xml:space="preserve"> PAGEREF _Toc81290435 \h </w:instrText>
            </w:r>
            <w:r>
              <w:rPr>
                <w:noProof/>
                <w:webHidden/>
              </w:rPr>
            </w:r>
            <w:r>
              <w:rPr>
                <w:noProof/>
                <w:webHidden/>
              </w:rPr>
              <w:fldChar w:fldCharType="separate"/>
            </w:r>
            <w:r w:rsidR="009A2FC8">
              <w:rPr>
                <w:noProof/>
                <w:webHidden/>
              </w:rPr>
              <w:t>27</w:t>
            </w:r>
            <w:r>
              <w:rPr>
                <w:noProof/>
                <w:webHidden/>
              </w:rPr>
              <w:fldChar w:fldCharType="end"/>
            </w:r>
          </w:hyperlink>
        </w:p>
        <w:p w14:paraId="0D3F9DC2" w14:textId="34EE1EFC"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436" w:history="1">
            <w:r w:rsidRPr="0039257F">
              <w:rPr>
                <w:rStyle w:val="Hyperlink"/>
                <w:noProof/>
              </w:rPr>
              <w:t>2.4</w:t>
            </w:r>
            <w:r>
              <w:rPr>
                <w:rFonts w:asciiTheme="minorHAnsi" w:eastAsiaTheme="minorEastAsia" w:hAnsiTheme="minorHAnsi" w:cstheme="minorBidi"/>
                <w:smallCaps w:val="0"/>
                <w:noProof/>
                <w:sz w:val="22"/>
                <w:szCs w:val="22"/>
                <w:lang w:eastAsia="en-US"/>
              </w:rPr>
              <w:tab/>
            </w:r>
            <w:r w:rsidRPr="0039257F">
              <w:rPr>
                <w:rStyle w:val="Hyperlink"/>
                <w:noProof/>
              </w:rPr>
              <w:t>HARDWARE CHANGES</w:t>
            </w:r>
            <w:r>
              <w:rPr>
                <w:noProof/>
                <w:webHidden/>
              </w:rPr>
              <w:tab/>
            </w:r>
            <w:r>
              <w:rPr>
                <w:noProof/>
                <w:webHidden/>
              </w:rPr>
              <w:fldChar w:fldCharType="begin"/>
            </w:r>
            <w:r>
              <w:rPr>
                <w:noProof/>
                <w:webHidden/>
              </w:rPr>
              <w:instrText xml:space="preserve"> PAGEREF _Toc81290436 \h </w:instrText>
            </w:r>
            <w:r>
              <w:rPr>
                <w:noProof/>
                <w:webHidden/>
              </w:rPr>
            </w:r>
            <w:r>
              <w:rPr>
                <w:noProof/>
                <w:webHidden/>
              </w:rPr>
              <w:fldChar w:fldCharType="separate"/>
            </w:r>
            <w:r w:rsidR="009A2FC8">
              <w:rPr>
                <w:noProof/>
                <w:webHidden/>
              </w:rPr>
              <w:t>28</w:t>
            </w:r>
            <w:r>
              <w:rPr>
                <w:noProof/>
                <w:webHidden/>
              </w:rPr>
              <w:fldChar w:fldCharType="end"/>
            </w:r>
          </w:hyperlink>
        </w:p>
        <w:p w14:paraId="5C93CD01" w14:textId="395D5771"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37" w:history="1">
            <w:r w:rsidRPr="0039257F">
              <w:rPr>
                <w:rStyle w:val="Hyperlink"/>
                <w:rFonts w:cs="Arial"/>
                <w:bCs/>
                <w:noProof/>
                <w14:scene3d>
                  <w14:camera w14:prst="orthographicFront"/>
                  <w14:lightRig w14:rig="threePt" w14:dir="t">
                    <w14:rot w14:lat="0" w14:lon="0" w14:rev="0"/>
                  </w14:lightRig>
                </w14:scene3d>
              </w:rPr>
              <w:t>2.4.1</w:t>
            </w:r>
            <w:r>
              <w:rPr>
                <w:rFonts w:asciiTheme="minorHAnsi" w:eastAsiaTheme="minorEastAsia" w:hAnsiTheme="minorHAnsi" w:cstheme="minorBidi"/>
                <w:i w:val="0"/>
                <w:noProof/>
                <w:sz w:val="22"/>
                <w:szCs w:val="22"/>
                <w:lang w:eastAsia="en-US"/>
              </w:rPr>
              <w:tab/>
            </w:r>
            <w:r w:rsidRPr="0039257F">
              <w:rPr>
                <w:rStyle w:val="Hyperlink"/>
                <w:noProof/>
              </w:rPr>
              <w:t>Hardware Supported</w:t>
            </w:r>
            <w:r>
              <w:rPr>
                <w:noProof/>
                <w:webHidden/>
              </w:rPr>
              <w:tab/>
            </w:r>
            <w:r>
              <w:rPr>
                <w:noProof/>
                <w:webHidden/>
              </w:rPr>
              <w:fldChar w:fldCharType="begin"/>
            </w:r>
            <w:r>
              <w:rPr>
                <w:noProof/>
                <w:webHidden/>
              </w:rPr>
              <w:instrText xml:space="preserve"> PAGEREF _Toc81290437 \h </w:instrText>
            </w:r>
            <w:r>
              <w:rPr>
                <w:noProof/>
                <w:webHidden/>
              </w:rPr>
            </w:r>
            <w:r>
              <w:rPr>
                <w:noProof/>
                <w:webHidden/>
              </w:rPr>
              <w:fldChar w:fldCharType="separate"/>
            </w:r>
            <w:r w:rsidR="009A2FC8">
              <w:rPr>
                <w:noProof/>
                <w:webHidden/>
              </w:rPr>
              <w:t>28</w:t>
            </w:r>
            <w:r>
              <w:rPr>
                <w:noProof/>
                <w:webHidden/>
              </w:rPr>
              <w:fldChar w:fldCharType="end"/>
            </w:r>
          </w:hyperlink>
        </w:p>
        <w:p w14:paraId="2D2C7BAD" w14:textId="39A44C86"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38" w:history="1">
            <w:r w:rsidRPr="0039257F">
              <w:rPr>
                <w:rStyle w:val="Hyperlink"/>
                <w:rFonts w:cs="Arial"/>
                <w:bCs/>
                <w:noProof/>
                <w14:scene3d>
                  <w14:camera w14:prst="orthographicFront"/>
                  <w14:lightRig w14:rig="threePt" w14:dir="t">
                    <w14:rot w14:lat="0" w14:lon="0" w14:rev="0"/>
                  </w14:lightRig>
                </w14:scene3d>
              </w:rPr>
              <w:t>2.4.2</w:t>
            </w:r>
            <w:r>
              <w:rPr>
                <w:rFonts w:asciiTheme="minorHAnsi" w:eastAsiaTheme="minorEastAsia" w:hAnsiTheme="minorHAnsi" w:cstheme="minorBidi"/>
                <w:i w:val="0"/>
                <w:noProof/>
                <w:sz w:val="22"/>
                <w:szCs w:val="22"/>
                <w:lang w:eastAsia="en-US"/>
              </w:rPr>
              <w:tab/>
            </w:r>
            <w:r w:rsidRPr="0039257F">
              <w:rPr>
                <w:rStyle w:val="Hyperlink"/>
                <w:noProof/>
              </w:rPr>
              <w:t>Hardware Upgrade</w:t>
            </w:r>
            <w:r>
              <w:rPr>
                <w:noProof/>
                <w:webHidden/>
              </w:rPr>
              <w:tab/>
            </w:r>
            <w:r>
              <w:rPr>
                <w:noProof/>
                <w:webHidden/>
              </w:rPr>
              <w:fldChar w:fldCharType="begin"/>
            </w:r>
            <w:r>
              <w:rPr>
                <w:noProof/>
                <w:webHidden/>
              </w:rPr>
              <w:instrText xml:space="preserve"> PAGEREF _Toc81290438 \h </w:instrText>
            </w:r>
            <w:r>
              <w:rPr>
                <w:noProof/>
                <w:webHidden/>
              </w:rPr>
            </w:r>
            <w:r>
              <w:rPr>
                <w:noProof/>
                <w:webHidden/>
              </w:rPr>
              <w:fldChar w:fldCharType="separate"/>
            </w:r>
            <w:r w:rsidR="009A2FC8">
              <w:rPr>
                <w:noProof/>
                <w:webHidden/>
              </w:rPr>
              <w:t>28</w:t>
            </w:r>
            <w:r>
              <w:rPr>
                <w:noProof/>
                <w:webHidden/>
              </w:rPr>
              <w:fldChar w:fldCharType="end"/>
            </w:r>
          </w:hyperlink>
        </w:p>
        <w:p w14:paraId="1E916D4C" w14:textId="1B8CA1BB"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439" w:history="1">
            <w:r w:rsidRPr="0039257F">
              <w:rPr>
                <w:rStyle w:val="Hyperlink"/>
                <w:noProof/>
              </w:rPr>
              <w:t>2.5</w:t>
            </w:r>
            <w:r>
              <w:rPr>
                <w:rFonts w:asciiTheme="minorHAnsi" w:eastAsiaTheme="minorEastAsia" w:hAnsiTheme="minorHAnsi" w:cstheme="minorBidi"/>
                <w:smallCaps w:val="0"/>
                <w:noProof/>
                <w:sz w:val="22"/>
                <w:szCs w:val="22"/>
                <w:lang w:eastAsia="en-US"/>
              </w:rPr>
              <w:tab/>
            </w:r>
            <w:r w:rsidRPr="0039257F">
              <w:rPr>
                <w:rStyle w:val="Hyperlink"/>
                <w:noProof/>
              </w:rPr>
              <w:t>Software Details</w:t>
            </w:r>
            <w:r>
              <w:rPr>
                <w:noProof/>
                <w:webHidden/>
              </w:rPr>
              <w:tab/>
            </w:r>
            <w:r>
              <w:rPr>
                <w:noProof/>
                <w:webHidden/>
              </w:rPr>
              <w:fldChar w:fldCharType="begin"/>
            </w:r>
            <w:r>
              <w:rPr>
                <w:noProof/>
                <w:webHidden/>
              </w:rPr>
              <w:instrText xml:space="preserve"> PAGEREF _Toc81290439 \h </w:instrText>
            </w:r>
            <w:r>
              <w:rPr>
                <w:noProof/>
                <w:webHidden/>
              </w:rPr>
            </w:r>
            <w:r>
              <w:rPr>
                <w:noProof/>
                <w:webHidden/>
              </w:rPr>
              <w:fldChar w:fldCharType="separate"/>
            </w:r>
            <w:r w:rsidR="009A2FC8">
              <w:rPr>
                <w:noProof/>
                <w:webHidden/>
              </w:rPr>
              <w:t>28</w:t>
            </w:r>
            <w:r>
              <w:rPr>
                <w:noProof/>
                <w:webHidden/>
              </w:rPr>
              <w:fldChar w:fldCharType="end"/>
            </w:r>
          </w:hyperlink>
        </w:p>
        <w:p w14:paraId="4C1AC118" w14:textId="1C17789B"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40" w:history="1">
            <w:r w:rsidRPr="0039257F">
              <w:rPr>
                <w:rStyle w:val="Hyperlink"/>
                <w:rFonts w:cs="Arial"/>
                <w:bCs/>
                <w:noProof/>
                <w14:scene3d>
                  <w14:camera w14:prst="orthographicFront"/>
                  <w14:lightRig w14:rig="threePt" w14:dir="t">
                    <w14:rot w14:lat="0" w14:lon="0" w14:rev="0"/>
                  </w14:lightRig>
                </w14:scene3d>
              </w:rPr>
              <w:t>2.5.1</w:t>
            </w:r>
            <w:r>
              <w:rPr>
                <w:rFonts w:asciiTheme="minorHAnsi" w:eastAsiaTheme="minorEastAsia" w:hAnsiTheme="minorHAnsi" w:cstheme="minorBidi"/>
                <w:i w:val="0"/>
                <w:noProof/>
                <w:sz w:val="22"/>
                <w:szCs w:val="22"/>
                <w:lang w:eastAsia="en-US"/>
              </w:rPr>
              <w:tab/>
            </w:r>
            <w:r w:rsidRPr="0039257F">
              <w:rPr>
                <w:rStyle w:val="Hyperlink"/>
                <w:noProof/>
              </w:rPr>
              <w:t>Software Platform Components in 8.5.X</w:t>
            </w:r>
            <w:r>
              <w:rPr>
                <w:noProof/>
                <w:webHidden/>
              </w:rPr>
              <w:tab/>
            </w:r>
            <w:r>
              <w:rPr>
                <w:noProof/>
                <w:webHidden/>
              </w:rPr>
              <w:fldChar w:fldCharType="begin"/>
            </w:r>
            <w:r>
              <w:rPr>
                <w:noProof/>
                <w:webHidden/>
              </w:rPr>
              <w:instrText xml:space="preserve"> PAGEREF _Toc81290440 \h </w:instrText>
            </w:r>
            <w:r>
              <w:rPr>
                <w:noProof/>
                <w:webHidden/>
              </w:rPr>
            </w:r>
            <w:r>
              <w:rPr>
                <w:noProof/>
                <w:webHidden/>
              </w:rPr>
              <w:fldChar w:fldCharType="separate"/>
            </w:r>
            <w:r w:rsidR="009A2FC8">
              <w:rPr>
                <w:noProof/>
                <w:webHidden/>
              </w:rPr>
              <w:t>28</w:t>
            </w:r>
            <w:r>
              <w:rPr>
                <w:noProof/>
                <w:webHidden/>
              </w:rPr>
              <w:fldChar w:fldCharType="end"/>
            </w:r>
          </w:hyperlink>
        </w:p>
        <w:p w14:paraId="396E904F" w14:textId="390623B0"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41" w:history="1">
            <w:r w:rsidRPr="0039257F">
              <w:rPr>
                <w:rStyle w:val="Hyperlink"/>
                <w:rFonts w:cs="Arial"/>
                <w:bCs/>
                <w:noProof/>
                <w14:scene3d>
                  <w14:camera w14:prst="orthographicFront"/>
                  <w14:lightRig w14:rig="threePt" w14:dir="t">
                    <w14:rot w14:lat="0" w14:lon="0" w14:rev="0"/>
                  </w14:lightRig>
                </w14:scene3d>
              </w:rPr>
              <w:t>2.5.2</w:t>
            </w:r>
            <w:r>
              <w:rPr>
                <w:rFonts w:asciiTheme="minorHAnsi" w:eastAsiaTheme="minorEastAsia" w:hAnsiTheme="minorHAnsi" w:cstheme="minorBidi"/>
                <w:i w:val="0"/>
                <w:noProof/>
                <w:sz w:val="22"/>
                <w:szCs w:val="22"/>
                <w:lang w:eastAsia="en-US"/>
              </w:rPr>
              <w:tab/>
            </w:r>
            <w:r w:rsidRPr="0039257F">
              <w:rPr>
                <w:rStyle w:val="Hyperlink"/>
                <w:noProof/>
              </w:rPr>
              <w:t>iDIH 8.2.3</w:t>
            </w:r>
            <w:r>
              <w:rPr>
                <w:noProof/>
                <w:webHidden/>
              </w:rPr>
              <w:tab/>
            </w:r>
            <w:r>
              <w:rPr>
                <w:noProof/>
                <w:webHidden/>
              </w:rPr>
              <w:fldChar w:fldCharType="begin"/>
            </w:r>
            <w:r>
              <w:rPr>
                <w:noProof/>
                <w:webHidden/>
              </w:rPr>
              <w:instrText xml:space="preserve"> PAGEREF _Toc81290441 \h </w:instrText>
            </w:r>
            <w:r>
              <w:rPr>
                <w:noProof/>
                <w:webHidden/>
              </w:rPr>
            </w:r>
            <w:r>
              <w:rPr>
                <w:noProof/>
                <w:webHidden/>
              </w:rPr>
              <w:fldChar w:fldCharType="separate"/>
            </w:r>
            <w:r w:rsidR="009A2FC8">
              <w:rPr>
                <w:noProof/>
                <w:webHidden/>
              </w:rPr>
              <w:t>29</w:t>
            </w:r>
            <w:r>
              <w:rPr>
                <w:noProof/>
                <w:webHidden/>
              </w:rPr>
              <w:fldChar w:fldCharType="end"/>
            </w:r>
          </w:hyperlink>
        </w:p>
        <w:p w14:paraId="61A2F153" w14:textId="35EA8F92"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42" w:history="1">
            <w:r w:rsidRPr="0039257F">
              <w:rPr>
                <w:rStyle w:val="Hyperlink"/>
                <w:rFonts w:cs="Arial"/>
                <w:bCs/>
                <w:noProof/>
                <w14:scene3d>
                  <w14:camera w14:prst="orthographicFront"/>
                  <w14:lightRig w14:rig="threePt" w14:dir="t">
                    <w14:rot w14:lat="0" w14:lon="0" w14:rev="0"/>
                  </w14:lightRig>
                </w14:scene3d>
              </w:rPr>
              <w:t>2.5.3</w:t>
            </w:r>
            <w:r>
              <w:rPr>
                <w:rFonts w:asciiTheme="minorHAnsi" w:eastAsiaTheme="minorEastAsia" w:hAnsiTheme="minorHAnsi" w:cstheme="minorBidi"/>
                <w:i w:val="0"/>
                <w:noProof/>
                <w:sz w:val="22"/>
                <w:szCs w:val="22"/>
                <w:lang w:eastAsia="en-US"/>
              </w:rPr>
              <w:tab/>
            </w:r>
            <w:r w:rsidRPr="0039257F">
              <w:rPr>
                <w:rStyle w:val="Hyperlink"/>
                <w:noProof/>
              </w:rPr>
              <w:t>SDS 8.5</w:t>
            </w:r>
            <w:r>
              <w:rPr>
                <w:noProof/>
                <w:webHidden/>
              </w:rPr>
              <w:tab/>
            </w:r>
            <w:r>
              <w:rPr>
                <w:noProof/>
                <w:webHidden/>
              </w:rPr>
              <w:fldChar w:fldCharType="begin"/>
            </w:r>
            <w:r>
              <w:rPr>
                <w:noProof/>
                <w:webHidden/>
              </w:rPr>
              <w:instrText xml:space="preserve"> PAGEREF _Toc81290442 \h </w:instrText>
            </w:r>
            <w:r>
              <w:rPr>
                <w:noProof/>
                <w:webHidden/>
              </w:rPr>
            </w:r>
            <w:r>
              <w:rPr>
                <w:noProof/>
                <w:webHidden/>
              </w:rPr>
              <w:fldChar w:fldCharType="separate"/>
            </w:r>
            <w:r w:rsidR="009A2FC8">
              <w:rPr>
                <w:noProof/>
                <w:webHidden/>
              </w:rPr>
              <w:t>29</w:t>
            </w:r>
            <w:r>
              <w:rPr>
                <w:noProof/>
                <w:webHidden/>
              </w:rPr>
              <w:fldChar w:fldCharType="end"/>
            </w:r>
          </w:hyperlink>
        </w:p>
        <w:p w14:paraId="4310FA0F" w14:textId="4C540E61"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443" w:history="1">
            <w:r w:rsidRPr="0039257F">
              <w:rPr>
                <w:rStyle w:val="Hyperlink"/>
                <w:noProof/>
              </w:rPr>
              <w:t>2.6</w:t>
            </w:r>
            <w:r>
              <w:rPr>
                <w:rFonts w:asciiTheme="minorHAnsi" w:eastAsiaTheme="minorEastAsia" w:hAnsiTheme="minorHAnsi" w:cstheme="minorBidi"/>
                <w:smallCaps w:val="0"/>
                <w:noProof/>
                <w:sz w:val="22"/>
                <w:szCs w:val="22"/>
                <w:lang w:eastAsia="en-US"/>
              </w:rPr>
              <w:tab/>
            </w:r>
            <w:r w:rsidRPr="0039257F">
              <w:rPr>
                <w:rStyle w:val="Hyperlink"/>
                <w:noProof/>
              </w:rPr>
              <w:t>FIRMWARE CHANGES</w:t>
            </w:r>
            <w:r>
              <w:rPr>
                <w:noProof/>
                <w:webHidden/>
              </w:rPr>
              <w:tab/>
            </w:r>
            <w:r>
              <w:rPr>
                <w:noProof/>
                <w:webHidden/>
              </w:rPr>
              <w:fldChar w:fldCharType="begin"/>
            </w:r>
            <w:r>
              <w:rPr>
                <w:noProof/>
                <w:webHidden/>
              </w:rPr>
              <w:instrText xml:space="preserve"> PAGEREF _Toc81290443 \h </w:instrText>
            </w:r>
            <w:r>
              <w:rPr>
                <w:noProof/>
                <w:webHidden/>
              </w:rPr>
            </w:r>
            <w:r>
              <w:rPr>
                <w:noProof/>
                <w:webHidden/>
              </w:rPr>
              <w:fldChar w:fldCharType="separate"/>
            </w:r>
            <w:r w:rsidR="009A2FC8">
              <w:rPr>
                <w:noProof/>
                <w:webHidden/>
              </w:rPr>
              <w:t>30</w:t>
            </w:r>
            <w:r>
              <w:rPr>
                <w:noProof/>
                <w:webHidden/>
              </w:rPr>
              <w:fldChar w:fldCharType="end"/>
            </w:r>
          </w:hyperlink>
        </w:p>
        <w:p w14:paraId="7D55E36B" w14:textId="75FAFB0E"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444" w:history="1">
            <w:r w:rsidRPr="0039257F">
              <w:rPr>
                <w:rStyle w:val="Hyperlink"/>
                <w:noProof/>
              </w:rPr>
              <w:t>2.7</w:t>
            </w:r>
            <w:r>
              <w:rPr>
                <w:rFonts w:asciiTheme="minorHAnsi" w:eastAsiaTheme="minorEastAsia" w:hAnsiTheme="minorHAnsi" w:cstheme="minorBidi"/>
                <w:smallCaps w:val="0"/>
                <w:noProof/>
                <w:sz w:val="22"/>
                <w:szCs w:val="22"/>
                <w:lang w:eastAsia="en-US"/>
              </w:rPr>
              <w:tab/>
            </w:r>
            <w:r w:rsidRPr="0039257F">
              <w:rPr>
                <w:rStyle w:val="Hyperlink"/>
                <w:noProof/>
              </w:rPr>
              <w:t>UPGRADE OVERVIEW</w:t>
            </w:r>
            <w:r>
              <w:rPr>
                <w:noProof/>
                <w:webHidden/>
              </w:rPr>
              <w:tab/>
            </w:r>
            <w:r>
              <w:rPr>
                <w:noProof/>
                <w:webHidden/>
              </w:rPr>
              <w:fldChar w:fldCharType="begin"/>
            </w:r>
            <w:r>
              <w:rPr>
                <w:noProof/>
                <w:webHidden/>
              </w:rPr>
              <w:instrText xml:space="preserve"> PAGEREF _Toc81290444 \h </w:instrText>
            </w:r>
            <w:r>
              <w:rPr>
                <w:noProof/>
                <w:webHidden/>
              </w:rPr>
            </w:r>
            <w:r>
              <w:rPr>
                <w:noProof/>
                <w:webHidden/>
              </w:rPr>
              <w:fldChar w:fldCharType="separate"/>
            </w:r>
            <w:r w:rsidR="009A2FC8">
              <w:rPr>
                <w:noProof/>
                <w:webHidden/>
              </w:rPr>
              <w:t>30</w:t>
            </w:r>
            <w:r>
              <w:rPr>
                <w:noProof/>
                <w:webHidden/>
              </w:rPr>
              <w:fldChar w:fldCharType="end"/>
            </w:r>
          </w:hyperlink>
        </w:p>
        <w:p w14:paraId="63027522" w14:textId="5D664AB3"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45" w:history="1">
            <w:r w:rsidRPr="0039257F">
              <w:rPr>
                <w:rStyle w:val="Hyperlink"/>
                <w:rFonts w:cs="Arial"/>
                <w:bCs/>
                <w:noProof/>
                <w14:scene3d>
                  <w14:camera w14:prst="orthographicFront"/>
                  <w14:lightRig w14:rig="threePt" w14:dir="t">
                    <w14:rot w14:lat="0" w14:lon="0" w14:rev="0"/>
                  </w14:lightRig>
                </w14:scene3d>
              </w:rPr>
              <w:t>2.7.1</w:t>
            </w:r>
            <w:r>
              <w:rPr>
                <w:rFonts w:asciiTheme="minorHAnsi" w:eastAsiaTheme="minorEastAsia" w:hAnsiTheme="minorHAnsi" w:cstheme="minorBidi"/>
                <w:i w:val="0"/>
                <w:noProof/>
                <w:sz w:val="22"/>
                <w:szCs w:val="22"/>
                <w:lang w:eastAsia="en-US"/>
              </w:rPr>
              <w:tab/>
            </w:r>
            <w:r w:rsidRPr="0039257F">
              <w:rPr>
                <w:rStyle w:val="Hyperlink"/>
                <w:noProof/>
              </w:rPr>
              <w:t>DSR Upgrade Path</w:t>
            </w:r>
            <w:r>
              <w:rPr>
                <w:noProof/>
                <w:webHidden/>
              </w:rPr>
              <w:tab/>
            </w:r>
            <w:r>
              <w:rPr>
                <w:noProof/>
                <w:webHidden/>
              </w:rPr>
              <w:fldChar w:fldCharType="begin"/>
            </w:r>
            <w:r>
              <w:rPr>
                <w:noProof/>
                <w:webHidden/>
              </w:rPr>
              <w:instrText xml:space="preserve"> PAGEREF _Toc81290445 \h </w:instrText>
            </w:r>
            <w:r>
              <w:rPr>
                <w:noProof/>
                <w:webHidden/>
              </w:rPr>
            </w:r>
            <w:r>
              <w:rPr>
                <w:noProof/>
                <w:webHidden/>
              </w:rPr>
              <w:fldChar w:fldCharType="separate"/>
            </w:r>
            <w:r w:rsidR="009A2FC8">
              <w:rPr>
                <w:noProof/>
                <w:webHidden/>
              </w:rPr>
              <w:t>30</w:t>
            </w:r>
            <w:r>
              <w:rPr>
                <w:noProof/>
                <w:webHidden/>
              </w:rPr>
              <w:fldChar w:fldCharType="end"/>
            </w:r>
          </w:hyperlink>
        </w:p>
        <w:p w14:paraId="70547D87" w14:textId="6BBE5012"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46" w:history="1">
            <w:r w:rsidRPr="0039257F">
              <w:rPr>
                <w:rStyle w:val="Hyperlink"/>
                <w:rFonts w:cs="Arial"/>
                <w:bCs/>
                <w:noProof/>
                <w14:scene3d>
                  <w14:camera w14:prst="orthographicFront"/>
                  <w14:lightRig w14:rig="threePt" w14:dir="t">
                    <w14:rot w14:lat="0" w14:lon="0" w14:rev="0"/>
                  </w14:lightRig>
                </w14:scene3d>
              </w:rPr>
              <w:t>2.7.2</w:t>
            </w:r>
            <w:r>
              <w:rPr>
                <w:rFonts w:asciiTheme="minorHAnsi" w:eastAsiaTheme="minorEastAsia" w:hAnsiTheme="minorHAnsi" w:cstheme="minorBidi"/>
                <w:i w:val="0"/>
                <w:noProof/>
                <w:sz w:val="22"/>
                <w:szCs w:val="22"/>
                <w:lang w:eastAsia="en-US"/>
              </w:rPr>
              <w:tab/>
            </w:r>
            <w:r w:rsidRPr="0039257F">
              <w:rPr>
                <w:rStyle w:val="Hyperlink"/>
                <w:noProof/>
              </w:rPr>
              <w:t>SDS upgrade path</w:t>
            </w:r>
            <w:r>
              <w:rPr>
                <w:noProof/>
                <w:webHidden/>
              </w:rPr>
              <w:tab/>
            </w:r>
            <w:r>
              <w:rPr>
                <w:noProof/>
                <w:webHidden/>
              </w:rPr>
              <w:fldChar w:fldCharType="begin"/>
            </w:r>
            <w:r>
              <w:rPr>
                <w:noProof/>
                <w:webHidden/>
              </w:rPr>
              <w:instrText xml:space="preserve"> PAGEREF _Toc81290446 \h </w:instrText>
            </w:r>
            <w:r>
              <w:rPr>
                <w:noProof/>
                <w:webHidden/>
              </w:rPr>
            </w:r>
            <w:r>
              <w:rPr>
                <w:noProof/>
                <w:webHidden/>
              </w:rPr>
              <w:fldChar w:fldCharType="separate"/>
            </w:r>
            <w:r w:rsidR="009A2FC8">
              <w:rPr>
                <w:noProof/>
                <w:webHidden/>
              </w:rPr>
              <w:t>30</w:t>
            </w:r>
            <w:r>
              <w:rPr>
                <w:noProof/>
                <w:webHidden/>
              </w:rPr>
              <w:fldChar w:fldCharType="end"/>
            </w:r>
          </w:hyperlink>
        </w:p>
        <w:p w14:paraId="74609E9F" w14:textId="089E600F"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47" w:history="1">
            <w:r w:rsidRPr="0039257F">
              <w:rPr>
                <w:rStyle w:val="Hyperlink"/>
                <w:rFonts w:cs="Arial"/>
                <w:bCs/>
                <w:noProof/>
                <w14:scene3d>
                  <w14:camera w14:prst="orthographicFront"/>
                  <w14:lightRig w14:rig="threePt" w14:dir="t">
                    <w14:rot w14:lat="0" w14:lon="0" w14:rev="0"/>
                  </w14:lightRig>
                </w14:scene3d>
              </w:rPr>
              <w:t>2.7.3</w:t>
            </w:r>
            <w:r>
              <w:rPr>
                <w:rFonts w:asciiTheme="minorHAnsi" w:eastAsiaTheme="minorEastAsia" w:hAnsiTheme="minorHAnsi" w:cstheme="minorBidi"/>
                <w:i w:val="0"/>
                <w:noProof/>
                <w:sz w:val="22"/>
                <w:szCs w:val="22"/>
                <w:lang w:eastAsia="en-US"/>
              </w:rPr>
              <w:tab/>
            </w:r>
            <w:r w:rsidRPr="0039257F">
              <w:rPr>
                <w:rStyle w:val="Hyperlink"/>
                <w:noProof/>
              </w:rPr>
              <w:t>IDIH upgrade path</w:t>
            </w:r>
            <w:r>
              <w:rPr>
                <w:noProof/>
                <w:webHidden/>
              </w:rPr>
              <w:tab/>
            </w:r>
            <w:r>
              <w:rPr>
                <w:noProof/>
                <w:webHidden/>
              </w:rPr>
              <w:fldChar w:fldCharType="begin"/>
            </w:r>
            <w:r>
              <w:rPr>
                <w:noProof/>
                <w:webHidden/>
              </w:rPr>
              <w:instrText xml:space="preserve"> PAGEREF _Toc81290447 \h </w:instrText>
            </w:r>
            <w:r>
              <w:rPr>
                <w:noProof/>
                <w:webHidden/>
              </w:rPr>
            </w:r>
            <w:r>
              <w:rPr>
                <w:noProof/>
                <w:webHidden/>
              </w:rPr>
              <w:fldChar w:fldCharType="separate"/>
            </w:r>
            <w:r w:rsidR="009A2FC8">
              <w:rPr>
                <w:noProof/>
                <w:webHidden/>
              </w:rPr>
              <w:t>31</w:t>
            </w:r>
            <w:r>
              <w:rPr>
                <w:noProof/>
                <w:webHidden/>
              </w:rPr>
              <w:fldChar w:fldCharType="end"/>
            </w:r>
          </w:hyperlink>
        </w:p>
        <w:p w14:paraId="39B24042" w14:textId="7A788C1C"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48" w:history="1">
            <w:r w:rsidRPr="0039257F">
              <w:rPr>
                <w:rStyle w:val="Hyperlink"/>
                <w:rFonts w:cs="Arial"/>
                <w:bCs/>
                <w:noProof/>
                <w14:scene3d>
                  <w14:camera w14:prst="orthographicFront"/>
                  <w14:lightRig w14:rig="threePt" w14:dir="t">
                    <w14:rot w14:lat="0" w14:lon="0" w14:rev="0"/>
                  </w14:lightRig>
                </w14:scene3d>
              </w:rPr>
              <w:t>2.7.4</w:t>
            </w:r>
            <w:r>
              <w:rPr>
                <w:rFonts w:asciiTheme="minorHAnsi" w:eastAsiaTheme="minorEastAsia" w:hAnsiTheme="minorHAnsi" w:cstheme="minorBidi"/>
                <w:i w:val="0"/>
                <w:noProof/>
                <w:sz w:val="22"/>
                <w:szCs w:val="22"/>
                <w:lang w:eastAsia="en-US"/>
              </w:rPr>
              <w:tab/>
            </w:r>
            <w:r w:rsidRPr="0039257F">
              <w:rPr>
                <w:rStyle w:val="Hyperlink"/>
                <w:noProof/>
              </w:rPr>
              <w:t>Upgrade Execution</w:t>
            </w:r>
            <w:r>
              <w:rPr>
                <w:noProof/>
                <w:webHidden/>
              </w:rPr>
              <w:tab/>
            </w:r>
            <w:r>
              <w:rPr>
                <w:noProof/>
                <w:webHidden/>
              </w:rPr>
              <w:fldChar w:fldCharType="begin"/>
            </w:r>
            <w:r>
              <w:rPr>
                <w:noProof/>
                <w:webHidden/>
              </w:rPr>
              <w:instrText xml:space="preserve"> PAGEREF _Toc81290448 \h </w:instrText>
            </w:r>
            <w:r>
              <w:rPr>
                <w:noProof/>
                <w:webHidden/>
              </w:rPr>
            </w:r>
            <w:r>
              <w:rPr>
                <w:noProof/>
                <w:webHidden/>
              </w:rPr>
              <w:fldChar w:fldCharType="separate"/>
            </w:r>
            <w:r w:rsidR="009A2FC8">
              <w:rPr>
                <w:noProof/>
                <w:webHidden/>
              </w:rPr>
              <w:t>31</w:t>
            </w:r>
            <w:r>
              <w:rPr>
                <w:noProof/>
                <w:webHidden/>
              </w:rPr>
              <w:fldChar w:fldCharType="end"/>
            </w:r>
          </w:hyperlink>
        </w:p>
        <w:p w14:paraId="0657FF9E" w14:textId="17D42121"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49" w:history="1">
            <w:r w:rsidRPr="0039257F">
              <w:rPr>
                <w:rStyle w:val="Hyperlink"/>
                <w:rFonts w:cs="Arial"/>
                <w:bCs/>
                <w:noProof/>
                <w14:scene3d>
                  <w14:camera w14:prst="orthographicFront"/>
                  <w14:lightRig w14:rig="threePt" w14:dir="t">
                    <w14:rot w14:lat="0" w14:lon="0" w14:rev="0"/>
                  </w14:lightRig>
                </w14:scene3d>
              </w:rPr>
              <w:t>2.7.5</w:t>
            </w:r>
            <w:r>
              <w:rPr>
                <w:rFonts w:asciiTheme="minorHAnsi" w:eastAsiaTheme="minorEastAsia" w:hAnsiTheme="minorHAnsi" w:cstheme="minorBidi"/>
                <w:i w:val="0"/>
                <w:noProof/>
                <w:sz w:val="22"/>
                <w:szCs w:val="22"/>
                <w:lang w:eastAsia="en-US"/>
              </w:rPr>
              <w:tab/>
            </w:r>
            <w:r w:rsidRPr="0039257F">
              <w:rPr>
                <w:rStyle w:val="Hyperlink"/>
                <w:noProof/>
              </w:rPr>
              <w:t>Limitations</w:t>
            </w:r>
            <w:r>
              <w:rPr>
                <w:noProof/>
                <w:webHidden/>
              </w:rPr>
              <w:tab/>
            </w:r>
            <w:r>
              <w:rPr>
                <w:noProof/>
                <w:webHidden/>
              </w:rPr>
              <w:fldChar w:fldCharType="begin"/>
            </w:r>
            <w:r>
              <w:rPr>
                <w:noProof/>
                <w:webHidden/>
              </w:rPr>
              <w:instrText xml:space="preserve"> PAGEREF _Toc81290449 \h </w:instrText>
            </w:r>
            <w:r>
              <w:rPr>
                <w:noProof/>
                <w:webHidden/>
              </w:rPr>
            </w:r>
            <w:r>
              <w:rPr>
                <w:noProof/>
                <w:webHidden/>
              </w:rPr>
              <w:fldChar w:fldCharType="separate"/>
            </w:r>
            <w:r w:rsidR="009A2FC8">
              <w:rPr>
                <w:noProof/>
                <w:webHidden/>
              </w:rPr>
              <w:t>31</w:t>
            </w:r>
            <w:r>
              <w:rPr>
                <w:noProof/>
                <w:webHidden/>
              </w:rPr>
              <w:fldChar w:fldCharType="end"/>
            </w:r>
          </w:hyperlink>
        </w:p>
        <w:p w14:paraId="78F6097E" w14:textId="7F2749F4"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450" w:history="1">
            <w:r w:rsidRPr="0039257F">
              <w:rPr>
                <w:rStyle w:val="Hyperlink"/>
                <w:noProof/>
              </w:rPr>
              <w:t>2.8</w:t>
            </w:r>
            <w:r>
              <w:rPr>
                <w:rFonts w:asciiTheme="minorHAnsi" w:eastAsiaTheme="minorEastAsia" w:hAnsiTheme="minorHAnsi" w:cstheme="minorBidi"/>
                <w:smallCaps w:val="0"/>
                <w:noProof/>
                <w:sz w:val="22"/>
                <w:szCs w:val="22"/>
                <w:lang w:eastAsia="en-US"/>
              </w:rPr>
              <w:tab/>
            </w:r>
            <w:r w:rsidRPr="0039257F">
              <w:rPr>
                <w:rStyle w:val="Hyperlink"/>
                <w:noProof/>
              </w:rPr>
              <w:t>Migration of DSR Data</w:t>
            </w:r>
            <w:r>
              <w:rPr>
                <w:noProof/>
                <w:webHidden/>
              </w:rPr>
              <w:tab/>
            </w:r>
            <w:r>
              <w:rPr>
                <w:noProof/>
                <w:webHidden/>
              </w:rPr>
              <w:fldChar w:fldCharType="begin"/>
            </w:r>
            <w:r>
              <w:rPr>
                <w:noProof/>
                <w:webHidden/>
              </w:rPr>
              <w:instrText xml:space="preserve"> PAGEREF _Toc81290450 \h </w:instrText>
            </w:r>
            <w:r>
              <w:rPr>
                <w:noProof/>
                <w:webHidden/>
              </w:rPr>
            </w:r>
            <w:r>
              <w:rPr>
                <w:noProof/>
                <w:webHidden/>
              </w:rPr>
              <w:fldChar w:fldCharType="separate"/>
            </w:r>
            <w:r w:rsidR="009A2FC8">
              <w:rPr>
                <w:noProof/>
                <w:webHidden/>
              </w:rPr>
              <w:t>32</w:t>
            </w:r>
            <w:r>
              <w:rPr>
                <w:noProof/>
                <w:webHidden/>
              </w:rPr>
              <w:fldChar w:fldCharType="end"/>
            </w:r>
          </w:hyperlink>
        </w:p>
        <w:p w14:paraId="11D7105A" w14:textId="227771CF" w:rsidR="00840D20" w:rsidRDefault="00840D20">
          <w:pPr>
            <w:pStyle w:val="TOC1"/>
            <w:rPr>
              <w:rFonts w:asciiTheme="minorHAnsi" w:eastAsiaTheme="minorEastAsia" w:hAnsiTheme="minorHAnsi" w:cstheme="minorBidi"/>
              <w:b w:val="0"/>
              <w:caps w:val="0"/>
              <w:noProof/>
              <w:sz w:val="22"/>
              <w:szCs w:val="22"/>
              <w:lang w:eastAsia="en-US"/>
            </w:rPr>
          </w:pPr>
          <w:hyperlink w:anchor="_Toc81290451" w:history="1">
            <w:r w:rsidRPr="0039257F">
              <w:rPr>
                <w:rStyle w:val="Hyperlink"/>
                <w:noProof/>
              </w:rPr>
              <w:t>3</w:t>
            </w:r>
            <w:r>
              <w:rPr>
                <w:rFonts w:asciiTheme="minorHAnsi" w:eastAsiaTheme="minorEastAsia" w:hAnsiTheme="minorHAnsi" w:cstheme="minorBidi"/>
                <w:b w:val="0"/>
                <w:caps w:val="0"/>
                <w:noProof/>
                <w:sz w:val="22"/>
                <w:szCs w:val="22"/>
                <w:lang w:eastAsia="en-US"/>
              </w:rPr>
              <w:tab/>
            </w:r>
            <w:r w:rsidRPr="0039257F">
              <w:rPr>
                <w:rStyle w:val="Hyperlink"/>
                <w:noProof/>
              </w:rPr>
              <w:t>Release 8.5 Feature OAM Changes</w:t>
            </w:r>
            <w:r>
              <w:rPr>
                <w:noProof/>
                <w:webHidden/>
              </w:rPr>
              <w:tab/>
            </w:r>
            <w:r>
              <w:rPr>
                <w:noProof/>
                <w:webHidden/>
              </w:rPr>
              <w:fldChar w:fldCharType="begin"/>
            </w:r>
            <w:r>
              <w:rPr>
                <w:noProof/>
                <w:webHidden/>
              </w:rPr>
              <w:instrText xml:space="preserve"> PAGEREF _Toc81290451 \h </w:instrText>
            </w:r>
            <w:r>
              <w:rPr>
                <w:noProof/>
                <w:webHidden/>
              </w:rPr>
            </w:r>
            <w:r>
              <w:rPr>
                <w:noProof/>
                <w:webHidden/>
              </w:rPr>
              <w:fldChar w:fldCharType="separate"/>
            </w:r>
            <w:r w:rsidR="009A2FC8">
              <w:rPr>
                <w:noProof/>
                <w:webHidden/>
              </w:rPr>
              <w:t>33</w:t>
            </w:r>
            <w:r>
              <w:rPr>
                <w:noProof/>
                <w:webHidden/>
              </w:rPr>
              <w:fldChar w:fldCharType="end"/>
            </w:r>
          </w:hyperlink>
        </w:p>
        <w:p w14:paraId="029AFDA1" w14:textId="05EEDF9E"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452" w:history="1">
            <w:r w:rsidRPr="0039257F">
              <w:rPr>
                <w:rStyle w:val="Hyperlink"/>
                <w:noProof/>
              </w:rPr>
              <w:t>3.1</w:t>
            </w:r>
            <w:r>
              <w:rPr>
                <w:rFonts w:asciiTheme="minorHAnsi" w:eastAsiaTheme="minorEastAsia" w:hAnsiTheme="minorHAnsi" w:cstheme="minorBidi"/>
                <w:smallCaps w:val="0"/>
                <w:noProof/>
                <w:sz w:val="22"/>
                <w:szCs w:val="22"/>
                <w:lang w:eastAsia="en-US"/>
              </w:rPr>
              <w:tab/>
            </w:r>
            <w:r w:rsidRPr="0039257F">
              <w:rPr>
                <w:rStyle w:val="Hyperlink"/>
                <w:noProof/>
              </w:rPr>
              <w:t>SLS ROTATION</w:t>
            </w:r>
            <w:r>
              <w:rPr>
                <w:noProof/>
                <w:webHidden/>
              </w:rPr>
              <w:tab/>
            </w:r>
            <w:r>
              <w:rPr>
                <w:noProof/>
                <w:webHidden/>
              </w:rPr>
              <w:fldChar w:fldCharType="begin"/>
            </w:r>
            <w:r>
              <w:rPr>
                <w:noProof/>
                <w:webHidden/>
              </w:rPr>
              <w:instrText xml:space="preserve"> PAGEREF _Toc81290452 \h </w:instrText>
            </w:r>
            <w:r>
              <w:rPr>
                <w:noProof/>
                <w:webHidden/>
              </w:rPr>
            </w:r>
            <w:r>
              <w:rPr>
                <w:noProof/>
                <w:webHidden/>
              </w:rPr>
              <w:fldChar w:fldCharType="separate"/>
            </w:r>
            <w:r w:rsidR="009A2FC8">
              <w:rPr>
                <w:noProof/>
                <w:webHidden/>
              </w:rPr>
              <w:t>33</w:t>
            </w:r>
            <w:r>
              <w:rPr>
                <w:noProof/>
                <w:webHidden/>
              </w:rPr>
              <w:fldChar w:fldCharType="end"/>
            </w:r>
          </w:hyperlink>
        </w:p>
        <w:p w14:paraId="0F00AE0E" w14:textId="408AC8EB"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53" w:history="1">
            <w:r w:rsidRPr="0039257F">
              <w:rPr>
                <w:rStyle w:val="Hyperlink"/>
                <w:rFonts w:cs="Arial"/>
                <w:bCs/>
                <w:noProof/>
                <w14:scene3d>
                  <w14:camera w14:prst="orthographicFront"/>
                  <w14:lightRig w14:rig="threePt" w14:dir="t">
                    <w14:rot w14:lat="0" w14:lon="0" w14:rev="0"/>
                  </w14:lightRig>
                </w14:scene3d>
              </w:rPr>
              <w:t>3.1.1</w:t>
            </w:r>
            <w:r>
              <w:rPr>
                <w:rFonts w:asciiTheme="minorHAnsi" w:eastAsiaTheme="minorEastAsia" w:hAnsiTheme="minorHAnsi" w:cstheme="minorBidi"/>
                <w:i w:val="0"/>
                <w:noProof/>
                <w:sz w:val="22"/>
                <w:szCs w:val="22"/>
                <w:lang w:eastAsia="en-US"/>
              </w:rPr>
              <w:tab/>
            </w:r>
            <w:r w:rsidRPr="0039257F">
              <w:rPr>
                <w:rStyle w:val="Hyperlink"/>
                <w:noProof/>
              </w:rPr>
              <w:t>Purpose and Solution</w:t>
            </w:r>
            <w:r>
              <w:rPr>
                <w:noProof/>
                <w:webHidden/>
              </w:rPr>
              <w:tab/>
            </w:r>
            <w:r>
              <w:rPr>
                <w:noProof/>
                <w:webHidden/>
              </w:rPr>
              <w:fldChar w:fldCharType="begin"/>
            </w:r>
            <w:r>
              <w:rPr>
                <w:noProof/>
                <w:webHidden/>
              </w:rPr>
              <w:instrText xml:space="preserve"> PAGEREF _Toc81290453 \h </w:instrText>
            </w:r>
            <w:r>
              <w:rPr>
                <w:noProof/>
                <w:webHidden/>
              </w:rPr>
            </w:r>
            <w:r>
              <w:rPr>
                <w:noProof/>
                <w:webHidden/>
              </w:rPr>
              <w:fldChar w:fldCharType="separate"/>
            </w:r>
            <w:r w:rsidR="009A2FC8">
              <w:rPr>
                <w:noProof/>
                <w:webHidden/>
              </w:rPr>
              <w:t>33</w:t>
            </w:r>
            <w:r>
              <w:rPr>
                <w:noProof/>
                <w:webHidden/>
              </w:rPr>
              <w:fldChar w:fldCharType="end"/>
            </w:r>
          </w:hyperlink>
        </w:p>
        <w:p w14:paraId="28221B24" w14:textId="7AA727A7"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54" w:history="1">
            <w:r w:rsidRPr="0039257F">
              <w:rPr>
                <w:rStyle w:val="Hyperlink"/>
                <w:rFonts w:cs="Arial"/>
                <w:bCs/>
                <w:noProof/>
                <w:cs/>
                <w:lang w:bidi="hi-IN"/>
                <w14:scene3d>
                  <w14:camera w14:prst="orthographicFront"/>
                  <w14:lightRig w14:rig="threePt" w14:dir="t">
                    <w14:rot w14:lat="0" w14:lon="0" w14:rev="0"/>
                  </w14:lightRig>
                </w14:scene3d>
              </w:rPr>
              <w:t>3.1.2</w:t>
            </w:r>
            <w:r>
              <w:rPr>
                <w:rFonts w:asciiTheme="minorHAnsi" w:eastAsiaTheme="minorEastAsia" w:hAnsiTheme="minorHAnsi" w:cstheme="minorBidi"/>
                <w:i w:val="0"/>
                <w:noProof/>
                <w:sz w:val="22"/>
                <w:szCs w:val="22"/>
                <w:lang w:eastAsia="en-US"/>
              </w:rPr>
              <w:tab/>
            </w:r>
            <w:r w:rsidRPr="0039257F">
              <w:rPr>
                <w:rStyle w:val="Hyperlink"/>
                <w:noProof/>
              </w:rPr>
              <w:t>meals</w:t>
            </w:r>
            <w:r>
              <w:rPr>
                <w:noProof/>
                <w:webHidden/>
              </w:rPr>
              <w:tab/>
            </w:r>
            <w:r>
              <w:rPr>
                <w:noProof/>
                <w:webHidden/>
              </w:rPr>
              <w:fldChar w:fldCharType="begin"/>
            </w:r>
            <w:r>
              <w:rPr>
                <w:noProof/>
                <w:webHidden/>
              </w:rPr>
              <w:instrText xml:space="preserve"> PAGEREF _Toc81290454 \h </w:instrText>
            </w:r>
            <w:r>
              <w:rPr>
                <w:noProof/>
                <w:webHidden/>
              </w:rPr>
            </w:r>
            <w:r>
              <w:rPr>
                <w:noProof/>
                <w:webHidden/>
              </w:rPr>
              <w:fldChar w:fldCharType="separate"/>
            </w:r>
            <w:r w:rsidR="009A2FC8">
              <w:rPr>
                <w:noProof/>
                <w:webHidden/>
              </w:rPr>
              <w:t>34</w:t>
            </w:r>
            <w:r>
              <w:rPr>
                <w:noProof/>
                <w:webHidden/>
              </w:rPr>
              <w:fldChar w:fldCharType="end"/>
            </w:r>
          </w:hyperlink>
        </w:p>
        <w:p w14:paraId="3F780C92" w14:textId="6C01DD23"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455" w:history="1">
            <w:r w:rsidRPr="0039257F">
              <w:rPr>
                <w:rStyle w:val="Hyperlink"/>
                <w:noProof/>
              </w:rPr>
              <w:t>3.2</w:t>
            </w:r>
            <w:r>
              <w:rPr>
                <w:rFonts w:asciiTheme="minorHAnsi" w:eastAsiaTheme="minorEastAsia" w:hAnsiTheme="minorHAnsi" w:cstheme="minorBidi"/>
                <w:smallCaps w:val="0"/>
                <w:noProof/>
                <w:sz w:val="22"/>
                <w:szCs w:val="22"/>
                <w:lang w:eastAsia="en-US"/>
              </w:rPr>
              <w:tab/>
            </w:r>
            <w:r w:rsidRPr="0039257F">
              <w:rPr>
                <w:rStyle w:val="Hyperlink"/>
                <w:noProof/>
              </w:rPr>
              <w:t>SFAPP</w:t>
            </w:r>
            <w:r w:rsidRPr="0039257F">
              <w:rPr>
                <w:rStyle w:val="Hyperlink"/>
                <w:rFonts w:cs="Nirmala UI"/>
                <w:noProof/>
                <w:cs/>
                <w:lang w:bidi="hi-IN"/>
              </w:rPr>
              <w:t xml:space="preserve"> </w:t>
            </w:r>
            <w:r w:rsidRPr="0039257F">
              <w:rPr>
                <w:rStyle w:val="Hyperlink"/>
                <w:noProof/>
              </w:rPr>
              <w:t>DYNAMIC</w:t>
            </w:r>
            <w:r w:rsidRPr="0039257F">
              <w:rPr>
                <w:rStyle w:val="Hyperlink"/>
                <w:rFonts w:cs="Nirmala UI"/>
                <w:noProof/>
                <w:cs/>
                <w:lang w:bidi="hi-IN"/>
              </w:rPr>
              <w:t xml:space="preserve"> </w:t>
            </w:r>
            <w:r w:rsidRPr="0039257F">
              <w:rPr>
                <w:rStyle w:val="Hyperlink"/>
                <w:noProof/>
              </w:rPr>
              <w:t>LEARNING</w:t>
            </w:r>
            <w:r>
              <w:rPr>
                <w:noProof/>
                <w:webHidden/>
              </w:rPr>
              <w:tab/>
            </w:r>
            <w:r>
              <w:rPr>
                <w:noProof/>
                <w:webHidden/>
              </w:rPr>
              <w:fldChar w:fldCharType="begin"/>
            </w:r>
            <w:r>
              <w:rPr>
                <w:noProof/>
                <w:webHidden/>
              </w:rPr>
              <w:instrText xml:space="preserve"> PAGEREF _Toc81290455 \h </w:instrText>
            </w:r>
            <w:r>
              <w:rPr>
                <w:noProof/>
                <w:webHidden/>
              </w:rPr>
            </w:r>
            <w:r>
              <w:rPr>
                <w:noProof/>
                <w:webHidden/>
              </w:rPr>
              <w:fldChar w:fldCharType="separate"/>
            </w:r>
            <w:r w:rsidR="009A2FC8">
              <w:rPr>
                <w:noProof/>
                <w:webHidden/>
              </w:rPr>
              <w:t>36</w:t>
            </w:r>
            <w:r>
              <w:rPr>
                <w:noProof/>
                <w:webHidden/>
              </w:rPr>
              <w:fldChar w:fldCharType="end"/>
            </w:r>
          </w:hyperlink>
        </w:p>
        <w:p w14:paraId="7B87045E" w14:textId="342BB092"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56" w:history="1">
            <w:r w:rsidRPr="0039257F">
              <w:rPr>
                <w:rStyle w:val="Hyperlink"/>
                <w:rFonts w:cs="Arial"/>
                <w:bCs/>
                <w:noProof/>
                <w:lang w:bidi="hi-IN"/>
                <w14:scene3d>
                  <w14:camera w14:prst="orthographicFront"/>
                  <w14:lightRig w14:rig="threePt" w14:dir="t">
                    <w14:rot w14:lat="0" w14:lon="0" w14:rev="0"/>
                  </w14:lightRig>
                </w14:scene3d>
              </w:rPr>
              <w:t>3.2.1</w:t>
            </w:r>
            <w:r>
              <w:rPr>
                <w:rFonts w:asciiTheme="minorHAnsi" w:eastAsiaTheme="minorEastAsia" w:hAnsiTheme="minorHAnsi" w:cstheme="minorBidi"/>
                <w:i w:val="0"/>
                <w:noProof/>
                <w:sz w:val="22"/>
                <w:szCs w:val="22"/>
                <w:lang w:eastAsia="en-US"/>
              </w:rPr>
              <w:tab/>
            </w:r>
            <w:r w:rsidRPr="0039257F">
              <w:rPr>
                <w:rStyle w:val="Hyperlink"/>
                <w:noProof/>
                <w:lang w:bidi="hi-IN"/>
              </w:rPr>
              <w:t>purpose and solution</w:t>
            </w:r>
            <w:r>
              <w:rPr>
                <w:noProof/>
                <w:webHidden/>
              </w:rPr>
              <w:tab/>
            </w:r>
            <w:r>
              <w:rPr>
                <w:noProof/>
                <w:webHidden/>
              </w:rPr>
              <w:fldChar w:fldCharType="begin"/>
            </w:r>
            <w:r>
              <w:rPr>
                <w:noProof/>
                <w:webHidden/>
              </w:rPr>
              <w:instrText xml:space="preserve"> PAGEREF _Toc81290456 \h </w:instrText>
            </w:r>
            <w:r>
              <w:rPr>
                <w:noProof/>
                <w:webHidden/>
              </w:rPr>
            </w:r>
            <w:r>
              <w:rPr>
                <w:noProof/>
                <w:webHidden/>
              </w:rPr>
              <w:fldChar w:fldCharType="separate"/>
            </w:r>
            <w:r w:rsidR="009A2FC8">
              <w:rPr>
                <w:noProof/>
                <w:webHidden/>
              </w:rPr>
              <w:t>36</w:t>
            </w:r>
            <w:r>
              <w:rPr>
                <w:noProof/>
                <w:webHidden/>
              </w:rPr>
              <w:fldChar w:fldCharType="end"/>
            </w:r>
          </w:hyperlink>
        </w:p>
        <w:p w14:paraId="05BF875C" w14:textId="2482F879"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57" w:history="1">
            <w:r w:rsidRPr="0039257F">
              <w:rPr>
                <w:rStyle w:val="Hyperlink"/>
                <w:rFonts w:cs="Arial"/>
                <w:bCs/>
                <w:noProof/>
                <w:lang w:bidi="hi-IN"/>
                <w14:scene3d>
                  <w14:camera w14:prst="orthographicFront"/>
                  <w14:lightRig w14:rig="threePt" w14:dir="t">
                    <w14:rot w14:lat="0" w14:lon="0" w14:rev="0"/>
                  </w14:lightRig>
                </w14:scene3d>
              </w:rPr>
              <w:t>3.2.2</w:t>
            </w:r>
            <w:r>
              <w:rPr>
                <w:rFonts w:asciiTheme="minorHAnsi" w:eastAsiaTheme="minorEastAsia" w:hAnsiTheme="minorHAnsi" w:cstheme="minorBidi"/>
                <w:i w:val="0"/>
                <w:noProof/>
                <w:sz w:val="22"/>
                <w:szCs w:val="22"/>
                <w:lang w:eastAsia="en-US"/>
              </w:rPr>
              <w:tab/>
            </w:r>
            <w:r w:rsidRPr="0039257F">
              <w:rPr>
                <w:rStyle w:val="Hyperlink"/>
                <w:noProof/>
                <w:lang w:bidi="hi-IN"/>
              </w:rPr>
              <w:t>meals</w:t>
            </w:r>
            <w:r>
              <w:rPr>
                <w:noProof/>
                <w:webHidden/>
              </w:rPr>
              <w:tab/>
            </w:r>
            <w:r>
              <w:rPr>
                <w:noProof/>
                <w:webHidden/>
              </w:rPr>
              <w:fldChar w:fldCharType="begin"/>
            </w:r>
            <w:r>
              <w:rPr>
                <w:noProof/>
                <w:webHidden/>
              </w:rPr>
              <w:instrText xml:space="preserve"> PAGEREF _Toc81290457 \h </w:instrText>
            </w:r>
            <w:r>
              <w:rPr>
                <w:noProof/>
                <w:webHidden/>
              </w:rPr>
            </w:r>
            <w:r>
              <w:rPr>
                <w:noProof/>
                <w:webHidden/>
              </w:rPr>
              <w:fldChar w:fldCharType="separate"/>
            </w:r>
            <w:r w:rsidR="009A2FC8">
              <w:rPr>
                <w:noProof/>
                <w:webHidden/>
              </w:rPr>
              <w:t>36</w:t>
            </w:r>
            <w:r>
              <w:rPr>
                <w:noProof/>
                <w:webHidden/>
              </w:rPr>
              <w:fldChar w:fldCharType="end"/>
            </w:r>
          </w:hyperlink>
        </w:p>
        <w:p w14:paraId="1FB8759E" w14:textId="71ACB583"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458" w:history="1">
            <w:r w:rsidRPr="0039257F">
              <w:rPr>
                <w:rStyle w:val="Hyperlink"/>
                <w:noProof/>
              </w:rPr>
              <w:t>3.3</w:t>
            </w:r>
            <w:r>
              <w:rPr>
                <w:rFonts w:asciiTheme="minorHAnsi" w:eastAsiaTheme="minorEastAsia" w:hAnsiTheme="minorHAnsi" w:cstheme="minorBidi"/>
                <w:smallCaps w:val="0"/>
                <w:noProof/>
                <w:sz w:val="22"/>
                <w:szCs w:val="22"/>
                <w:lang w:eastAsia="en-US"/>
              </w:rPr>
              <w:tab/>
            </w:r>
            <w:r w:rsidRPr="0039257F">
              <w:rPr>
                <w:rStyle w:val="Hyperlink"/>
                <w:noProof/>
              </w:rPr>
              <w:t>TIF SUPPORT</w:t>
            </w:r>
            <w:r>
              <w:rPr>
                <w:noProof/>
                <w:webHidden/>
              </w:rPr>
              <w:tab/>
            </w:r>
            <w:r>
              <w:rPr>
                <w:noProof/>
                <w:webHidden/>
              </w:rPr>
              <w:fldChar w:fldCharType="begin"/>
            </w:r>
            <w:r>
              <w:rPr>
                <w:noProof/>
                <w:webHidden/>
              </w:rPr>
              <w:instrText xml:space="preserve"> PAGEREF _Toc81290458 \h </w:instrText>
            </w:r>
            <w:r>
              <w:rPr>
                <w:noProof/>
                <w:webHidden/>
              </w:rPr>
            </w:r>
            <w:r>
              <w:rPr>
                <w:noProof/>
                <w:webHidden/>
              </w:rPr>
              <w:fldChar w:fldCharType="separate"/>
            </w:r>
            <w:r w:rsidR="009A2FC8">
              <w:rPr>
                <w:noProof/>
                <w:webHidden/>
              </w:rPr>
              <w:t>38</w:t>
            </w:r>
            <w:r>
              <w:rPr>
                <w:noProof/>
                <w:webHidden/>
              </w:rPr>
              <w:fldChar w:fldCharType="end"/>
            </w:r>
          </w:hyperlink>
        </w:p>
        <w:p w14:paraId="0284F3C9" w14:textId="1A99FDE8"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59" w:history="1">
            <w:r w:rsidRPr="0039257F">
              <w:rPr>
                <w:rStyle w:val="Hyperlink"/>
                <w:rFonts w:cs="Arial"/>
                <w:bCs/>
                <w:noProof/>
                <w:lang w:bidi="hi-IN"/>
                <w14:scene3d>
                  <w14:camera w14:prst="orthographicFront"/>
                  <w14:lightRig w14:rig="threePt" w14:dir="t">
                    <w14:rot w14:lat="0" w14:lon="0" w14:rev="0"/>
                  </w14:lightRig>
                </w14:scene3d>
              </w:rPr>
              <w:t>3.3.1</w:t>
            </w:r>
            <w:r>
              <w:rPr>
                <w:rFonts w:asciiTheme="minorHAnsi" w:eastAsiaTheme="minorEastAsia" w:hAnsiTheme="minorHAnsi" w:cstheme="minorBidi"/>
                <w:i w:val="0"/>
                <w:noProof/>
                <w:sz w:val="22"/>
                <w:szCs w:val="22"/>
                <w:lang w:eastAsia="en-US"/>
              </w:rPr>
              <w:tab/>
            </w:r>
            <w:r w:rsidRPr="0039257F">
              <w:rPr>
                <w:rStyle w:val="Hyperlink"/>
                <w:noProof/>
                <w:lang w:bidi="hi-IN"/>
              </w:rPr>
              <w:t>purpose and solution</w:t>
            </w:r>
            <w:r>
              <w:rPr>
                <w:noProof/>
                <w:webHidden/>
              </w:rPr>
              <w:tab/>
            </w:r>
            <w:r>
              <w:rPr>
                <w:noProof/>
                <w:webHidden/>
              </w:rPr>
              <w:fldChar w:fldCharType="begin"/>
            </w:r>
            <w:r>
              <w:rPr>
                <w:noProof/>
                <w:webHidden/>
              </w:rPr>
              <w:instrText xml:space="preserve"> PAGEREF _Toc81290459 \h </w:instrText>
            </w:r>
            <w:r>
              <w:rPr>
                <w:noProof/>
                <w:webHidden/>
              </w:rPr>
            </w:r>
            <w:r>
              <w:rPr>
                <w:noProof/>
                <w:webHidden/>
              </w:rPr>
              <w:fldChar w:fldCharType="separate"/>
            </w:r>
            <w:r w:rsidR="009A2FC8">
              <w:rPr>
                <w:noProof/>
                <w:webHidden/>
              </w:rPr>
              <w:t>38</w:t>
            </w:r>
            <w:r>
              <w:rPr>
                <w:noProof/>
                <w:webHidden/>
              </w:rPr>
              <w:fldChar w:fldCharType="end"/>
            </w:r>
          </w:hyperlink>
        </w:p>
        <w:p w14:paraId="41892123" w14:textId="604C3B69"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60" w:history="1">
            <w:r w:rsidRPr="0039257F">
              <w:rPr>
                <w:rStyle w:val="Hyperlink"/>
                <w:rFonts w:cs="Arial"/>
                <w:bCs/>
                <w:noProof/>
                <w:lang w:bidi="hi-IN"/>
                <w14:scene3d>
                  <w14:camera w14:prst="orthographicFront"/>
                  <w14:lightRig w14:rig="threePt" w14:dir="t">
                    <w14:rot w14:lat="0" w14:lon="0" w14:rev="0"/>
                  </w14:lightRig>
                </w14:scene3d>
              </w:rPr>
              <w:t>3.3.2</w:t>
            </w:r>
            <w:r>
              <w:rPr>
                <w:rFonts w:asciiTheme="minorHAnsi" w:eastAsiaTheme="minorEastAsia" w:hAnsiTheme="minorHAnsi" w:cstheme="minorBidi"/>
                <w:i w:val="0"/>
                <w:noProof/>
                <w:sz w:val="22"/>
                <w:szCs w:val="22"/>
                <w:lang w:eastAsia="en-US"/>
              </w:rPr>
              <w:tab/>
            </w:r>
            <w:r w:rsidRPr="0039257F">
              <w:rPr>
                <w:rStyle w:val="Hyperlink"/>
                <w:noProof/>
                <w:lang w:bidi="hi-IN"/>
              </w:rPr>
              <w:t>meals</w:t>
            </w:r>
            <w:r>
              <w:rPr>
                <w:noProof/>
                <w:webHidden/>
              </w:rPr>
              <w:tab/>
            </w:r>
            <w:r>
              <w:rPr>
                <w:noProof/>
                <w:webHidden/>
              </w:rPr>
              <w:fldChar w:fldCharType="begin"/>
            </w:r>
            <w:r>
              <w:rPr>
                <w:noProof/>
                <w:webHidden/>
              </w:rPr>
              <w:instrText xml:space="preserve"> PAGEREF _Toc81290460 \h </w:instrText>
            </w:r>
            <w:r>
              <w:rPr>
                <w:noProof/>
                <w:webHidden/>
              </w:rPr>
            </w:r>
            <w:r>
              <w:rPr>
                <w:noProof/>
                <w:webHidden/>
              </w:rPr>
              <w:fldChar w:fldCharType="separate"/>
            </w:r>
            <w:r w:rsidR="009A2FC8">
              <w:rPr>
                <w:noProof/>
                <w:webHidden/>
              </w:rPr>
              <w:t>39</w:t>
            </w:r>
            <w:r>
              <w:rPr>
                <w:noProof/>
                <w:webHidden/>
              </w:rPr>
              <w:fldChar w:fldCharType="end"/>
            </w:r>
          </w:hyperlink>
        </w:p>
        <w:p w14:paraId="44C9219F" w14:textId="1BF95F43"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461" w:history="1">
            <w:r w:rsidRPr="0039257F">
              <w:rPr>
                <w:rStyle w:val="Hyperlink"/>
                <w:noProof/>
              </w:rPr>
              <w:t>3.4</w:t>
            </w:r>
            <w:r>
              <w:rPr>
                <w:rFonts w:asciiTheme="minorHAnsi" w:eastAsiaTheme="minorEastAsia" w:hAnsiTheme="minorHAnsi" w:cstheme="minorBidi"/>
                <w:smallCaps w:val="0"/>
                <w:noProof/>
                <w:sz w:val="22"/>
                <w:szCs w:val="22"/>
                <w:lang w:eastAsia="en-US"/>
              </w:rPr>
              <w:tab/>
            </w:r>
            <w:r w:rsidRPr="0039257F">
              <w:rPr>
                <w:rStyle w:val="Hyperlink"/>
                <w:noProof/>
              </w:rPr>
              <w:t>SEGMENTED XUDT</w:t>
            </w:r>
            <w:r>
              <w:rPr>
                <w:noProof/>
                <w:webHidden/>
              </w:rPr>
              <w:tab/>
            </w:r>
            <w:r>
              <w:rPr>
                <w:noProof/>
                <w:webHidden/>
              </w:rPr>
              <w:fldChar w:fldCharType="begin"/>
            </w:r>
            <w:r>
              <w:rPr>
                <w:noProof/>
                <w:webHidden/>
              </w:rPr>
              <w:instrText xml:space="preserve"> PAGEREF _Toc81290461 \h </w:instrText>
            </w:r>
            <w:r>
              <w:rPr>
                <w:noProof/>
                <w:webHidden/>
              </w:rPr>
            </w:r>
            <w:r>
              <w:rPr>
                <w:noProof/>
                <w:webHidden/>
              </w:rPr>
              <w:fldChar w:fldCharType="separate"/>
            </w:r>
            <w:r w:rsidR="009A2FC8">
              <w:rPr>
                <w:noProof/>
                <w:webHidden/>
              </w:rPr>
              <w:t>40</w:t>
            </w:r>
            <w:r>
              <w:rPr>
                <w:noProof/>
                <w:webHidden/>
              </w:rPr>
              <w:fldChar w:fldCharType="end"/>
            </w:r>
          </w:hyperlink>
        </w:p>
        <w:p w14:paraId="731B9C70" w14:textId="498A5423"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62" w:history="1">
            <w:r w:rsidRPr="0039257F">
              <w:rPr>
                <w:rStyle w:val="Hyperlink"/>
                <w:rFonts w:cs="Arial"/>
                <w:bCs/>
                <w:noProof/>
                <w:lang w:bidi="hi-IN"/>
                <w14:scene3d>
                  <w14:camera w14:prst="orthographicFront"/>
                  <w14:lightRig w14:rig="threePt" w14:dir="t">
                    <w14:rot w14:lat="0" w14:lon="0" w14:rev="0"/>
                  </w14:lightRig>
                </w14:scene3d>
              </w:rPr>
              <w:t>3.4.1</w:t>
            </w:r>
            <w:r>
              <w:rPr>
                <w:rFonts w:asciiTheme="minorHAnsi" w:eastAsiaTheme="minorEastAsia" w:hAnsiTheme="minorHAnsi" w:cstheme="minorBidi"/>
                <w:i w:val="0"/>
                <w:noProof/>
                <w:sz w:val="22"/>
                <w:szCs w:val="22"/>
                <w:lang w:eastAsia="en-US"/>
              </w:rPr>
              <w:tab/>
            </w:r>
            <w:r w:rsidRPr="0039257F">
              <w:rPr>
                <w:rStyle w:val="Hyperlink"/>
                <w:noProof/>
                <w:lang w:bidi="hi-IN"/>
              </w:rPr>
              <w:t>purpose and solution</w:t>
            </w:r>
            <w:r>
              <w:rPr>
                <w:noProof/>
                <w:webHidden/>
              </w:rPr>
              <w:tab/>
            </w:r>
            <w:r>
              <w:rPr>
                <w:noProof/>
                <w:webHidden/>
              </w:rPr>
              <w:fldChar w:fldCharType="begin"/>
            </w:r>
            <w:r>
              <w:rPr>
                <w:noProof/>
                <w:webHidden/>
              </w:rPr>
              <w:instrText xml:space="preserve"> PAGEREF _Toc81290462 \h </w:instrText>
            </w:r>
            <w:r>
              <w:rPr>
                <w:noProof/>
                <w:webHidden/>
              </w:rPr>
            </w:r>
            <w:r>
              <w:rPr>
                <w:noProof/>
                <w:webHidden/>
              </w:rPr>
              <w:fldChar w:fldCharType="separate"/>
            </w:r>
            <w:r w:rsidR="009A2FC8">
              <w:rPr>
                <w:noProof/>
                <w:webHidden/>
              </w:rPr>
              <w:t>40</w:t>
            </w:r>
            <w:r>
              <w:rPr>
                <w:noProof/>
                <w:webHidden/>
              </w:rPr>
              <w:fldChar w:fldCharType="end"/>
            </w:r>
          </w:hyperlink>
        </w:p>
        <w:p w14:paraId="054D6010" w14:textId="2763C219"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63" w:history="1">
            <w:r w:rsidRPr="0039257F">
              <w:rPr>
                <w:rStyle w:val="Hyperlink"/>
                <w:rFonts w:cs="Arial"/>
                <w:bCs/>
                <w:noProof/>
                <w:lang w:bidi="hi-IN"/>
                <w14:scene3d>
                  <w14:camera w14:prst="orthographicFront"/>
                  <w14:lightRig w14:rig="threePt" w14:dir="t">
                    <w14:rot w14:lat="0" w14:lon="0" w14:rev="0"/>
                  </w14:lightRig>
                </w14:scene3d>
              </w:rPr>
              <w:t>3.4.2</w:t>
            </w:r>
            <w:r>
              <w:rPr>
                <w:rFonts w:asciiTheme="minorHAnsi" w:eastAsiaTheme="minorEastAsia" w:hAnsiTheme="minorHAnsi" w:cstheme="minorBidi"/>
                <w:i w:val="0"/>
                <w:noProof/>
                <w:sz w:val="22"/>
                <w:szCs w:val="22"/>
                <w:lang w:eastAsia="en-US"/>
              </w:rPr>
              <w:tab/>
            </w:r>
            <w:r w:rsidRPr="0039257F">
              <w:rPr>
                <w:rStyle w:val="Hyperlink"/>
                <w:noProof/>
                <w:lang w:bidi="hi-IN"/>
              </w:rPr>
              <w:t>meals</w:t>
            </w:r>
            <w:r>
              <w:rPr>
                <w:noProof/>
                <w:webHidden/>
              </w:rPr>
              <w:tab/>
            </w:r>
            <w:r>
              <w:rPr>
                <w:noProof/>
                <w:webHidden/>
              </w:rPr>
              <w:fldChar w:fldCharType="begin"/>
            </w:r>
            <w:r>
              <w:rPr>
                <w:noProof/>
                <w:webHidden/>
              </w:rPr>
              <w:instrText xml:space="preserve"> PAGEREF _Toc81290463 \h </w:instrText>
            </w:r>
            <w:r>
              <w:rPr>
                <w:noProof/>
                <w:webHidden/>
              </w:rPr>
            </w:r>
            <w:r>
              <w:rPr>
                <w:noProof/>
                <w:webHidden/>
              </w:rPr>
              <w:fldChar w:fldCharType="separate"/>
            </w:r>
            <w:r w:rsidR="009A2FC8">
              <w:rPr>
                <w:noProof/>
                <w:webHidden/>
              </w:rPr>
              <w:t>41</w:t>
            </w:r>
            <w:r>
              <w:rPr>
                <w:noProof/>
                <w:webHidden/>
              </w:rPr>
              <w:fldChar w:fldCharType="end"/>
            </w:r>
          </w:hyperlink>
        </w:p>
        <w:p w14:paraId="046B0488" w14:textId="38015D28"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464" w:history="1">
            <w:r w:rsidRPr="0039257F">
              <w:rPr>
                <w:rStyle w:val="Hyperlink"/>
                <w:noProof/>
              </w:rPr>
              <w:t>3.5</w:t>
            </w:r>
            <w:r>
              <w:rPr>
                <w:rFonts w:asciiTheme="minorHAnsi" w:eastAsiaTheme="minorEastAsia" w:hAnsiTheme="minorHAnsi" w:cstheme="minorBidi"/>
                <w:smallCaps w:val="0"/>
                <w:noProof/>
                <w:sz w:val="22"/>
                <w:szCs w:val="22"/>
                <w:lang w:eastAsia="en-US"/>
              </w:rPr>
              <w:tab/>
            </w:r>
            <w:r w:rsidRPr="0039257F">
              <w:rPr>
                <w:rStyle w:val="Hyperlink"/>
                <w:noProof/>
              </w:rPr>
              <w:t>DUPLICATE POINT CODE SUPPORT</w:t>
            </w:r>
            <w:r>
              <w:rPr>
                <w:noProof/>
                <w:webHidden/>
              </w:rPr>
              <w:tab/>
            </w:r>
            <w:r>
              <w:rPr>
                <w:noProof/>
                <w:webHidden/>
              </w:rPr>
              <w:fldChar w:fldCharType="begin"/>
            </w:r>
            <w:r>
              <w:rPr>
                <w:noProof/>
                <w:webHidden/>
              </w:rPr>
              <w:instrText xml:space="preserve"> PAGEREF _Toc81290464 \h </w:instrText>
            </w:r>
            <w:r>
              <w:rPr>
                <w:noProof/>
                <w:webHidden/>
              </w:rPr>
            </w:r>
            <w:r>
              <w:rPr>
                <w:noProof/>
                <w:webHidden/>
              </w:rPr>
              <w:fldChar w:fldCharType="separate"/>
            </w:r>
            <w:r w:rsidR="009A2FC8">
              <w:rPr>
                <w:noProof/>
                <w:webHidden/>
              </w:rPr>
              <w:t>44</w:t>
            </w:r>
            <w:r>
              <w:rPr>
                <w:noProof/>
                <w:webHidden/>
              </w:rPr>
              <w:fldChar w:fldCharType="end"/>
            </w:r>
          </w:hyperlink>
        </w:p>
        <w:p w14:paraId="18998A29" w14:textId="1B56E455"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65" w:history="1">
            <w:r w:rsidRPr="0039257F">
              <w:rPr>
                <w:rStyle w:val="Hyperlink"/>
                <w:rFonts w:cs="Arial"/>
                <w:bCs/>
                <w:noProof/>
                <w:lang w:bidi="hi-IN"/>
                <w14:scene3d>
                  <w14:camera w14:prst="orthographicFront"/>
                  <w14:lightRig w14:rig="threePt" w14:dir="t">
                    <w14:rot w14:lat="0" w14:lon="0" w14:rev="0"/>
                  </w14:lightRig>
                </w14:scene3d>
              </w:rPr>
              <w:t>3.5.1</w:t>
            </w:r>
            <w:r>
              <w:rPr>
                <w:rFonts w:asciiTheme="minorHAnsi" w:eastAsiaTheme="minorEastAsia" w:hAnsiTheme="minorHAnsi" w:cstheme="minorBidi"/>
                <w:i w:val="0"/>
                <w:noProof/>
                <w:sz w:val="22"/>
                <w:szCs w:val="22"/>
                <w:lang w:eastAsia="en-US"/>
              </w:rPr>
              <w:tab/>
            </w:r>
            <w:r w:rsidRPr="0039257F">
              <w:rPr>
                <w:rStyle w:val="Hyperlink"/>
                <w:noProof/>
                <w:lang w:bidi="hi-IN"/>
              </w:rPr>
              <w:t>purpose and solution</w:t>
            </w:r>
            <w:r>
              <w:rPr>
                <w:noProof/>
                <w:webHidden/>
              </w:rPr>
              <w:tab/>
            </w:r>
            <w:r>
              <w:rPr>
                <w:noProof/>
                <w:webHidden/>
              </w:rPr>
              <w:fldChar w:fldCharType="begin"/>
            </w:r>
            <w:r>
              <w:rPr>
                <w:noProof/>
                <w:webHidden/>
              </w:rPr>
              <w:instrText xml:space="preserve"> PAGEREF _Toc81290465 \h </w:instrText>
            </w:r>
            <w:r>
              <w:rPr>
                <w:noProof/>
                <w:webHidden/>
              </w:rPr>
            </w:r>
            <w:r>
              <w:rPr>
                <w:noProof/>
                <w:webHidden/>
              </w:rPr>
              <w:fldChar w:fldCharType="separate"/>
            </w:r>
            <w:r w:rsidR="009A2FC8">
              <w:rPr>
                <w:noProof/>
                <w:webHidden/>
              </w:rPr>
              <w:t>44</w:t>
            </w:r>
            <w:r>
              <w:rPr>
                <w:noProof/>
                <w:webHidden/>
              </w:rPr>
              <w:fldChar w:fldCharType="end"/>
            </w:r>
          </w:hyperlink>
        </w:p>
        <w:p w14:paraId="5555F593" w14:textId="75373533"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66" w:history="1">
            <w:r w:rsidRPr="0039257F">
              <w:rPr>
                <w:rStyle w:val="Hyperlink"/>
                <w:rFonts w:cs="Arial"/>
                <w:bCs/>
                <w:noProof/>
                <w:lang w:bidi="hi-IN"/>
                <w14:scene3d>
                  <w14:camera w14:prst="orthographicFront"/>
                  <w14:lightRig w14:rig="threePt" w14:dir="t">
                    <w14:rot w14:lat="0" w14:lon="0" w14:rev="0"/>
                  </w14:lightRig>
                </w14:scene3d>
              </w:rPr>
              <w:t>3.5.2</w:t>
            </w:r>
            <w:r>
              <w:rPr>
                <w:rFonts w:asciiTheme="minorHAnsi" w:eastAsiaTheme="minorEastAsia" w:hAnsiTheme="minorHAnsi" w:cstheme="minorBidi"/>
                <w:i w:val="0"/>
                <w:noProof/>
                <w:sz w:val="22"/>
                <w:szCs w:val="22"/>
                <w:lang w:eastAsia="en-US"/>
              </w:rPr>
              <w:tab/>
            </w:r>
            <w:r w:rsidRPr="0039257F">
              <w:rPr>
                <w:rStyle w:val="Hyperlink"/>
                <w:noProof/>
                <w:lang w:bidi="hi-IN"/>
              </w:rPr>
              <w:t>meals</w:t>
            </w:r>
            <w:r>
              <w:rPr>
                <w:noProof/>
                <w:webHidden/>
              </w:rPr>
              <w:tab/>
            </w:r>
            <w:r>
              <w:rPr>
                <w:noProof/>
                <w:webHidden/>
              </w:rPr>
              <w:fldChar w:fldCharType="begin"/>
            </w:r>
            <w:r>
              <w:rPr>
                <w:noProof/>
                <w:webHidden/>
              </w:rPr>
              <w:instrText xml:space="preserve"> PAGEREF _Toc81290466 \h </w:instrText>
            </w:r>
            <w:r>
              <w:rPr>
                <w:noProof/>
                <w:webHidden/>
              </w:rPr>
            </w:r>
            <w:r>
              <w:rPr>
                <w:noProof/>
                <w:webHidden/>
              </w:rPr>
              <w:fldChar w:fldCharType="separate"/>
            </w:r>
            <w:r w:rsidR="009A2FC8">
              <w:rPr>
                <w:noProof/>
                <w:webHidden/>
              </w:rPr>
              <w:t>45</w:t>
            </w:r>
            <w:r>
              <w:rPr>
                <w:noProof/>
                <w:webHidden/>
              </w:rPr>
              <w:fldChar w:fldCharType="end"/>
            </w:r>
          </w:hyperlink>
        </w:p>
        <w:p w14:paraId="5DBAE875" w14:textId="5626D7F1"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467" w:history="1">
            <w:r w:rsidRPr="0039257F">
              <w:rPr>
                <w:rStyle w:val="Hyperlink"/>
                <w:noProof/>
              </w:rPr>
              <w:t>3.6</w:t>
            </w:r>
            <w:r>
              <w:rPr>
                <w:rFonts w:asciiTheme="minorHAnsi" w:eastAsiaTheme="minorEastAsia" w:hAnsiTheme="minorHAnsi" w:cstheme="minorBidi"/>
                <w:smallCaps w:val="0"/>
                <w:noProof/>
                <w:sz w:val="22"/>
                <w:szCs w:val="22"/>
                <w:lang w:eastAsia="en-US"/>
              </w:rPr>
              <w:tab/>
            </w:r>
            <w:r w:rsidRPr="0039257F">
              <w:rPr>
                <w:rStyle w:val="Hyperlink"/>
                <w:noProof/>
              </w:rPr>
              <w:t>VSTP IR21 BULK UPLOAD FOR SS7 SECURITY</w:t>
            </w:r>
            <w:r>
              <w:rPr>
                <w:noProof/>
                <w:webHidden/>
              </w:rPr>
              <w:tab/>
            </w:r>
            <w:r>
              <w:rPr>
                <w:noProof/>
                <w:webHidden/>
              </w:rPr>
              <w:fldChar w:fldCharType="begin"/>
            </w:r>
            <w:r>
              <w:rPr>
                <w:noProof/>
                <w:webHidden/>
              </w:rPr>
              <w:instrText xml:space="preserve"> PAGEREF _Toc81290467 \h </w:instrText>
            </w:r>
            <w:r>
              <w:rPr>
                <w:noProof/>
                <w:webHidden/>
              </w:rPr>
            </w:r>
            <w:r>
              <w:rPr>
                <w:noProof/>
                <w:webHidden/>
              </w:rPr>
              <w:fldChar w:fldCharType="separate"/>
            </w:r>
            <w:r w:rsidR="009A2FC8">
              <w:rPr>
                <w:noProof/>
                <w:webHidden/>
              </w:rPr>
              <w:t>46</w:t>
            </w:r>
            <w:r>
              <w:rPr>
                <w:noProof/>
                <w:webHidden/>
              </w:rPr>
              <w:fldChar w:fldCharType="end"/>
            </w:r>
          </w:hyperlink>
        </w:p>
        <w:p w14:paraId="6674CB76" w14:textId="79E64237"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68" w:history="1">
            <w:r w:rsidRPr="0039257F">
              <w:rPr>
                <w:rStyle w:val="Hyperlink"/>
                <w:rFonts w:cs="Arial"/>
                <w:bCs/>
                <w:noProof/>
                <w:lang w:bidi="hi-IN"/>
                <w14:scene3d>
                  <w14:camera w14:prst="orthographicFront"/>
                  <w14:lightRig w14:rig="threePt" w14:dir="t">
                    <w14:rot w14:lat="0" w14:lon="0" w14:rev="0"/>
                  </w14:lightRig>
                </w14:scene3d>
              </w:rPr>
              <w:t>3.6.1</w:t>
            </w:r>
            <w:r>
              <w:rPr>
                <w:rFonts w:asciiTheme="minorHAnsi" w:eastAsiaTheme="minorEastAsia" w:hAnsiTheme="minorHAnsi" w:cstheme="minorBidi"/>
                <w:i w:val="0"/>
                <w:noProof/>
                <w:sz w:val="22"/>
                <w:szCs w:val="22"/>
                <w:lang w:eastAsia="en-US"/>
              </w:rPr>
              <w:tab/>
            </w:r>
            <w:r w:rsidRPr="0039257F">
              <w:rPr>
                <w:rStyle w:val="Hyperlink"/>
                <w:noProof/>
                <w:lang w:bidi="hi-IN"/>
              </w:rPr>
              <w:t>purpose and solution</w:t>
            </w:r>
            <w:r>
              <w:rPr>
                <w:noProof/>
                <w:webHidden/>
              </w:rPr>
              <w:tab/>
            </w:r>
            <w:r>
              <w:rPr>
                <w:noProof/>
                <w:webHidden/>
              </w:rPr>
              <w:fldChar w:fldCharType="begin"/>
            </w:r>
            <w:r>
              <w:rPr>
                <w:noProof/>
                <w:webHidden/>
              </w:rPr>
              <w:instrText xml:space="preserve"> PAGEREF _Toc81290468 \h </w:instrText>
            </w:r>
            <w:r>
              <w:rPr>
                <w:noProof/>
                <w:webHidden/>
              </w:rPr>
            </w:r>
            <w:r>
              <w:rPr>
                <w:noProof/>
                <w:webHidden/>
              </w:rPr>
              <w:fldChar w:fldCharType="separate"/>
            </w:r>
            <w:r w:rsidR="009A2FC8">
              <w:rPr>
                <w:noProof/>
                <w:webHidden/>
              </w:rPr>
              <w:t>46</w:t>
            </w:r>
            <w:r>
              <w:rPr>
                <w:noProof/>
                <w:webHidden/>
              </w:rPr>
              <w:fldChar w:fldCharType="end"/>
            </w:r>
          </w:hyperlink>
        </w:p>
        <w:p w14:paraId="29AE4A7B" w14:textId="087DF7B0"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69" w:history="1">
            <w:r w:rsidRPr="0039257F">
              <w:rPr>
                <w:rStyle w:val="Hyperlink"/>
                <w:rFonts w:cs="Arial"/>
                <w:bCs/>
                <w:noProof/>
                <w:lang w:bidi="hi-IN"/>
                <w14:scene3d>
                  <w14:camera w14:prst="orthographicFront"/>
                  <w14:lightRig w14:rig="threePt" w14:dir="t">
                    <w14:rot w14:lat="0" w14:lon="0" w14:rev="0"/>
                  </w14:lightRig>
                </w14:scene3d>
              </w:rPr>
              <w:t>3.6.2</w:t>
            </w:r>
            <w:r>
              <w:rPr>
                <w:rFonts w:asciiTheme="minorHAnsi" w:eastAsiaTheme="minorEastAsia" w:hAnsiTheme="minorHAnsi" w:cstheme="minorBidi"/>
                <w:i w:val="0"/>
                <w:noProof/>
                <w:sz w:val="22"/>
                <w:szCs w:val="22"/>
                <w:lang w:eastAsia="en-US"/>
              </w:rPr>
              <w:tab/>
            </w:r>
            <w:r w:rsidRPr="0039257F">
              <w:rPr>
                <w:rStyle w:val="Hyperlink"/>
                <w:noProof/>
                <w:lang w:bidi="hi-IN"/>
              </w:rPr>
              <w:t>meals</w:t>
            </w:r>
            <w:r>
              <w:rPr>
                <w:noProof/>
                <w:webHidden/>
              </w:rPr>
              <w:tab/>
            </w:r>
            <w:r>
              <w:rPr>
                <w:noProof/>
                <w:webHidden/>
              </w:rPr>
              <w:fldChar w:fldCharType="begin"/>
            </w:r>
            <w:r>
              <w:rPr>
                <w:noProof/>
                <w:webHidden/>
              </w:rPr>
              <w:instrText xml:space="preserve"> PAGEREF _Toc81290469 \h </w:instrText>
            </w:r>
            <w:r>
              <w:rPr>
                <w:noProof/>
                <w:webHidden/>
              </w:rPr>
            </w:r>
            <w:r>
              <w:rPr>
                <w:noProof/>
                <w:webHidden/>
              </w:rPr>
              <w:fldChar w:fldCharType="separate"/>
            </w:r>
            <w:r w:rsidR="009A2FC8">
              <w:rPr>
                <w:noProof/>
                <w:webHidden/>
              </w:rPr>
              <w:t>47</w:t>
            </w:r>
            <w:r>
              <w:rPr>
                <w:noProof/>
                <w:webHidden/>
              </w:rPr>
              <w:fldChar w:fldCharType="end"/>
            </w:r>
          </w:hyperlink>
        </w:p>
        <w:p w14:paraId="1E6C17A5" w14:textId="39CF99C2"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470" w:history="1">
            <w:r w:rsidRPr="0039257F">
              <w:rPr>
                <w:rStyle w:val="Hyperlink"/>
                <w:noProof/>
              </w:rPr>
              <w:t>3.7</w:t>
            </w:r>
            <w:r>
              <w:rPr>
                <w:rFonts w:asciiTheme="minorHAnsi" w:eastAsiaTheme="minorEastAsia" w:hAnsiTheme="minorHAnsi" w:cstheme="minorBidi"/>
                <w:smallCaps w:val="0"/>
                <w:noProof/>
                <w:sz w:val="22"/>
                <w:szCs w:val="22"/>
                <w:lang w:eastAsia="en-US"/>
              </w:rPr>
              <w:tab/>
            </w:r>
            <w:r w:rsidRPr="0039257F">
              <w:rPr>
                <w:rStyle w:val="Hyperlink"/>
                <w:noProof/>
              </w:rPr>
              <w:t>DSA WITH UDR</w:t>
            </w:r>
            <w:r>
              <w:rPr>
                <w:noProof/>
                <w:webHidden/>
              </w:rPr>
              <w:tab/>
            </w:r>
            <w:r>
              <w:rPr>
                <w:noProof/>
                <w:webHidden/>
              </w:rPr>
              <w:fldChar w:fldCharType="begin"/>
            </w:r>
            <w:r>
              <w:rPr>
                <w:noProof/>
                <w:webHidden/>
              </w:rPr>
              <w:instrText xml:space="preserve"> PAGEREF _Toc81290470 \h </w:instrText>
            </w:r>
            <w:r>
              <w:rPr>
                <w:noProof/>
                <w:webHidden/>
              </w:rPr>
            </w:r>
            <w:r>
              <w:rPr>
                <w:noProof/>
                <w:webHidden/>
              </w:rPr>
              <w:fldChar w:fldCharType="separate"/>
            </w:r>
            <w:r w:rsidR="009A2FC8">
              <w:rPr>
                <w:noProof/>
                <w:webHidden/>
              </w:rPr>
              <w:t>49</w:t>
            </w:r>
            <w:r>
              <w:rPr>
                <w:noProof/>
                <w:webHidden/>
              </w:rPr>
              <w:fldChar w:fldCharType="end"/>
            </w:r>
          </w:hyperlink>
        </w:p>
        <w:p w14:paraId="33D3C8F1" w14:textId="7D8CDD6B"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71" w:history="1">
            <w:r w:rsidRPr="0039257F">
              <w:rPr>
                <w:rStyle w:val="Hyperlink"/>
                <w:rFonts w:cs="Arial"/>
                <w:bCs/>
                <w:noProof/>
                <w14:scene3d>
                  <w14:camera w14:prst="orthographicFront"/>
                  <w14:lightRig w14:rig="threePt" w14:dir="t">
                    <w14:rot w14:lat="0" w14:lon="0" w14:rev="0"/>
                  </w14:lightRig>
                </w14:scene3d>
              </w:rPr>
              <w:t>3.7.1</w:t>
            </w:r>
            <w:r>
              <w:rPr>
                <w:rFonts w:asciiTheme="minorHAnsi" w:eastAsiaTheme="minorEastAsia" w:hAnsiTheme="minorHAnsi" w:cstheme="minorBidi"/>
                <w:i w:val="0"/>
                <w:noProof/>
                <w:sz w:val="22"/>
                <w:szCs w:val="22"/>
                <w:lang w:eastAsia="en-US"/>
              </w:rPr>
              <w:tab/>
            </w:r>
            <w:r w:rsidRPr="0039257F">
              <w:rPr>
                <w:rStyle w:val="Hyperlink"/>
                <w:noProof/>
              </w:rPr>
              <w:t>Upgrade</w:t>
            </w:r>
            <w:r>
              <w:rPr>
                <w:noProof/>
                <w:webHidden/>
              </w:rPr>
              <w:tab/>
            </w:r>
            <w:r>
              <w:rPr>
                <w:noProof/>
                <w:webHidden/>
              </w:rPr>
              <w:fldChar w:fldCharType="begin"/>
            </w:r>
            <w:r>
              <w:rPr>
                <w:noProof/>
                <w:webHidden/>
              </w:rPr>
              <w:instrText xml:space="preserve"> PAGEREF _Toc81290471 \h </w:instrText>
            </w:r>
            <w:r>
              <w:rPr>
                <w:noProof/>
                <w:webHidden/>
              </w:rPr>
            </w:r>
            <w:r>
              <w:rPr>
                <w:noProof/>
                <w:webHidden/>
              </w:rPr>
              <w:fldChar w:fldCharType="separate"/>
            </w:r>
            <w:r w:rsidR="009A2FC8">
              <w:rPr>
                <w:noProof/>
                <w:webHidden/>
              </w:rPr>
              <w:t>50</w:t>
            </w:r>
            <w:r>
              <w:rPr>
                <w:noProof/>
                <w:webHidden/>
              </w:rPr>
              <w:fldChar w:fldCharType="end"/>
            </w:r>
          </w:hyperlink>
        </w:p>
        <w:p w14:paraId="5ED0A1A3" w14:textId="3991F634"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72" w:history="1">
            <w:r w:rsidRPr="0039257F">
              <w:rPr>
                <w:rStyle w:val="Hyperlink"/>
                <w:rFonts w:cs="Arial"/>
                <w:bCs/>
                <w:noProof/>
                <w14:scene3d>
                  <w14:camera w14:prst="orthographicFront"/>
                  <w14:lightRig w14:rig="threePt" w14:dir="t">
                    <w14:rot w14:lat="0" w14:lon="0" w14:rev="0"/>
                  </w14:lightRig>
                </w14:scene3d>
              </w:rPr>
              <w:t>3.7.2</w:t>
            </w:r>
            <w:r>
              <w:rPr>
                <w:rFonts w:asciiTheme="minorHAnsi" w:eastAsiaTheme="minorEastAsia" w:hAnsiTheme="minorHAnsi" w:cstheme="minorBidi"/>
                <w:i w:val="0"/>
                <w:noProof/>
                <w:sz w:val="22"/>
                <w:szCs w:val="22"/>
                <w:lang w:eastAsia="en-US"/>
              </w:rPr>
              <w:tab/>
            </w:r>
            <w:r w:rsidRPr="0039257F">
              <w:rPr>
                <w:rStyle w:val="Hyperlink"/>
                <w:noProof/>
              </w:rPr>
              <w:t>Common security</w:t>
            </w:r>
            <w:r>
              <w:rPr>
                <w:noProof/>
                <w:webHidden/>
              </w:rPr>
              <w:tab/>
            </w:r>
            <w:r>
              <w:rPr>
                <w:noProof/>
                <w:webHidden/>
              </w:rPr>
              <w:fldChar w:fldCharType="begin"/>
            </w:r>
            <w:r>
              <w:rPr>
                <w:noProof/>
                <w:webHidden/>
              </w:rPr>
              <w:instrText xml:space="preserve"> PAGEREF _Toc81290472 \h </w:instrText>
            </w:r>
            <w:r>
              <w:rPr>
                <w:noProof/>
                <w:webHidden/>
              </w:rPr>
            </w:r>
            <w:r>
              <w:rPr>
                <w:noProof/>
                <w:webHidden/>
              </w:rPr>
              <w:fldChar w:fldCharType="separate"/>
            </w:r>
            <w:r w:rsidR="009A2FC8">
              <w:rPr>
                <w:noProof/>
                <w:webHidden/>
              </w:rPr>
              <w:t>50</w:t>
            </w:r>
            <w:r>
              <w:rPr>
                <w:noProof/>
                <w:webHidden/>
              </w:rPr>
              <w:fldChar w:fldCharType="end"/>
            </w:r>
          </w:hyperlink>
        </w:p>
        <w:p w14:paraId="04D5CD20" w14:textId="7F1C556D" w:rsidR="00840D20" w:rsidRDefault="00840D20">
          <w:pPr>
            <w:pStyle w:val="TOC1"/>
            <w:rPr>
              <w:rFonts w:asciiTheme="minorHAnsi" w:eastAsiaTheme="minorEastAsia" w:hAnsiTheme="minorHAnsi" w:cstheme="minorBidi"/>
              <w:b w:val="0"/>
              <w:caps w:val="0"/>
              <w:noProof/>
              <w:sz w:val="22"/>
              <w:szCs w:val="22"/>
              <w:lang w:eastAsia="en-US"/>
            </w:rPr>
          </w:pPr>
          <w:hyperlink w:anchor="_Toc81290473" w:history="1">
            <w:r w:rsidRPr="0039257F">
              <w:rPr>
                <w:rStyle w:val="Hyperlink"/>
                <w:noProof/>
              </w:rPr>
              <w:t>4</w:t>
            </w:r>
            <w:r>
              <w:rPr>
                <w:rFonts w:asciiTheme="minorHAnsi" w:eastAsiaTheme="minorEastAsia" w:hAnsiTheme="minorHAnsi" w:cstheme="minorBidi"/>
                <w:b w:val="0"/>
                <w:caps w:val="0"/>
                <w:noProof/>
                <w:sz w:val="22"/>
                <w:szCs w:val="22"/>
                <w:lang w:eastAsia="en-US"/>
              </w:rPr>
              <w:tab/>
            </w:r>
            <w:r w:rsidRPr="0039257F">
              <w:rPr>
                <w:rStyle w:val="Hyperlink"/>
                <w:noProof/>
              </w:rPr>
              <w:t>MEAL INSERTS</w:t>
            </w:r>
            <w:r>
              <w:rPr>
                <w:noProof/>
                <w:webHidden/>
              </w:rPr>
              <w:tab/>
            </w:r>
            <w:r>
              <w:rPr>
                <w:noProof/>
                <w:webHidden/>
              </w:rPr>
              <w:fldChar w:fldCharType="begin"/>
            </w:r>
            <w:r>
              <w:rPr>
                <w:noProof/>
                <w:webHidden/>
              </w:rPr>
              <w:instrText xml:space="preserve"> PAGEREF _Toc81290473 \h </w:instrText>
            </w:r>
            <w:r>
              <w:rPr>
                <w:noProof/>
                <w:webHidden/>
              </w:rPr>
            </w:r>
            <w:r>
              <w:rPr>
                <w:noProof/>
                <w:webHidden/>
              </w:rPr>
              <w:fldChar w:fldCharType="separate"/>
            </w:r>
            <w:r w:rsidR="009A2FC8">
              <w:rPr>
                <w:noProof/>
                <w:webHidden/>
              </w:rPr>
              <w:t>51</w:t>
            </w:r>
            <w:r>
              <w:rPr>
                <w:noProof/>
                <w:webHidden/>
              </w:rPr>
              <w:fldChar w:fldCharType="end"/>
            </w:r>
          </w:hyperlink>
        </w:p>
        <w:p w14:paraId="192AEF1D" w14:textId="70F89915"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474" w:history="1">
            <w:r w:rsidRPr="0039257F">
              <w:rPr>
                <w:rStyle w:val="Hyperlink"/>
                <w:noProof/>
              </w:rPr>
              <w:t>4.1</w:t>
            </w:r>
            <w:r>
              <w:rPr>
                <w:rFonts w:asciiTheme="minorHAnsi" w:eastAsiaTheme="minorEastAsia" w:hAnsiTheme="minorHAnsi" w:cstheme="minorBidi"/>
                <w:smallCaps w:val="0"/>
                <w:noProof/>
                <w:sz w:val="22"/>
                <w:szCs w:val="22"/>
                <w:lang w:eastAsia="en-US"/>
              </w:rPr>
              <w:tab/>
            </w:r>
            <w:r w:rsidRPr="0039257F">
              <w:rPr>
                <w:rStyle w:val="Hyperlink"/>
                <w:noProof/>
              </w:rPr>
              <w:t>DSR/SDS 8.5.0.2.0 MEAL Snapshot</w:t>
            </w:r>
            <w:r>
              <w:rPr>
                <w:noProof/>
                <w:webHidden/>
              </w:rPr>
              <w:tab/>
            </w:r>
            <w:r>
              <w:rPr>
                <w:noProof/>
                <w:webHidden/>
              </w:rPr>
              <w:fldChar w:fldCharType="begin"/>
            </w:r>
            <w:r>
              <w:rPr>
                <w:noProof/>
                <w:webHidden/>
              </w:rPr>
              <w:instrText xml:space="preserve"> PAGEREF _Toc81290474 \h </w:instrText>
            </w:r>
            <w:r>
              <w:rPr>
                <w:noProof/>
                <w:webHidden/>
              </w:rPr>
            </w:r>
            <w:r>
              <w:rPr>
                <w:noProof/>
                <w:webHidden/>
              </w:rPr>
              <w:fldChar w:fldCharType="separate"/>
            </w:r>
            <w:r w:rsidR="009A2FC8">
              <w:rPr>
                <w:noProof/>
                <w:webHidden/>
              </w:rPr>
              <w:t>51</w:t>
            </w:r>
            <w:r>
              <w:rPr>
                <w:noProof/>
                <w:webHidden/>
              </w:rPr>
              <w:fldChar w:fldCharType="end"/>
            </w:r>
          </w:hyperlink>
        </w:p>
        <w:p w14:paraId="1F23DEA3" w14:textId="39094AFD"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75" w:history="1">
            <w:r w:rsidRPr="0039257F">
              <w:rPr>
                <w:rStyle w:val="Hyperlink"/>
                <w:rFonts w:cs="Arial"/>
                <w:bCs/>
                <w:noProof/>
                <w14:scene3d>
                  <w14:camera w14:prst="orthographicFront"/>
                  <w14:lightRig w14:rig="threePt" w14:dir="t">
                    <w14:rot w14:lat="0" w14:lon="0" w14:rev="0"/>
                  </w14:lightRig>
                </w14:scene3d>
              </w:rPr>
              <w:t>4.1.1</w:t>
            </w:r>
            <w:r>
              <w:rPr>
                <w:rFonts w:asciiTheme="minorHAnsi" w:eastAsiaTheme="minorEastAsia" w:hAnsiTheme="minorHAnsi" w:cstheme="minorBidi"/>
                <w:i w:val="0"/>
                <w:noProof/>
                <w:sz w:val="22"/>
                <w:szCs w:val="22"/>
                <w:lang w:eastAsia="en-US"/>
              </w:rPr>
              <w:tab/>
            </w:r>
            <w:r w:rsidRPr="0039257F">
              <w:rPr>
                <w:rStyle w:val="Hyperlink"/>
                <w:noProof/>
              </w:rPr>
              <w:t>MEAL Delta between 8.1.0.0.0 and 8.5.0.2.0</w:t>
            </w:r>
            <w:r>
              <w:rPr>
                <w:noProof/>
                <w:webHidden/>
              </w:rPr>
              <w:tab/>
            </w:r>
            <w:r>
              <w:rPr>
                <w:noProof/>
                <w:webHidden/>
              </w:rPr>
              <w:fldChar w:fldCharType="begin"/>
            </w:r>
            <w:r>
              <w:rPr>
                <w:noProof/>
                <w:webHidden/>
              </w:rPr>
              <w:instrText xml:space="preserve"> PAGEREF _Toc81290475 \h </w:instrText>
            </w:r>
            <w:r>
              <w:rPr>
                <w:noProof/>
                <w:webHidden/>
              </w:rPr>
            </w:r>
            <w:r>
              <w:rPr>
                <w:noProof/>
                <w:webHidden/>
              </w:rPr>
              <w:fldChar w:fldCharType="separate"/>
            </w:r>
            <w:r w:rsidR="009A2FC8">
              <w:rPr>
                <w:noProof/>
                <w:webHidden/>
              </w:rPr>
              <w:t>51</w:t>
            </w:r>
            <w:r>
              <w:rPr>
                <w:noProof/>
                <w:webHidden/>
              </w:rPr>
              <w:fldChar w:fldCharType="end"/>
            </w:r>
          </w:hyperlink>
        </w:p>
        <w:p w14:paraId="3E20E869" w14:textId="5DEFBA23"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76" w:history="1">
            <w:r w:rsidRPr="0039257F">
              <w:rPr>
                <w:rStyle w:val="Hyperlink"/>
                <w:rFonts w:cs="Arial"/>
                <w:bCs/>
                <w:noProof/>
                <w14:scene3d>
                  <w14:camera w14:prst="orthographicFront"/>
                  <w14:lightRig w14:rig="threePt" w14:dir="t">
                    <w14:rot w14:lat="0" w14:lon="0" w14:rev="0"/>
                  </w14:lightRig>
                </w14:scene3d>
              </w:rPr>
              <w:t>4.1.2</w:t>
            </w:r>
            <w:r>
              <w:rPr>
                <w:rFonts w:asciiTheme="minorHAnsi" w:eastAsiaTheme="minorEastAsia" w:hAnsiTheme="minorHAnsi" w:cstheme="minorBidi"/>
                <w:i w:val="0"/>
                <w:noProof/>
                <w:sz w:val="22"/>
                <w:szCs w:val="22"/>
                <w:lang w:eastAsia="en-US"/>
              </w:rPr>
              <w:tab/>
            </w:r>
            <w:r w:rsidRPr="0039257F">
              <w:rPr>
                <w:rStyle w:val="Hyperlink"/>
                <w:noProof/>
              </w:rPr>
              <w:t>MEAL Delta between 8.2.1.0.0 and 8.5.0.2.0</w:t>
            </w:r>
            <w:r>
              <w:rPr>
                <w:noProof/>
                <w:webHidden/>
              </w:rPr>
              <w:tab/>
            </w:r>
            <w:r>
              <w:rPr>
                <w:noProof/>
                <w:webHidden/>
              </w:rPr>
              <w:fldChar w:fldCharType="begin"/>
            </w:r>
            <w:r>
              <w:rPr>
                <w:noProof/>
                <w:webHidden/>
              </w:rPr>
              <w:instrText xml:space="preserve"> PAGEREF _Toc81290476 \h </w:instrText>
            </w:r>
            <w:r>
              <w:rPr>
                <w:noProof/>
                <w:webHidden/>
              </w:rPr>
            </w:r>
            <w:r>
              <w:rPr>
                <w:noProof/>
                <w:webHidden/>
              </w:rPr>
              <w:fldChar w:fldCharType="separate"/>
            </w:r>
            <w:r w:rsidR="009A2FC8">
              <w:rPr>
                <w:noProof/>
                <w:webHidden/>
              </w:rPr>
              <w:t>51</w:t>
            </w:r>
            <w:r>
              <w:rPr>
                <w:noProof/>
                <w:webHidden/>
              </w:rPr>
              <w:fldChar w:fldCharType="end"/>
            </w:r>
          </w:hyperlink>
        </w:p>
        <w:p w14:paraId="0F80CBC7" w14:textId="27DD8C93"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77" w:history="1">
            <w:r w:rsidRPr="0039257F">
              <w:rPr>
                <w:rStyle w:val="Hyperlink"/>
                <w:rFonts w:cs="Arial"/>
                <w:bCs/>
                <w:noProof/>
                <w14:scene3d>
                  <w14:camera w14:prst="orthographicFront"/>
                  <w14:lightRig w14:rig="threePt" w14:dir="t">
                    <w14:rot w14:lat="0" w14:lon="0" w14:rev="0"/>
                  </w14:lightRig>
                </w14:scene3d>
              </w:rPr>
              <w:t>4.1.3</w:t>
            </w:r>
            <w:r>
              <w:rPr>
                <w:rFonts w:asciiTheme="minorHAnsi" w:eastAsiaTheme="minorEastAsia" w:hAnsiTheme="minorHAnsi" w:cstheme="minorBidi"/>
                <w:i w:val="0"/>
                <w:noProof/>
                <w:sz w:val="22"/>
                <w:szCs w:val="22"/>
                <w:lang w:eastAsia="en-US"/>
              </w:rPr>
              <w:tab/>
            </w:r>
            <w:r w:rsidRPr="0039257F">
              <w:rPr>
                <w:rStyle w:val="Hyperlink"/>
                <w:noProof/>
              </w:rPr>
              <w:t>MEAL Delta between 8.3.0.0.0 and 8.5.0.2.0</w:t>
            </w:r>
            <w:r>
              <w:rPr>
                <w:noProof/>
                <w:webHidden/>
              </w:rPr>
              <w:tab/>
            </w:r>
            <w:r>
              <w:rPr>
                <w:noProof/>
                <w:webHidden/>
              </w:rPr>
              <w:fldChar w:fldCharType="begin"/>
            </w:r>
            <w:r>
              <w:rPr>
                <w:noProof/>
                <w:webHidden/>
              </w:rPr>
              <w:instrText xml:space="preserve"> PAGEREF _Toc81290477 \h </w:instrText>
            </w:r>
            <w:r>
              <w:rPr>
                <w:noProof/>
                <w:webHidden/>
              </w:rPr>
            </w:r>
            <w:r>
              <w:rPr>
                <w:noProof/>
                <w:webHidden/>
              </w:rPr>
              <w:fldChar w:fldCharType="separate"/>
            </w:r>
            <w:r w:rsidR="009A2FC8">
              <w:rPr>
                <w:noProof/>
                <w:webHidden/>
              </w:rPr>
              <w:t>51</w:t>
            </w:r>
            <w:r>
              <w:rPr>
                <w:noProof/>
                <w:webHidden/>
              </w:rPr>
              <w:fldChar w:fldCharType="end"/>
            </w:r>
          </w:hyperlink>
        </w:p>
        <w:p w14:paraId="5B165DA5" w14:textId="70EA9992"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78" w:history="1">
            <w:r w:rsidRPr="0039257F">
              <w:rPr>
                <w:rStyle w:val="Hyperlink"/>
                <w:rFonts w:cs="Arial"/>
                <w:bCs/>
                <w:noProof/>
                <w14:scene3d>
                  <w14:camera w14:prst="orthographicFront"/>
                  <w14:lightRig w14:rig="threePt" w14:dir="t">
                    <w14:rot w14:lat="0" w14:lon="0" w14:rev="0"/>
                  </w14:lightRig>
                </w14:scene3d>
              </w:rPr>
              <w:t>4.1.4</w:t>
            </w:r>
            <w:r>
              <w:rPr>
                <w:rFonts w:asciiTheme="minorHAnsi" w:eastAsiaTheme="minorEastAsia" w:hAnsiTheme="minorHAnsi" w:cstheme="minorBidi"/>
                <w:i w:val="0"/>
                <w:noProof/>
                <w:sz w:val="22"/>
                <w:szCs w:val="22"/>
                <w:lang w:eastAsia="en-US"/>
              </w:rPr>
              <w:tab/>
            </w:r>
            <w:r w:rsidRPr="0039257F">
              <w:rPr>
                <w:rStyle w:val="Hyperlink"/>
                <w:noProof/>
              </w:rPr>
              <w:t>MEAL Delta between 8.4.0.0.0 and 8.5.0.2.0</w:t>
            </w:r>
            <w:r>
              <w:rPr>
                <w:noProof/>
                <w:webHidden/>
              </w:rPr>
              <w:tab/>
            </w:r>
            <w:r>
              <w:rPr>
                <w:noProof/>
                <w:webHidden/>
              </w:rPr>
              <w:fldChar w:fldCharType="begin"/>
            </w:r>
            <w:r>
              <w:rPr>
                <w:noProof/>
                <w:webHidden/>
              </w:rPr>
              <w:instrText xml:space="preserve"> PAGEREF _Toc81290478 \h </w:instrText>
            </w:r>
            <w:r>
              <w:rPr>
                <w:noProof/>
                <w:webHidden/>
              </w:rPr>
            </w:r>
            <w:r>
              <w:rPr>
                <w:noProof/>
                <w:webHidden/>
              </w:rPr>
              <w:fldChar w:fldCharType="separate"/>
            </w:r>
            <w:r w:rsidR="009A2FC8">
              <w:rPr>
                <w:noProof/>
                <w:webHidden/>
              </w:rPr>
              <w:t>51</w:t>
            </w:r>
            <w:r>
              <w:rPr>
                <w:noProof/>
                <w:webHidden/>
              </w:rPr>
              <w:fldChar w:fldCharType="end"/>
            </w:r>
          </w:hyperlink>
        </w:p>
        <w:p w14:paraId="0413604E" w14:textId="23695BA3"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79" w:history="1">
            <w:r w:rsidRPr="0039257F">
              <w:rPr>
                <w:rStyle w:val="Hyperlink"/>
                <w:rFonts w:cs="Arial"/>
                <w:bCs/>
                <w:noProof/>
                <w14:scene3d>
                  <w14:camera w14:prst="orthographicFront"/>
                  <w14:lightRig w14:rig="threePt" w14:dir="t">
                    <w14:rot w14:lat="0" w14:lon="0" w14:rev="0"/>
                  </w14:lightRig>
                </w14:scene3d>
              </w:rPr>
              <w:t>4.1.5</w:t>
            </w:r>
            <w:r>
              <w:rPr>
                <w:rFonts w:asciiTheme="minorHAnsi" w:eastAsiaTheme="minorEastAsia" w:hAnsiTheme="minorHAnsi" w:cstheme="minorBidi"/>
                <w:i w:val="0"/>
                <w:noProof/>
                <w:sz w:val="22"/>
                <w:szCs w:val="22"/>
                <w:lang w:eastAsia="en-US"/>
              </w:rPr>
              <w:tab/>
            </w:r>
            <w:r w:rsidRPr="0039257F">
              <w:rPr>
                <w:rStyle w:val="Hyperlink"/>
                <w:noProof/>
              </w:rPr>
              <w:t>MEAL Delta between 8.4.0.3.0 and 8.5.0.2.0</w:t>
            </w:r>
            <w:r>
              <w:rPr>
                <w:noProof/>
                <w:webHidden/>
              </w:rPr>
              <w:tab/>
            </w:r>
            <w:r>
              <w:rPr>
                <w:noProof/>
                <w:webHidden/>
              </w:rPr>
              <w:fldChar w:fldCharType="begin"/>
            </w:r>
            <w:r>
              <w:rPr>
                <w:noProof/>
                <w:webHidden/>
              </w:rPr>
              <w:instrText xml:space="preserve"> PAGEREF _Toc81290479 \h </w:instrText>
            </w:r>
            <w:r>
              <w:rPr>
                <w:noProof/>
                <w:webHidden/>
              </w:rPr>
            </w:r>
            <w:r>
              <w:rPr>
                <w:noProof/>
                <w:webHidden/>
              </w:rPr>
              <w:fldChar w:fldCharType="separate"/>
            </w:r>
            <w:r w:rsidR="009A2FC8">
              <w:rPr>
                <w:noProof/>
                <w:webHidden/>
              </w:rPr>
              <w:t>52</w:t>
            </w:r>
            <w:r>
              <w:rPr>
                <w:noProof/>
                <w:webHidden/>
              </w:rPr>
              <w:fldChar w:fldCharType="end"/>
            </w:r>
          </w:hyperlink>
        </w:p>
        <w:p w14:paraId="7662503F" w14:textId="7A647041"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80" w:history="1">
            <w:r w:rsidRPr="0039257F">
              <w:rPr>
                <w:rStyle w:val="Hyperlink"/>
                <w:rFonts w:cs="Arial"/>
                <w:bCs/>
                <w:noProof/>
                <w14:scene3d>
                  <w14:camera w14:prst="orthographicFront"/>
                  <w14:lightRig w14:rig="threePt" w14:dir="t">
                    <w14:rot w14:lat="0" w14:lon="0" w14:rev="0"/>
                  </w14:lightRig>
                </w14:scene3d>
              </w:rPr>
              <w:t>4.1.6</w:t>
            </w:r>
            <w:r>
              <w:rPr>
                <w:rFonts w:asciiTheme="minorHAnsi" w:eastAsiaTheme="minorEastAsia" w:hAnsiTheme="minorHAnsi" w:cstheme="minorBidi"/>
                <w:i w:val="0"/>
                <w:noProof/>
                <w:sz w:val="22"/>
                <w:szCs w:val="22"/>
                <w:lang w:eastAsia="en-US"/>
              </w:rPr>
              <w:tab/>
            </w:r>
            <w:r w:rsidRPr="0039257F">
              <w:rPr>
                <w:rStyle w:val="Hyperlink"/>
                <w:noProof/>
              </w:rPr>
              <w:t>MEAL Delta between 8.4.0.5.0 and 8.5.0.2.0</w:t>
            </w:r>
            <w:r>
              <w:rPr>
                <w:noProof/>
                <w:webHidden/>
              </w:rPr>
              <w:tab/>
            </w:r>
            <w:r>
              <w:rPr>
                <w:noProof/>
                <w:webHidden/>
              </w:rPr>
              <w:fldChar w:fldCharType="begin"/>
            </w:r>
            <w:r>
              <w:rPr>
                <w:noProof/>
                <w:webHidden/>
              </w:rPr>
              <w:instrText xml:space="preserve"> PAGEREF _Toc81290480 \h </w:instrText>
            </w:r>
            <w:r>
              <w:rPr>
                <w:noProof/>
                <w:webHidden/>
              </w:rPr>
            </w:r>
            <w:r>
              <w:rPr>
                <w:noProof/>
                <w:webHidden/>
              </w:rPr>
              <w:fldChar w:fldCharType="separate"/>
            </w:r>
            <w:r w:rsidR="009A2FC8">
              <w:rPr>
                <w:noProof/>
                <w:webHidden/>
              </w:rPr>
              <w:t>52</w:t>
            </w:r>
            <w:r>
              <w:rPr>
                <w:noProof/>
                <w:webHidden/>
              </w:rPr>
              <w:fldChar w:fldCharType="end"/>
            </w:r>
          </w:hyperlink>
        </w:p>
        <w:p w14:paraId="34AD7EC4" w14:textId="234AAE31"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81" w:history="1">
            <w:r w:rsidRPr="0039257F">
              <w:rPr>
                <w:rStyle w:val="Hyperlink"/>
                <w:rFonts w:cs="Arial"/>
                <w:bCs/>
                <w:noProof/>
                <w14:scene3d>
                  <w14:camera w14:prst="orthographicFront"/>
                  <w14:lightRig w14:rig="threePt" w14:dir="t">
                    <w14:rot w14:lat="0" w14:lon="0" w14:rev="0"/>
                  </w14:lightRig>
                </w14:scene3d>
              </w:rPr>
              <w:t>4.1.7</w:t>
            </w:r>
            <w:r>
              <w:rPr>
                <w:rFonts w:asciiTheme="minorHAnsi" w:eastAsiaTheme="minorEastAsia" w:hAnsiTheme="minorHAnsi" w:cstheme="minorBidi"/>
                <w:i w:val="0"/>
                <w:noProof/>
                <w:sz w:val="22"/>
                <w:szCs w:val="22"/>
                <w:lang w:eastAsia="en-US"/>
              </w:rPr>
              <w:tab/>
            </w:r>
            <w:r w:rsidRPr="0039257F">
              <w:rPr>
                <w:rStyle w:val="Hyperlink"/>
                <w:noProof/>
              </w:rPr>
              <w:t>MEAL Delta between 8.5.0.0.0 and 8.5.0.2.0</w:t>
            </w:r>
            <w:r>
              <w:rPr>
                <w:noProof/>
                <w:webHidden/>
              </w:rPr>
              <w:tab/>
            </w:r>
            <w:r>
              <w:rPr>
                <w:noProof/>
                <w:webHidden/>
              </w:rPr>
              <w:fldChar w:fldCharType="begin"/>
            </w:r>
            <w:r>
              <w:rPr>
                <w:noProof/>
                <w:webHidden/>
              </w:rPr>
              <w:instrText xml:space="preserve"> PAGEREF _Toc81290481 \h </w:instrText>
            </w:r>
            <w:r>
              <w:rPr>
                <w:noProof/>
                <w:webHidden/>
              </w:rPr>
            </w:r>
            <w:r>
              <w:rPr>
                <w:noProof/>
                <w:webHidden/>
              </w:rPr>
              <w:fldChar w:fldCharType="separate"/>
            </w:r>
            <w:r w:rsidR="009A2FC8">
              <w:rPr>
                <w:noProof/>
                <w:webHidden/>
              </w:rPr>
              <w:t>52</w:t>
            </w:r>
            <w:r>
              <w:rPr>
                <w:noProof/>
                <w:webHidden/>
              </w:rPr>
              <w:fldChar w:fldCharType="end"/>
            </w:r>
          </w:hyperlink>
        </w:p>
        <w:p w14:paraId="7EE50508" w14:textId="15E90928"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82" w:history="1">
            <w:r w:rsidRPr="0039257F">
              <w:rPr>
                <w:rStyle w:val="Hyperlink"/>
                <w:rFonts w:cs="Arial"/>
                <w:bCs/>
                <w:noProof/>
                <w14:scene3d>
                  <w14:camera w14:prst="orthographicFront"/>
                  <w14:lightRig w14:rig="threePt" w14:dir="t">
                    <w14:rot w14:lat="0" w14:lon="0" w14:rev="0"/>
                  </w14:lightRig>
                </w14:scene3d>
              </w:rPr>
              <w:t>4.1.8</w:t>
            </w:r>
            <w:r>
              <w:rPr>
                <w:rFonts w:asciiTheme="minorHAnsi" w:eastAsiaTheme="minorEastAsia" w:hAnsiTheme="minorHAnsi" w:cstheme="minorBidi"/>
                <w:i w:val="0"/>
                <w:noProof/>
                <w:sz w:val="22"/>
                <w:szCs w:val="22"/>
                <w:lang w:eastAsia="en-US"/>
              </w:rPr>
              <w:tab/>
            </w:r>
            <w:r w:rsidRPr="0039257F">
              <w:rPr>
                <w:rStyle w:val="Hyperlink"/>
                <w:noProof/>
              </w:rPr>
              <w:t>MEAL Delta between 8.5.0.1.0 and 8.5.0.2.0</w:t>
            </w:r>
            <w:r>
              <w:rPr>
                <w:noProof/>
                <w:webHidden/>
              </w:rPr>
              <w:tab/>
            </w:r>
            <w:r>
              <w:rPr>
                <w:noProof/>
                <w:webHidden/>
              </w:rPr>
              <w:fldChar w:fldCharType="begin"/>
            </w:r>
            <w:r>
              <w:rPr>
                <w:noProof/>
                <w:webHidden/>
              </w:rPr>
              <w:instrText xml:space="preserve"> PAGEREF _Toc81290482 \h </w:instrText>
            </w:r>
            <w:r>
              <w:rPr>
                <w:noProof/>
                <w:webHidden/>
              </w:rPr>
            </w:r>
            <w:r>
              <w:rPr>
                <w:noProof/>
                <w:webHidden/>
              </w:rPr>
              <w:fldChar w:fldCharType="separate"/>
            </w:r>
            <w:r w:rsidR="009A2FC8">
              <w:rPr>
                <w:noProof/>
                <w:webHidden/>
              </w:rPr>
              <w:t>52</w:t>
            </w:r>
            <w:r>
              <w:rPr>
                <w:noProof/>
                <w:webHidden/>
              </w:rPr>
              <w:fldChar w:fldCharType="end"/>
            </w:r>
          </w:hyperlink>
        </w:p>
        <w:p w14:paraId="32FF1053" w14:textId="2F569F97"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483" w:history="1">
            <w:r w:rsidRPr="0039257F">
              <w:rPr>
                <w:rStyle w:val="Hyperlink"/>
                <w:noProof/>
              </w:rPr>
              <w:t>4.2</w:t>
            </w:r>
            <w:r>
              <w:rPr>
                <w:rFonts w:asciiTheme="minorHAnsi" w:eastAsiaTheme="minorEastAsia" w:hAnsiTheme="minorHAnsi" w:cstheme="minorBidi"/>
                <w:smallCaps w:val="0"/>
                <w:noProof/>
                <w:sz w:val="22"/>
                <w:szCs w:val="22"/>
                <w:lang w:eastAsia="en-US"/>
              </w:rPr>
              <w:tab/>
            </w:r>
            <w:r w:rsidRPr="0039257F">
              <w:rPr>
                <w:rStyle w:val="Hyperlink"/>
                <w:noProof/>
              </w:rPr>
              <w:t>DSR/SDS 8.5.0.1.0 MEAL Snapshot</w:t>
            </w:r>
            <w:r>
              <w:rPr>
                <w:noProof/>
                <w:webHidden/>
              </w:rPr>
              <w:tab/>
            </w:r>
            <w:r>
              <w:rPr>
                <w:noProof/>
                <w:webHidden/>
              </w:rPr>
              <w:fldChar w:fldCharType="begin"/>
            </w:r>
            <w:r>
              <w:rPr>
                <w:noProof/>
                <w:webHidden/>
              </w:rPr>
              <w:instrText xml:space="preserve"> PAGEREF _Toc81290483 \h </w:instrText>
            </w:r>
            <w:r>
              <w:rPr>
                <w:noProof/>
                <w:webHidden/>
              </w:rPr>
            </w:r>
            <w:r>
              <w:rPr>
                <w:noProof/>
                <w:webHidden/>
              </w:rPr>
              <w:fldChar w:fldCharType="separate"/>
            </w:r>
            <w:r w:rsidR="009A2FC8">
              <w:rPr>
                <w:noProof/>
                <w:webHidden/>
              </w:rPr>
              <w:t>52</w:t>
            </w:r>
            <w:r>
              <w:rPr>
                <w:noProof/>
                <w:webHidden/>
              </w:rPr>
              <w:fldChar w:fldCharType="end"/>
            </w:r>
          </w:hyperlink>
        </w:p>
        <w:p w14:paraId="7E2202E9" w14:textId="7953556E"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84" w:history="1">
            <w:r w:rsidRPr="0039257F">
              <w:rPr>
                <w:rStyle w:val="Hyperlink"/>
                <w:rFonts w:cs="Arial"/>
                <w:bCs/>
                <w:noProof/>
                <w14:scene3d>
                  <w14:camera w14:prst="orthographicFront"/>
                  <w14:lightRig w14:rig="threePt" w14:dir="t">
                    <w14:rot w14:lat="0" w14:lon="0" w14:rev="0"/>
                  </w14:lightRig>
                </w14:scene3d>
              </w:rPr>
              <w:t>4.2.1</w:t>
            </w:r>
            <w:r>
              <w:rPr>
                <w:rFonts w:asciiTheme="minorHAnsi" w:eastAsiaTheme="minorEastAsia" w:hAnsiTheme="minorHAnsi" w:cstheme="minorBidi"/>
                <w:i w:val="0"/>
                <w:noProof/>
                <w:sz w:val="22"/>
                <w:szCs w:val="22"/>
                <w:lang w:eastAsia="en-US"/>
              </w:rPr>
              <w:tab/>
            </w:r>
            <w:r w:rsidRPr="0039257F">
              <w:rPr>
                <w:rStyle w:val="Hyperlink"/>
                <w:noProof/>
              </w:rPr>
              <w:t>MEAL Delta between 8.1.2.0.0 and 8.5.0.1.0</w:t>
            </w:r>
            <w:r>
              <w:rPr>
                <w:noProof/>
                <w:webHidden/>
              </w:rPr>
              <w:tab/>
            </w:r>
            <w:r>
              <w:rPr>
                <w:noProof/>
                <w:webHidden/>
              </w:rPr>
              <w:fldChar w:fldCharType="begin"/>
            </w:r>
            <w:r>
              <w:rPr>
                <w:noProof/>
                <w:webHidden/>
              </w:rPr>
              <w:instrText xml:space="preserve"> PAGEREF _Toc81290484 \h </w:instrText>
            </w:r>
            <w:r>
              <w:rPr>
                <w:noProof/>
                <w:webHidden/>
              </w:rPr>
            </w:r>
            <w:r>
              <w:rPr>
                <w:noProof/>
                <w:webHidden/>
              </w:rPr>
              <w:fldChar w:fldCharType="separate"/>
            </w:r>
            <w:r w:rsidR="009A2FC8">
              <w:rPr>
                <w:noProof/>
                <w:webHidden/>
              </w:rPr>
              <w:t>52</w:t>
            </w:r>
            <w:r>
              <w:rPr>
                <w:noProof/>
                <w:webHidden/>
              </w:rPr>
              <w:fldChar w:fldCharType="end"/>
            </w:r>
          </w:hyperlink>
        </w:p>
        <w:p w14:paraId="79D69EC6" w14:textId="06A259FB"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85" w:history="1">
            <w:r w:rsidRPr="0039257F">
              <w:rPr>
                <w:rStyle w:val="Hyperlink"/>
                <w:rFonts w:cs="Arial"/>
                <w:bCs/>
                <w:noProof/>
                <w14:scene3d>
                  <w14:camera w14:prst="orthographicFront"/>
                  <w14:lightRig w14:rig="threePt" w14:dir="t">
                    <w14:rot w14:lat="0" w14:lon="0" w14:rev="0"/>
                  </w14:lightRig>
                </w14:scene3d>
              </w:rPr>
              <w:t>4.2.2</w:t>
            </w:r>
            <w:r>
              <w:rPr>
                <w:rFonts w:asciiTheme="minorHAnsi" w:eastAsiaTheme="minorEastAsia" w:hAnsiTheme="minorHAnsi" w:cstheme="minorBidi"/>
                <w:i w:val="0"/>
                <w:noProof/>
                <w:sz w:val="22"/>
                <w:szCs w:val="22"/>
                <w:lang w:eastAsia="en-US"/>
              </w:rPr>
              <w:tab/>
            </w:r>
            <w:r w:rsidRPr="0039257F">
              <w:rPr>
                <w:rStyle w:val="Hyperlink"/>
                <w:noProof/>
              </w:rPr>
              <w:t>MEAL Delta between 8.2.1.0.0 and 8.5.0.1.0.</w:t>
            </w:r>
            <w:r>
              <w:rPr>
                <w:noProof/>
                <w:webHidden/>
              </w:rPr>
              <w:tab/>
            </w:r>
            <w:r>
              <w:rPr>
                <w:noProof/>
                <w:webHidden/>
              </w:rPr>
              <w:fldChar w:fldCharType="begin"/>
            </w:r>
            <w:r>
              <w:rPr>
                <w:noProof/>
                <w:webHidden/>
              </w:rPr>
              <w:instrText xml:space="preserve"> PAGEREF _Toc81290485 \h </w:instrText>
            </w:r>
            <w:r>
              <w:rPr>
                <w:noProof/>
                <w:webHidden/>
              </w:rPr>
            </w:r>
            <w:r>
              <w:rPr>
                <w:noProof/>
                <w:webHidden/>
              </w:rPr>
              <w:fldChar w:fldCharType="separate"/>
            </w:r>
            <w:r w:rsidR="009A2FC8">
              <w:rPr>
                <w:noProof/>
                <w:webHidden/>
              </w:rPr>
              <w:t>53</w:t>
            </w:r>
            <w:r>
              <w:rPr>
                <w:noProof/>
                <w:webHidden/>
              </w:rPr>
              <w:fldChar w:fldCharType="end"/>
            </w:r>
          </w:hyperlink>
        </w:p>
        <w:p w14:paraId="39961521" w14:textId="6A664DFD"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86" w:history="1">
            <w:r w:rsidRPr="0039257F">
              <w:rPr>
                <w:rStyle w:val="Hyperlink"/>
                <w:rFonts w:cs="Arial"/>
                <w:bCs/>
                <w:noProof/>
                <w14:scene3d>
                  <w14:camera w14:prst="orthographicFront"/>
                  <w14:lightRig w14:rig="threePt" w14:dir="t">
                    <w14:rot w14:lat="0" w14:lon="0" w14:rev="0"/>
                  </w14:lightRig>
                </w14:scene3d>
              </w:rPr>
              <w:t>4.2.3</w:t>
            </w:r>
            <w:r>
              <w:rPr>
                <w:rFonts w:asciiTheme="minorHAnsi" w:eastAsiaTheme="minorEastAsia" w:hAnsiTheme="minorHAnsi" w:cstheme="minorBidi"/>
                <w:i w:val="0"/>
                <w:noProof/>
                <w:sz w:val="22"/>
                <w:szCs w:val="22"/>
                <w:lang w:eastAsia="en-US"/>
              </w:rPr>
              <w:tab/>
            </w:r>
            <w:r w:rsidRPr="0039257F">
              <w:rPr>
                <w:rStyle w:val="Hyperlink"/>
                <w:noProof/>
              </w:rPr>
              <w:t>MEAL Delta between 8.3.0.0.0 and 8.5.0.1.0</w:t>
            </w:r>
            <w:r>
              <w:rPr>
                <w:noProof/>
                <w:webHidden/>
              </w:rPr>
              <w:tab/>
            </w:r>
            <w:r>
              <w:rPr>
                <w:noProof/>
                <w:webHidden/>
              </w:rPr>
              <w:fldChar w:fldCharType="begin"/>
            </w:r>
            <w:r>
              <w:rPr>
                <w:noProof/>
                <w:webHidden/>
              </w:rPr>
              <w:instrText xml:space="preserve"> PAGEREF _Toc81290486 \h </w:instrText>
            </w:r>
            <w:r>
              <w:rPr>
                <w:noProof/>
                <w:webHidden/>
              </w:rPr>
            </w:r>
            <w:r>
              <w:rPr>
                <w:noProof/>
                <w:webHidden/>
              </w:rPr>
              <w:fldChar w:fldCharType="separate"/>
            </w:r>
            <w:r w:rsidR="009A2FC8">
              <w:rPr>
                <w:noProof/>
                <w:webHidden/>
              </w:rPr>
              <w:t>53</w:t>
            </w:r>
            <w:r>
              <w:rPr>
                <w:noProof/>
                <w:webHidden/>
              </w:rPr>
              <w:fldChar w:fldCharType="end"/>
            </w:r>
          </w:hyperlink>
        </w:p>
        <w:p w14:paraId="4DB56EED" w14:textId="0EAB8A64"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87" w:history="1">
            <w:r w:rsidRPr="0039257F">
              <w:rPr>
                <w:rStyle w:val="Hyperlink"/>
                <w:rFonts w:cs="Arial"/>
                <w:bCs/>
                <w:noProof/>
                <w14:scene3d>
                  <w14:camera w14:prst="orthographicFront"/>
                  <w14:lightRig w14:rig="threePt" w14:dir="t">
                    <w14:rot w14:lat="0" w14:lon="0" w14:rev="0"/>
                  </w14:lightRig>
                </w14:scene3d>
              </w:rPr>
              <w:t>4.2.4</w:t>
            </w:r>
            <w:r>
              <w:rPr>
                <w:rFonts w:asciiTheme="minorHAnsi" w:eastAsiaTheme="minorEastAsia" w:hAnsiTheme="minorHAnsi" w:cstheme="minorBidi"/>
                <w:i w:val="0"/>
                <w:noProof/>
                <w:sz w:val="22"/>
                <w:szCs w:val="22"/>
                <w:lang w:eastAsia="en-US"/>
              </w:rPr>
              <w:tab/>
            </w:r>
            <w:r w:rsidRPr="0039257F">
              <w:rPr>
                <w:rStyle w:val="Hyperlink"/>
                <w:noProof/>
              </w:rPr>
              <w:t>MEAL Delta between 8.4.0.0.0 and 8.5.0.1.0</w:t>
            </w:r>
            <w:r>
              <w:rPr>
                <w:noProof/>
                <w:webHidden/>
              </w:rPr>
              <w:tab/>
            </w:r>
            <w:r>
              <w:rPr>
                <w:noProof/>
                <w:webHidden/>
              </w:rPr>
              <w:fldChar w:fldCharType="begin"/>
            </w:r>
            <w:r>
              <w:rPr>
                <w:noProof/>
                <w:webHidden/>
              </w:rPr>
              <w:instrText xml:space="preserve"> PAGEREF _Toc81290487 \h </w:instrText>
            </w:r>
            <w:r>
              <w:rPr>
                <w:noProof/>
                <w:webHidden/>
              </w:rPr>
            </w:r>
            <w:r>
              <w:rPr>
                <w:noProof/>
                <w:webHidden/>
              </w:rPr>
              <w:fldChar w:fldCharType="separate"/>
            </w:r>
            <w:r w:rsidR="009A2FC8">
              <w:rPr>
                <w:noProof/>
                <w:webHidden/>
              </w:rPr>
              <w:t>53</w:t>
            </w:r>
            <w:r>
              <w:rPr>
                <w:noProof/>
                <w:webHidden/>
              </w:rPr>
              <w:fldChar w:fldCharType="end"/>
            </w:r>
          </w:hyperlink>
        </w:p>
        <w:p w14:paraId="446D4F11" w14:textId="3351F4A4"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88" w:history="1">
            <w:r w:rsidRPr="0039257F">
              <w:rPr>
                <w:rStyle w:val="Hyperlink"/>
                <w:rFonts w:cs="Arial"/>
                <w:bCs/>
                <w:noProof/>
                <w14:scene3d>
                  <w14:camera w14:prst="orthographicFront"/>
                  <w14:lightRig w14:rig="threePt" w14:dir="t">
                    <w14:rot w14:lat="0" w14:lon="0" w14:rev="0"/>
                  </w14:lightRig>
                </w14:scene3d>
              </w:rPr>
              <w:t>4.2.5</w:t>
            </w:r>
            <w:r>
              <w:rPr>
                <w:rFonts w:asciiTheme="minorHAnsi" w:eastAsiaTheme="minorEastAsia" w:hAnsiTheme="minorHAnsi" w:cstheme="minorBidi"/>
                <w:i w:val="0"/>
                <w:noProof/>
                <w:sz w:val="22"/>
                <w:szCs w:val="22"/>
                <w:lang w:eastAsia="en-US"/>
              </w:rPr>
              <w:tab/>
            </w:r>
            <w:r w:rsidRPr="0039257F">
              <w:rPr>
                <w:rStyle w:val="Hyperlink"/>
                <w:noProof/>
              </w:rPr>
              <w:t>MEAL Delta between 8.4.0.3.0 and 8.5.0.1.0</w:t>
            </w:r>
            <w:r>
              <w:rPr>
                <w:noProof/>
                <w:webHidden/>
              </w:rPr>
              <w:tab/>
            </w:r>
            <w:r>
              <w:rPr>
                <w:noProof/>
                <w:webHidden/>
              </w:rPr>
              <w:fldChar w:fldCharType="begin"/>
            </w:r>
            <w:r>
              <w:rPr>
                <w:noProof/>
                <w:webHidden/>
              </w:rPr>
              <w:instrText xml:space="preserve"> PAGEREF _Toc81290488 \h </w:instrText>
            </w:r>
            <w:r>
              <w:rPr>
                <w:noProof/>
                <w:webHidden/>
              </w:rPr>
            </w:r>
            <w:r>
              <w:rPr>
                <w:noProof/>
                <w:webHidden/>
              </w:rPr>
              <w:fldChar w:fldCharType="separate"/>
            </w:r>
            <w:r w:rsidR="009A2FC8">
              <w:rPr>
                <w:noProof/>
                <w:webHidden/>
              </w:rPr>
              <w:t>53</w:t>
            </w:r>
            <w:r>
              <w:rPr>
                <w:noProof/>
                <w:webHidden/>
              </w:rPr>
              <w:fldChar w:fldCharType="end"/>
            </w:r>
          </w:hyperlink>
        </w:p>
        <w:p w14:paraId="307F1844" w14:textId="5E9F44B2"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89" w:history="1">
            <w:r w:rsidRPr="0039257F">
              <w:rPr>
                <w:rStyle w:val="Hyperlink"/>
                <w:rFonts w:cs="Arial"/>
                <w:bCs/>
                <w:noProof/>
                <w14:scene3d>
                  <w14:camera w14:prst="orthographicFront"/>
                  <w14:lightRig w14:rig="threePt" w14:dir="t">
                    <w14:rot w14:lat="0" w14:lon="0" w14:rev="0"/>
                  </w14:lightRig>
                </w14:scene3d>
              </w:rPr>
              <w:t>4.2.6</w:t>
            </w:r>
            <w:r>
              <w:rPr>
                <w:rFonts w:asciiTheme="minorHAnsi" w:eastAsiaTheme="minorEastAsia" w:hAnsiTheme="minorHAnsi" w:cstheme="minorBidi"/>
                <w:i w:val="0"/>
                <w:noProof/>
                <w:sz w:val="22"/>
                <w:szCs w:val="22"/>
                <w:lang w:eastAsia="en-US"/>
              </w:rPr>
              <w:tab/>
            </w:r>
            <w:r w:rsidRPr="0039257F">
              <w:rPr>
                <w:rStyle w:val="Hyperlink"/>
                <w:noProof/>
              </w:rPr>
              <w:t>MEAL Delta between 8.4.0.5.0 to 8.5.0.1.0</w:t>
            </w:r>
            <w:r>
              <w:rPr>
                <w:noProof/>
                <w:webHidden/>
              </w:rPr>
              <w:tab/>
            </w:r>
            <w:r>
              <w:rPr>
                <w:noProof/>
                <w:webHidden/>
              </w:rPr>
              <w:fldChar w:fldCharType="begin"/>
            </w:r>
            <w:r>
              <w:rPr>
                <w:noProof/>
                <w:webHidden/>
              </w:rPr>
              <w:instrText xml:space="preserve"> PAGEREF _Toc81290489 \h </w:instrText>
            </w:r>
            <w:r>
              <w:rPr>
                <w:noProof/>
                <w:webHidden/>
              </w:rPr>
            </w:r>
            <w:r>
              <w:rPr>
                <w:noProof/>
                <w:webHidden/>
              </w:rPr>
              <w:fldChar w:fldCharType="separate"/>
            </w:r>
            <w:r w:rsidR="009A2FC8">
              <w:rPr>
                <w:noProof/>
                <w:webHidden/>
              </w:rPr>
              <w:t>53</w:t>
            </w:r>
            <w:r>
              <w:rPr>
                <w:noProof/>
                <w:webHidden/>
              </w:rPr>
              <w:fldChar w:fldCharType="end"/>
            </w:r>
          </w:hyperlink>
        </w:p>
        <w:p w14:paraId="16D2C16C" w14:textId="76380F26"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90" w:history="1">
            <w:r w:rsidRPr="0039257F">
              <w:rPr>
                <w:rStyle w:val="Hyperlink"/>
                <w:rFonts w:cs="Arial"/>
                <w:bCs/>
                <w:noProof/>
                <w14:scene3d>
                  <w14:camera w14:prst="orthographicFront"/>
                  <w14:lightRig w14:rig="threePt" w14:dir="t">
                    <w14:rot w14:lat="0" w14:lon="0" w14:rev="0"/>
                  </w14:lightRig>
                </w14:scene3d>
              </w:rPr>
              <w:t>4.2.7</w:t>
            </w:r>
            <w:r>
              <w:rPr>
                <w:rFonts w:asciiTheme="minorHAnsi" w:eastAsiaTheme="minorEastAsia" w:hAnsiTheme="minorHAnsi" w:cstheme="minorBidi"/>
                <w:i w:val="0"/>
                <w:noProof/>
                <w:sz w:val="22"/>
                <w:szCs w:val="22"/>
                <w:lang w:eastAsia="en-US"/>
              </w:rPr>
              <w:tab/>
            </w:r>
            <w:r w:rsidRPr="0039257F">
              <w:rPr>
                <w:rStyle w:val="Hyperlink"/>
                <w:noProof/>
              </w:rPr>
              <w:t>MEAL Delta between 8.5.0.0.0 to 8.5.0.1.0</w:t>
            </w:r>
            <w:r>
              <w:rPr>
                <w:noProof/>
                <w:webHidden/>
              </w:rPr>
              <w:tab/>
            </w:r>
            <w:r>
              <w:rPr>
                <w:noProof/>
                <w:webHidden/>
              </w:rPr>
              <w:fldChar w:fldCharType="begin"/>
            </w:r>
            <w:r>
              <w:rPr>
                <w:noProof/>
                <w:webHidden/>
              </w:rPr>
              <w:instrText xml:space="preserve"> PAGEREF _Toc81290490 \h </w:instrText>
            </w:r>
            <w:r>
              <w:rPr>
                <w:noProof/>
                <w:webHidden/>
              </w:rPr>
            </w:r>
            <w:r>
              <w:rPr>
                <w:noProof/>
                <w:webHidden/>
              </w:rPr>
              <w:fldChar w:fldCharType="separate"/>
            </w:r>
            <w:r w:rsidR="009A2FC8">
              <w:rPr>
                <w:noProof/>
                <w:webHidden/>
              </w:rPr>
              <w:t>53</w:t>
            </w:r>
            <w:r>
              <w:rPr>
                <w:noProof/>
                <w:webHidden/>
              </w:rPr>
              <w:fldChar w:fldCharType="end"/>
            </w:r>
          </w:hyperlink>
        </w:p>
        <w:p w14:paraId="2E53021C" w14:textId="1B216915" w:rsidR="00840D20" w:rsidRDefault="00840D20">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81290491" w:history="1">
            <w:r w:rsidRPr="0039257F">
              <w:rPr>
                <w:rStyle w:val="Hyperlink"/>
                <w:noProof/>
              </w:rPr>
              <w:t>4.3</w:t>
            </w:r>
            <w:r>
              <w:rPr>
                <w:rFonts w:asciiTheme="minorHAnsi" w:eastAsiaTheme="minorEastAsia" w:hAnsiTheme="minorHAnsi" w:cstheme="minorBidi"/>
                <w:smallCaps w:val="0"/>
                <w:noProof/>
                <w:sz w:val="22"/>
                <w:szCs w:val="22"/>
                <w:lang w:eastAsia="en-US"/>
              </w:rPr>
              <w:tab/>
            </w:r>
            <w:r w:rsidRPr="0039257F">
              <w:rPr>
                <w:rStyle w:val="Hyperlink"/>
                <w:noProof/>
              </w:rPr>
              <w:t>DSR/SDS 8.5.0.0.0 MEAL Snapshot</w:t>
            </w:r>
            <w:r>
              <w:rPr>
                <w:noProof/>
                <w:webHidden/>
              </w:rPr>
              <w:tab/>
            </w:r>
            <w:r>
              <w:rPr>
                <w:noProof/>
                <w:webHidden/>
              </w:rPr>
              <w:fldChar w:fldCharType="begin"/>
            </w:r>
            <w:r>
              <w:rPr>
                <w:noProof/>
                <w:webHidden/>
              </w:rPr>
              <w:instrText xml:space="preserve"> PAGEREF _Toc81290491 \h </w:instrText>
            </w:r>
            <w:r>
              <w:rPr>
                <w:noProof/>
                <w:webHidden/>
              </w:rPr>
            </w:r>
            <w:r>
              <w:rPr>
                <w:noProof/>
                <w:webHidden/>
              </w:rPr>
              <w:fldChar w:fldCharType="separate"/>
            </w:r>
            <w:r w:rsidR="009A2FC8">
              <w:rPr>
                <w:noProof/>
                <w:webHidden/>
              </w:rPr>
              <w:t>54</w:t>
            </w:r>
            <w:r>
              <w:rPr>
                <w:noProof/>
                <w:webHidden/>
              </w:rPr>
              <w:fldChar w:fldCharType="end"/>
            </w:r>
          </w:hyperlink>
        </w:p>
        <w:p w14:paraId="4184B6A7" w14:textId="1B4FE662"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92" w:history="1">
            <w:r w:rsidRPr="0039257F">
              <w:rPr>
                <w:rStyle w:val="Hyperlink"/>
                <w:rFonts w:cs="Arial"/>
                <w:bCs/>
                <w:noProof/>
                <w14:scene3d>
                  <w14:camera w14:prst="orthographicFront"/>
                  <w14:lightRig w14:rig="threePt" w14:dir="t">
                    <w14:rot w14:lat="0" w14:lon="0" w14:rev="0"/>
                  </w14:lightRig>
                </w14:scene3d>
              </w:rPr>
              <w:t>4.3.1</w:t>
            </w:r>
            <w:r>
              <w:rPr>
                <w:rFonts w:asciiTheme="minorHAnsi" w:eastAsiaTheme="minorEastAsia" w:hAnsiTheme="minorHAnsi" w:cstheme="minorBidi"/>
                <w:i w:val="0"/>
                <w:noProof/>
                <w:sz w:val="22"/>
                <w:szCs w:val="22"/>
                <w:lang w:eastAsia="en-US"/>
              </w:rPr>
              <w:tab/>
            </w:r>
            <w:r w:rsidRPr="0039257F">
              <w:rPr>
                <w:rStyle w:val="Hyperlink"/>
                <w:noProof/>
              </w:rPr>
              <w:t>MEAL Delta between 8.1.2.0.0 and 8.5.0.0.0</w:t>
            </w:r>
            <w:r>
              <w:rPr>
                <w:noProof/>
                <w:webHidden/>
              </w:rPr>
              <w:tab/>
            </w:r>
            <w:r>
              <w:rPr>
                <w:noProof/>
                <w:webHidden/>
              </w:rPr>
              <w:fldChar w:fldCharType="begin"/>
            </w:r>
            <w:r>
              <w:rPr>
                <w:noProof/>
                <w:webHidden/>
              </w:rPr>
              <w:instrText xml:space="preserve"> PAGEREF _Toc81290492 \h </w:instrText>
            </w:r>
            <w:r>
              <w:rPr>
                <w:noProof/>
                <w:webHidden/>
              </w:rPr>
            </w:r>
            <w:r>
              <w:rPr>
                <w:noProof/>
                <w:webHidden/>
              </w:rPr>
              <w:fldChar w:fldCharType="separate"/>
            </w:r>
            <w:r w:rsidR="009A2FC8">
              <w:rPr>
                <w:noProof/>
                <w:webHidden/>
              </w:rPr>
              <w:t>54</w:t>
            </w:r>
            <w:r>
              <w:rPr>
                <w:noProof/>
                <w:webHidden/>
              </w:rPr>
              <w:fldChar w:fldCharType="end"/>
            </w:r>
          </w:hyperlink>
        </w:p>
        <w:p w14:paraId="1B5FED47" w14:textId="11F5A7A0"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93" w:history="1">
            <w:r w:rsidRPr="0039257F">
              <w:rPr>
                <w:rStyle w:val="Hyperlink"/>
                <w:rFonts w:cs="Arial"/>
                <w:bCs/>
                <w:noProof/>
                <w14:scene3d>
                  <w14:camera w14:prst="orthographicFront"/>
                  <w14:lightRig w14:rig="threePt" w14:dir="t">
                    <w14:rot w14:lat="0" w14:lon="0" w14:rev="0"/>
                  </w14:lightRig>
                </w14:scene3d>
              </w:rPr>
              <w:t>4.3.2</w:t>
            </w:r>
            <w:r>
              <w:rPr>
                <w:rFonts w:asciiTheme="minorHAnsi" w:eastAsiaTheme="minorEastAsia" w:hAnsiTheme="minorHAnsi" w:cstheme="minorBidi"/>
                <w:i w:val="0"/>
                <w:noProof/>
                <w:sz w:val="22"/>
                <w:szCs w:val="22"/>
                <w:lang w:eastAsia="en-US"/>
              </w:rPr>
              <w:tab/>
            </w:r>
            <w:r w:rsidRPr="0039257F">
              <w:rPr>
                <w:rStyle w:val="Hyperlink"/>
                <w:noProof/>
              </w:rPr>
              <w:t>MEAL Delta between 8.2.1.0.0 and 8.5.0.0.</w:t>
            </w:r>
            <w:r>
              <w:rPr>
                <w:noProof/>
                <w:webHidden/>
              </w:rPr>
              <w:tab/>
            </w:r>
            <w:r>
              <w:rPr>
                <w:noProof/>
                <w:webHidden/>
              </w:rPr>
              <w:fldChar w:fldCharType="begin"/>
            </w:r>
            <w:r>
              <w:rPr>
                <w:noProof/>
                <w:webHidden/>
              </w:rPr>
              <w:instrText xml:space="preserve"> PAGEREF _Toc81290493 \h </w:instrText>
            </w:r>
            <w:r>
              <w:rPr>
                <w:noProof/>
                <w:webHidden/>
              </w:rPr>
            </w:r>
            <w:r>
              <w:rPr>
                <w:noProof/>
                <w:webHidden/>
              </w:rPr>
              <w:fldChar w:fldCharType="separate"/>
            </w:r>
            <w:r w:rsidR="009A2FC8">
              <w:rPr>
                <w:noProof/>
                <w:webHidden/>
              </w:rPr>
              <w:t>54</w:t>
            </w:r>
            <w:r>
              <w:rPr>
                <w:noProof/>
                <w:webHidden/>
              </w:rPr>
              <w:fldChar w:fldCharType="end"/>
            </w:r>
          </w:hyperlink>
        </w:p>
        <w:p w14:paraId="4A1E70A5" w14:textId="77922626"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94" w:history="1">
            <w:r w:rsidRPr="0039257F">
              <w:rPr>
                <w:rStyle w:val="Hyperlink"/>
                <w:rFonts w:cs="Arial"/>
                <w:bCs/>
                <w:noProof/>
                <w14:scene3d>
                  <w14:camera w14:prst="orthographicFront"/>
                  <w14:lightRig w14:rig="threePt" w14:dir="t">
                    <w14:rot w14:lat="0" w14:lon="0" w14:rev="0"/>
                  </w14:lightRig>
                </w14:scene3d>
              </w:rPr>
              <w:t>4.3.3</w:t>
            </w:r>
            <w:r>
              <w:rPr>
                <w:rFonts w:asciiTheme="minorHAnsi" w:eastAsiaTheme="minorEastAsia" w:hAnsiTheme="minorHAnsi" w:cstheme="minorBidi"/>
                <w:i w:val="0"/>
                <w:noProof/>
                <w:sz w:val="22"/>
                <w:szCs w:val="22"/>
                <w:lang w:eastAsia="en-US"/>
              </w:rPr>
              <w:tab/>
            </w:r>
            <w:r w:rsidRPr="0039257F">
              <w:rPr>
                <w:rStyle w:val="Hyperlink"/>
                <w:noProof/>
              </w:rPr>
              <w:t>MEAL Delta between 8.3.0.0.0 and 8.5.0.0.0</w:t>
            </w:r>
            <w:r>
              <w:rPr>
                <w:noProof/>
                <w:webHidden/>
              </w:rPr>
              <w:tab/>
            </w:r>
            <w:r>
              <w:rPr>
                <w:noProof/>
                <w:webHidden/>
              </w:rPr>
              <w:fldChar w:fldCharType="begin"/>
            </w:r>
            <w:r>
              <w:rPr>
                <w:noProof/>
                <w:webHidden/>
              </w:rPr>
              <w:instrText xml:space="preserve"> PAGEREF _Toc81290494 \h </w:instrText>
            </w:r>
            <w:r>
              <w:rPr>
                <w:noProof/>
                <w:webHidden/>
              </w:rPr>
            </w:r>
            <w:r>
              <w:rPr>
                <w:noProof/>
                <w:webHidden/>
              </w:rPr>
              <w:fldChar w:fldCharType="separate"/>
            </w:r>
            <w:r w:rsidR="009A2FC8">
              <w:rPr>
                <w:noProof/>
                <w:webHidden/>
              </w:rPr>
              <w:t>54</w:t>
            </w:r>
            <w:r>
              <w:rPr>
                <w:noProof/>
                <w:webHidden/>
              </w:rPr>
              <w:fldChar w:fldCharType="end"/>
            </w:r>
          </w:hyperlink>
        </w:p>
        <w:p w14:paraId="0CD43818" w14:textId="5984994D"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95" w:history="1">
            <w:r w:rsidRPr="0039257F">
              <w:rPr>
                <w:rStyle w:val="Hyperlink"/>
                <w:rFonts w:cs="Arial"/>
                <w:bCs/>
                <w:noProof/>
                <w14:scene3d>
                  <w14:camera w14:prst="orthographicFront"/>
                  <w14:lightRig w14:rig="threePt" w14:dir="t">
                    <w14:rot w14:lat="0" w14:lon="0" w14:rev="0"/>
                  </w14:lightRig>
                </w14:scene3d>
              </w:rPr>
              <w:t>4.3.4</w:t>
            </w:r>
            <w:r>
              <w:rPr>
                <w:rFonts w:asciiTheme="minorHAnsi" w:eastAsiaTheme="minorEastAsia" w:hAnsiTheme="minorHAnsi" w:cstheme="minorBidi"/>
                <w:i w:val="0"/>
                <w:noProof/>
                <w:sz w:val="22"/>
                <w:szCs w:val="22"/>
                <w:lang w:eastAsia="en-US"/>
              </w:rPr>
              <w:tab/>
            </w:r>
            <w:r w:rsidRPr="0039257F">
              <w:rPr>
                <w:rStyle w:val="Hyperlink"/>
                <w:noProof/>
              </w:rPr>
              <w:t>MEAL Delta between 8.4.0.0.0 and 8.5.0.0.0</w:t>
            </w:r>
            <w:r>
              <w:rPr>
                <w:noProof/>
                <w:webHidden/>
              </w:rPr>
              <w:tab/>
            </w:r>
            <w:r>
              <w:rPr>
                <w:noProof/>
                <w:webHidden/>
              </w:rPr>
              <w:fldChar w:fldCharType="begin"/>
            </w:r>
            <w:r>
              <w:rPr>
                <w:noProof/>
                <w:webHidden/>
              </w:rPr>
              <w:instrText xml:space="preserve"> PAGEREF _Toc81290495 \h </w:instrText>
            </w:r>
            <w:r>
              <w:rPr>
                <w:noProof/>
                <w:webHidden/>
              </w:rPr>
            </w:r>
            <w:r>
              <w:rPr>
                <w:noProof/>
                <w:webHidden/>
              </w:rPr>
              <w:fldChar w:fldCharType="separate"/>
            </w:r>
            <w:r w:rsidR="009A2FC8">
              <w:rPr>
                <w:noProof/>
                <w:webHidden/>
              </w:rPr>
              <w:t>54</w:t>
            </w:r>
            <w:r>
              <w:rPr>
                <w:noProof/>
                <w:webHidden/>
              </w:rPr>
              <w:fldChar w:fldCharType="end"/>
            </w:r>
          </w:hyperlink>
        </w:p>
        <w:p w14:paraId="4478B581" w14:textId="66103DA3"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96" w:history="1">
            <w:r w:rsidRPr="0039257F">
              <w:rPr>
                <w:rStyle w:val="Hyperlink"/>
                <w:rFonts w:cs="Arial"/>
                <w:bCs/>
                <w:noProof/>
                <w14:scene3d>
                  <w14:camera w14:prst="orthographicFront"/>
                  <w14:lightRig w14:rig="threePt" w14:dir="t">
                    <w14:rot w14:lat="0" w14:lon="0" w14:rev="0"/>
                  </w14:lightRig>
                </w14:scene3d>
              </w:rPr>
              <w:t>4.3.5</w:t>
            </w:r>
            <w:r>
              <w:rPr>
                <w:rFonts w:asciiTheme="minorHAnsi" w:eastAsiaTheme="minorEastAsia" w:hAnsiTheme="minorHAnsi" w:cstheme="minorBidi"/>
                <w:i w:val="0"/>
                <w:noProof/>
                <w:sz w:val="22"/>
                <w:szCs w:val="22"/>
                <w:lang w:eastAsia="en-US"/>
              </w:rPr>
              <w:tab/>
            </w:r>
            <w:r w:rsidRPr="0039257F">
              <w:rPr>
                <w:rStyle w:val="Hyperlink"/>
                <w:noProof/>
              </w:rPr>
              <w:t>MEAL Delta between 8.4.0.3.0 and 8.5.0.0.0</w:t>
            </w:r>
            <w:r>
              <w:rPr>
                <w:noProof/>
                <w:webHidden/>
              </w:rPr>
              <w:tab/>
            </w:r>
            <w:r>
              <w:rPr>
                <w:noProof/>
                <w:webHidden/>
              </w:rPr>
              <w:fldChar w:fldCharType="begin"/>
            </w:r>
            <w:r>
              <w:rPr>
                <w:noProof/>
                <w:webHidden/>
              </w:rPr>
              <w:instrText xml:space="preserve"> PAGEREF _Toc81290496 \h </w:instrText>
            </w:r>
            <w:r>
              <w:rPr>
                <w:noProof/>
                <w:webHidden/>
              </w:rPr>
            </w:r>
            <w:r>
              <w:rPr>
                <w:noProof/>
                <w:webHidden/>
              </w:rPr>
              <w:fldChar w:fldCharType="separate"/>
            </w:r>
            <w:r w:rsidR="009A2FC8">
              <w:rPr>
                <w:noProof/>
                <w:webHidden/>
              </w:rPr>
              <w:t>54</w:t>
            </w:r>
            <w:r>
              <w:rPr>
                <w:noProof/>
                <w:webHidden/>
              </w:rPr>
              <w:fldChar w:fldCharType="end"/>
            </w:r>
          </w:hyperlink>
        </w:p>
        <w:p w14:paraId="65D7E5F6" w14:textId="28813A7C" w:rsidR="00840D20" w:rsidRDefault="00840D20">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81290497" w:history="1">
            <w:r w:rsidRPr="0039257F">
              <w:rPr>
                <w:rStyle w:val="Hyperlink"/>
                <w:rFonts w:cs="Arial"/>
                <w:bCs/>
                <w:noProof/>
                <w14:scene3d>
                  <w14:camera w14:prst="orthographicFront"/>
                  <w14:lightRig w14:rig="threePt" w14:dir="t">
                    <w14:rot w14:lat="0" w14:lon="0" w14:rev="0"/>
                  </w14:lightRig>
                </w14:scene3d>
              </w:rPr>
              <w:t>4.3.6</w:t>
            </w:r>
            <w:r>
              <w:rPr>
                <w:rFonts w:asciiTheme="minorHAnsi" w:eastAsiaTheme="minorEastAsia" w:hAnsiTheme="minorHAnsi" w:cstheme="minorBidi"/>
                <w:i w:val="0"/>
                <w:noProof/>
                <w:sz w:val="22"/>
                <w:szCs w:val="22"/>
                <w:lang w:eastAsia="en-US"/>
              </w:rPr>
              <w:tab/>
            </w:r>
            <w:r w:rsidRPr="0039257F">
              <w:rPr>
                <w:rStyle w:val="Hyperlink"/>
                <w:noProof/>
              </w:rPr>
              <w:t>MEAL Delta between 8.4.0.5.0 to 8.5.0.0.0</w:t>
            </w:r>
            <w:r>
              <w:rPr>
                <w:noProof/>
                <w:webHidden/>
              </w:rPr>
              <w:tab/>
            </w:r>
            <w:r>
              <w:rPr>
                <w:noProof/>
                <w:webHidden/>
              </w:rPr>
              <w:fldChar w:fldCharType="begin"/>
            </w:r>
            <w:r>
              <w:rPr>
                <w:noProof/>
                <w:webHidden/>
              </w:rPr>
              <w:instrText xml:space="preserve"> PAGEREF _Toc81290497 \h </w:instrText>
            </w:r>
            <w:r>
              <w:rPr>
                <w:noProof/>
                <w:webHidden/>
              </w:rPr>
            </w:r>
            <w:r>
              <w:rPr>
                <w:noProof/>
                <w:webHidden/>
              </w:rPr>
              <w:fldChar w:fldCharType="separate"/>
            </w:r>
            <w:r w:rsidR="009A2FC8">
              <w:rPr>
                <w:noProof/>
                <w:webHidden/>
              </w:rPr>
              <w:t>54</w:t>
            </w:r>
            <w:r>
              <w:rPr>
                <w:noProof/>
                <w:webHidden/>
              </w:rPr>
              <w:fldChar w:fldCharType="end"/>
            </w:r>
          </w:hyperlink>
        </w:p>
        <w:p w14:paraId="269DEEE0" w14:textId="18E910A7" w:rsidR="00840D20" w:rsidRDefault="00840D20">
          <w:pPr>
            <w:pStyle w:val="TOC1"/>
            <w:rPr>
              <w:rFonts w:asciiTheme="minorHAnsi" w:eastAsiaTheme="minorEastAsia" w:hAnsiTheme="minorHAnsi" w:cstheme="minorBidi"/>
              <w:b w:val="0"/>
              <w:caps w:val="0"/>
              <w:noProof/>
              <w:sz w:val="22"/>
              <w:szCs w:val="22"/>
              <w:lang w:eastAsia="en-US"/>
            </w:rPr>
          </w:pPr>
          <w:hyperlink w:anchor="_Toc81290498" w:history="1">
            <w:r w:rsidRPr="0039257F">
              <w:rPr>
                <w:rStyle w:val="Hyperlink"/>
                <w:noProof/>
              </w:rPr>
              <w:t>5</w:t>
            </w:r>
            <w:r>
              <w:rPr>
                <w:rFonts w:asciiTheme="minorHAnsi" w:eastAsiaTheme="minorEastAsia" w:hAnsiTheme="minorHAnsi" w:cstheme="minorBidi"/>
                <w:b w:val="0"/>
                <w:caps w:val="0"/>
                <w:noProof/>
                <w:sz w:val="22"/>
                <w:szCs w:val="22"/>
                <w:lang w:eastAsia="en-US"/>
              </w:rPr>
              <w:tab/>
            </w:r>
            <w:r w:rsidRPr="0039257F">
              <w:rPr>
                <w:rStyle w:val="Hyperlink"/>
                <w:noProof/>
              </w:rPr>
              <w:t>Reference list</w:t>
            </w:r>
            <w:r>
              <w:rPr>
                <w:noProof/>
                <w:webHidden/>
              </w:rPr>
              <w:tab/>
            </w:r>
            <w:r>
              <w:rPr>
                <w:noProof/>
                <w:webHidden/>
              </w:rPr>
              <w:fldChar w:fldCharType="begin"/>
            </w:r>
            <w:r>
              <w:rPr>
                <w:noProof/>
                <w:webHidden/>
              </w:rPr>
              <w:instrText xml:space="preserve"> PAGEREF _Toc81290498 \h </w:instrText>
            </w:r>
            <w:r>
              <w:rPr>
                <w:noProof/>
                <w:webHidden/>
              </w:rPr>
            </w:r>
            <w:r>
              <w:rPr>
                <w:noProof/>
                <w:webHidden/>
              </w:rPr>
              <w:fldChar w:fldCharType="separate"/>
            </w:r>
            <w:r w:rsidR="009A2FC8">
              <w:rPr>
                <w:noProof/>
                <w:webHidden/>
              </w:rPr>
              <w:t>55</w:t>
            </w:r>
            <w:r>
              <w:rPr>
                <w:noProof/>
                <w:webHidden/>
              </w:rPr>
              <w:fldChar w:fldCharType="end"/>
            </w:r>
          </w:hyperlink>
        </w:p>
        <w:p w14:paraId="798715C4" w14:textId="5F381832" w:rsidR="00F56DF0" w:rsidRPr="002D33B2" w:rsidRDefault="00F56DF0">
          <w:r w:rsidRPr="002D33B2">
            <w:rPr>
              <w:b/>
              <w:bCs/>
              <w:noProof/>
            </w:rPr>
            <w:fldChar w:fldCharType="end"/>
          </w:r>
        </w:p>
      </w:sdtContent>
    </w:sdt>
    <w:p w14:paraId="4E5AF7A3" w14:textId="77777777" w:rsidR="006A349B" w:rsidRDefault="006A349B" w:rsidP="006A349B">
      <w:pPr>
        <w:pStyle w:val="BodyText"/>
      </w:pPr>
    </w:p>
    <w:p w14:paraId="12DB16BD" w14:textId="77777777" w:rsidR="000712C9" w:rsidRDefault="000712C9">
      <w:pPr>
        <w:rPr>
          <w:b/>
        </w:rPr>
      </w:pPr>
      <w:r>
        <w:rPr>
          <w:b/>
        </w:rPr>
        <w:br w:type="page"/>
      </w:r>
    </w:p>
    <w:p w14:paraId="7A040110" w14:textId="77777777" w:rsidR="00871A9E" w:rsidRPr="00871A9E" w:rsidRDefault="00871A9E" w:rsidP="00871A9E">
      <w:pPr>
        <w:pStyle w:val="BodyText"/>
      </w:pPr>
    </w:p>
    <w:p w14:paraId="1EC5C736" w14:textId="2FD192EC" w:rsidR="0060214C" w:rsidRPr="0060214C" w:rsidRDefault="000712C9" w:rsidP="00DB0187">
      <w:pPr>
        <w:pStyle w:val="TableofFigures"/>
        <w:rPr>
          <w:b/>
        </w:rPr>
      </w:pPr>
      <w:r>
        <w:rPr>
          <w:b/>
        </w:rPr>
        <w:t>List of F</w:t>
      </w:r>
      <w:r w:rsidR="000D68BE" w:rsidRPr="000D68BE">
        <w:rPr>
          <w:b/>
        </w:rPr>
        <w:t>igure</w:t>
      </w:r>
      <w:r>
        <w:rPr>
          <w:b/>
        </w:rPr>
        <w:t>s</w:t>
      </w:r>
      <w:r w:rsidR="0060214C">
        <w:rPr>
          <w:b/>
        </w:rPr>
        <w:br/>
      </w:r>
    </w:p>
    <w:p w14:paraId="7E48B049" w14:textId="10D4F6EA" w:rsidR="00F42F31" w:rsidRDefault="00E024F4">
      <w:pPr>
        <w:pStyle w:val="TableofFigures"/>
        <w:rPr>
          <w:rFonts w:asciiTheme="minorHAnsi" w:eastAsiaTheme="minorEastAsia" w:hAnsiTheme="minorHAnsi" w:cstheme="minorBidi"/>
          <w:noProof/>
          <w:sz w:val="22"/>
          <w:szCs w:val="22"/>
          <w:lang w:eastAsia="en-US"/>
        </w:rPr>
      </w:pPr>
      <w:r w:rsidRPr="00DB0187">
        <w:rPr>
          <w:rStyle w:val="Hyperlink"/>
          <w:noProof/>
        </w:rPr>
        <w:fldChar w:fldCharType="begin"/>
      </w:r>
      <w:r w:rsidRPr="00DB0187">
        <w:rPr>
          <w:rStyle w:val="Hyperlink"/>
          <w:noProof/>
        </w:rPr>
        <w:instrText xml:space="preserve"> TOC \h \z \c "Figure" </w:instrText>
      </w:r>
      <w:r w:rsidRPr="00DB0187">
        <w:rPr>
          <w:rStyle w:val="Hyperlink"/>
          <w:noProof/>
        </w:rPr>
        <w:fldChar w:fldCharType="separate"/>
      </w:r>
      <w:hyperlink w:anchor="_Toc70430577" w:history="1">
        <w:r w:rsidR="00F42F31" w:rsidRPr="00596E2B">
          <w:rPr>
            <w:rStyle w:val="Hyperlink"/>
            <w:b/>
            <w:i/>
            <w:noProof/>
          </w:rPr>
          <w:t>Figure 1 – DSR Upgrade Paths</w:t>
        </w:r>
        <w:r w:rsidR="00F42F31">
          <w:rPr>
            <w:noProof/>
            <w:webHidden/>
          </w:rPr>
          <w:tab/>
        </w:r>
        <w:r w:rsidR="00F42F31">
          <w:rPr>
            <w:noProof/>
            <w:webHidden/>
          </w:rPr>
          <w:fldChar w:fldCharType="begin"/>
        </w:r>
        <w:r w:rsidR="00F42F31">
          <w:rPr>
            <w:noProof/>
            <w:webHidden/>
          </w:rPr>
          <w:instrText xml:space="preserve"> PAGEREF _Toc70430577 \h </w:instrText>
        </w:r>
        <w:r w:rsidR="00F42F31">
          <w:rPr>
            <w:noProof/>
            <w:webHidden/>
          </w:rPr>
        </w:r>
        <w:r w:rsidR="00F42F31">
          <w:rPr>
            <w:noProof/>
            <w:webHidden/>
          </w:rPr>
          <w:fldChar w:fldCharType="separate"/>
        </w:r>
        <w:r w:rsidR="009A2FC8">
          <w:rPr>
            <w:noProof/>
            <w:webHidden/>
          </w:rPr>
          <w:t>30</w:t>
        </w:r>
        <w:r w:rsidR="00F42F31">
          <w:rPr>
            <w:noProof/>
            <w:webHidden/>
          </w:rPr>
          <w:fldChar w:fldCharType="end"/>
        </w:r>
      </w:hyperlink>
    </w:p>
    <w:p w14:paraId="459FEF68" w14:textId="0E61B557" w:rsidR="00F42F31" w:rsidRDefault="00840D20">
      <w:pPr>
        <w:pStyle w:val="TableofFigures"/>
        <w:rPr>
          <w:rFonts w:asciiTheme="minorHAnsi" w:eastAsiaTheme="minorEastAsia" w:hAnsiTheme="minorHAnsi" w:cstheme="minorBidi"/>
          <w:noProof/>
          <w:sz w:val="22"/>
          <w:szCs w:val="22"/>
          <w:lang w:eastAsia="en-US"/>
        </w:rPr>
      </w:pPr>
      <w:hyperlink w:anchor="_Toc70430578" w:history="1">
        <w:r w:rsidR="00F42F31" w:rsidRPr="00596E2B">
          <w:rPr>
            <w:rStyle w:val="Hyperlink"/>
            <w:b/>
            <w:i/>
            <w:noProof/>
          </w:rPr>
          <w:t>Figure 2 – SDS Upgrade Paths</w:t>
        </w:r>
        <w:r w:rsidR="00F42F31">
          <w:rPr>
            <w:noProof/>
            <w:webHidden/>
          </w:rPr>
          <w:tab/>
        </w:r>
        <w:r w:rsidR="00F42F31">
          <w:rPr>
            <w:noProof/>
            <w:webHidden/>
          </w:rPr>
          <w:fldChar w:fldCharType="begin"/>
        </w:r>
        <w:r w:rsidR="00F42F31">
          <w:rPr>
            <w:noProof/>
            <w:webHidden/>
          </w:rPr>
          <w:instrText xml:space="preserve"> PAGEREF _Toc70430578 \h </w:instrText>
        </w:r>
        <w:r w:rsidR="00F42F31">
          <w:rPr>
            <w:noProof/>
            <w:webHidden/>
          </w:rPr>
        </w:r>
        <w:r w:rsidR="00F42F31">
          <w:rPr>
            <w:noProof/>
            <w:webHidden/>
          </w:rPr>
          <w:fldChar w:fldCharType="separate"/>
        </w:r>
        <w:r w:rsidR="009A2FC8">
          <w:rPr>
            <w:noProof/>
            <w:webHidden/>
          </w:rPr>
          <w:t>31</w:t>
        </w:r>
        <w:r w:rsidR="00F42F31">
          <w:rPr>
            <w:noProof/>
            <w:webHidden/>
          </w:rPr>
          <w:fldChar w:fldCharType="end"/>
        </w:r>
      </w:hyperlink>
    </w:p>
    <w:p w14:paraId="23B0519C" w14:textId="40E359DE" w:rsidR="00F42F31" w:rsidRDefault="00840D20">
      <w:pPr>
        <w:pStyle w:val="TableofFigures"/>
        <w:rPr>
          <w:rFonts w:asciiTheme="minorHAnsi" w:eastAsiaTheme="minorEastAsia" w:hAnsiTheme="minorHAnsi" w:cstheme="minorBidi"/>
          <w:noProof/>
          <w:sz w:val="22"/>
          <w:szCs w:val="22"/>
          <w:lang w:eastAsia="en-US"/>
        </w:rPr>
      </w:pPr>
      <w:hyperlink w:anchor="_Toc70430579" w:history="1">
        <w:r w:rsidR="00F42F31" w:rsidRPr="00596E2B">
          <w:rPr>
            <w:rStyle w:val="Hyperlink"/>
            <w:b/>
            <w:i/>
            <w:noProof/>
          </w:rPr>
          <w:t>Figure 3 – IDIH Upgrade Paths</w:t>
        </w:r>
        <w:r w:rsidR="00F42F31">
          <w:rPr>
            <w:noProof/>
            <w:webHidden/>
          </w:rPr>
          <w:tab/>
        </w:r>
        <w:r w:rsidR="00F42F31">
          <w:rPr>
            <w:noProof/>
            <w:webHidden/>
          </w:rPr>
          <w:fldChar w:fldCharType="begin"/>
        </w:r>
        <w:r w:rsidR="00F42F31">
          <w:rPr>
            <w:noProof/>
            <w:webHidden/>
          </w:rPr>
          <w:instrText xml:space="preserve"> PAGEREF _Toc70430579 \h </w:instrText>
        </w:r>
        <w:r w:rsidR="00F42F31">
          <w:rPr>
            <w:noProof/>
            <w:webHidden/>
          </w:rPr>
        </w:r>
        <w:r w:rsidR="00F42F31">
          <w:rPr>
            <w:noProof/>
            <w:webHidden/>
          </w:rPr>
          <w:fldChar w:fldCharType="separate"/>
        </w:r>
        <w:r w:rsidR="009A2FC8">
          <w:rPr>
            <w:noProof/>
            <w:webHidden/>
          </w:rPr>
          <w:t>31</w:t>
        </w:r>
        <w:r w:rsidR="00F42F31">
          <w:rPr>
            <w:noProof/>
            <w:webHidden/>
          </w:rPr>
          <w:fldChar w:fldCharType="end"/>
        </w:r>
      </w:hyperlink>
    </w:p>
    <w:p w14:paraId="62E26B3F" w14:textId="22E30917" w:rsidR="00E60562" w:rsidRPr="0016716C" w:rsidRDefault="00E024F4" w:rsidP="00DB0187">
      <w:pPr>
        <w:pStyle w:val="TableofFigures"/>
        <w:rPr>
          <w:b/>
        </w:rPr>
      </w:pPr>
      <w:r w:rsidRPr="00DB0187">
        <w:rPr>
          <w:rStyle w:val="Hyperlink"/>
          <w:noProof/>
        </w:rPr>
        <w:fldChar w:fldCharType="end"/>
      </w:r>
    </w:p>
    <w:p w14:paraId="23392DB3" w14:textId="77777777" w:rsidR="00E024F4" w:rsidRDefault="00E024F4" w:rsidP="00E60562">
      <w:pPr>
        <w:pStyle w:val="BodyText"/>
      </w:pPr>
    </w:p>
    <w:p w14:paraId="639AEF63" w14:textId="77777777" w:rsidR="000712C9" w:rsidRDefault="000712C9">
      <w:pPr>
        <w:rPr>
          <w:b/>
        </w:rPr>
      </w:pPr>
      <w:r>
        <w:rPr>
          <w:b/>
        </w:rPr>
        <w:br w:type="page"/>
      </w:r>
    </w:p>
    <w:p w14:paraId="49DE8E1E" w14:textId="77777777" w:rsidR="00E024F4" w:rsidRPr="000D68BE" w:rsidRDefault="000712C9" w:rsidP="00E60562">
      <w:pPr>
        <w:pStyle w:val="BodyText"/>
        <w:rPr>
          <w:b/>
        </w:rPr>
      </w:pPr>
      <w:r>
        <w:rPr>
          <w:b/>
        </w:rPr>
        <w:lastRenderedPageBreak/>
        <w:t xml:space="preserve">List of </w:t>
      </w:r>
      <w:r w:rsidR="000D68BE" w:rsidRPr="000D68BE">
        <w:rPr>
          <w:b/>
        </w:rPr>
        <w:t>Table</w:t>
      </w:r>
      <w:r>
        <w:rPr>
          <w:b/>
        </w:rPr>
        <w:t>s</w:t>
      </w:r>
    </w:p>
    <w:p w14:paraId="7D7051F7" w14:textId="2A0756C0" w:rsidR="003A26D6" w:rsidRPr="003A26D6" w:rsidRDefault="00612584">
      <w:pPr>
        <w:pStyle w:val="TableofFigures"/>
        <w:rPr>
          <w:rFonts w:eastAsiaTheme="minorEastAsia"/>
          <w:noProof/>
          <w:lang w:eastAsia="en-US"/>
        </w:rPr>
      </w:pPr>
      <w:r w:rsidRPr="003A26D6">
        <w:rPr>
          <w:i/>
        </w:rPr>
        <w:fldChar w:fldCharType="begin"/>
      </w:r>
      <w:r w:rsidRPr="003A26D6">
        <w:rPr>
          <w:i/>
        </w:rPr>
        <w:instrText xml:space="preserve"> TOC \h \z \c "Table" </w:instrText>
      </w:r>
      <w:r w:rsidRPr="003A26D6">
        <w:rPr>
          <w:i/>
        </w:rPr>
        <w:fldChar w:fldCharType="separate"/>
      </w:r>
      <w:hyperlink w:anchor="_Toc81291082" w:history="1">
        <w:r w:rsidR="003A26D6" w:rsidRPr="003A26D6">
          <w:rPr>
            <w:rStyle w:val="Hyperlink"/>
            <w:noProof/>
          </w:rPr>
          <w:t>Table 1: DSR 8.5.0.2.0 New Features/Enhancements</w:t>
        </w:r>
        <w:r w:rsidR="003A26D6" w:rsidRPr="003A26D6">
          <w:rPr>
            <w:noProof/>
            <w:webHidden/>
          </w:rPr>
          <w:tab/>
        </w:r>
        <w:r w:rsidR="003A26D6" w:rsidRPr="003A26D6">
          <w:rPr>
            <w:noProof/>
            <w:webHidden/>
          </w:rPr>
          <w:fldChar w:fldCharType="begin"/>
        </w:r>
        <w:r w:rsidR="003A26D6" w:rsidRPr="003A26D6">
          <w:rPr>
            <w:noProof/>
            <w:webHidden/>
          </w:rPr>
          <w:instrText xml:space="preserve"> PAGEREF _Toc81291082 \h </w:instrText>
        </w:r>
        <w:r w:rsidR="003A26D6" w:rsidRPr="003A26D6">
          <w:rPr>
            <w:noProof/>
            <w:webHidden/>
          </w:rPr>
        </w:r>
        <w:r w:rsidR="003A26D6" w:rsidRPr="003A26D6">
          <w:rPr>
            <w:noProof/>
            <w:webHidden/>
          </w:rPr>
          <w:fldChar w:fldCharType="separate"/>
        </w:r>
        <w:r w:rsidR="003A26D6" w:rsidRPr="003A26D6">
          <w:rPr>
            <w:noProof/>
            <w:webHidden/>
          </w:rPr>
          <w:t>13</w:t>
        </w:r>
        <w:r w:rsidR="003A26D6" w:rsidRPr="003A26D6">
          <w:rPr>
            <w:noProof/>
            <w:webHidden/>
          </w:rPr>
          <w:fldChar w:fldCharType="end"/>
        </w:r>
      </w:hyperlink>
    </w:p>
    <w:p w14:paraId="5905623F" w14:textId="01B251C5" w:rsidR="003A26D6" w:rsidRPr="003A26D6" w:rsidRDefault="003A26D6">
      <w:pPr>
        <w:pStyle w:val="TableofFigures"/>
        <w:rPr>
          <w:rFonts w:eastAsiaTheme="minorEastAsia"/>
          <w:noProof/>
          <w:lang w:eastAsia="en-US"/>
        </w:rPr>
      </w:pPr>
      <w:hyperlink w:anchor="_Toc81291083" w:history="1">
        <w:r w:rsidRPr="003A26D6">
          <w:rPr>
            <w:rStyle w:val="Hyperlink"/>
            <w:noProof/>
          </w:rPr>
          <w:t>Table 2: vSTP IPv6 Support Feature Description</w:t>
        </w:r>
        <w:r w:rsidRPr="003A26D6">
          <w:rPr>
            <w:noProof/>
            <w:webHidden/>
          </w:rPr>
          <w:tab/>
        </w:r>
        <w:r w:rsidRPr="003A26D6">
          <w:rPr>
            <w:noProof/>
            <w:webHidden/>
          </w:rPr>
          <w:fldChar w:fldCharType="begin"/>
        </w:r>
        <w:r w:rsidRPr="003A26D6">
          <w:rPr>
            <w:noProof/>
            <w:webHidden/>
          </w:rPr>
          <w:instrText xml:space="preserve"> PAGEREF _Toc81291083 \h </w:instrText>
        </w:r>
        <w:r w:rsidRPr="003A26D6">
          <w:rPr>
            <w:noProof/>
            <w:webHidden/>
          </w:rPr>
        </w:r>
        <w:r w:rsidRPr="003A26D6">
          <w:rPr>
            <w:noProof/>
            <w:webHidden/>
          </w:rPr>
          <w:fldChar w:fldCharType="separate"/>
        </w:r>
        <w:r w:rsidRPr="003A26D6">
          <w:rPr>
            <w:noProof/>
            <w:webHidden/>
          </w:rPr>
          <w:t>13</w:t>
        </w:r>
        <w:r w:rsidRPr="003A26D6">
          <w:rPr>
            <w:noProof/>
            <w:webHidden/>
          </w:rPr>
          <w:fldChar w:fldCharType="end"/>
        </w:r>
      </w:hyperlink>
    </w:p>
    <w:p w14:paraId="3E96EBEB" w14:textId="156D1F21" w:rsidR="003A26D6" w:rsidRPr="003A26D6" w:rsidRDefault="003A26D6">
      <w:pPr>
        <w:pStyle w:val="TableofFigures"/>
        <w:rPr>
          <w:rFonts w:eastAsiaTheme="minorEastAsia"/>
          <w:noProof/>
          <w:lang w:eastAsia="en-US"/>
        </w:rPr>
      </w:pPr>
      <w:hyperlink w:anchor="_Toc81291084" w:history="1">
        <w:r w:rsidRPr="003A26D6">
          <w:rPr>
            <w:rStyle w:val="Hyperlink"/>
            <w:noProof/>
          </w:rPr>
          <w:t>Table 3: Segregation of OAM and Replication Traffic Support Feature Description</w:t>
        </w:r>
        <w:r w:rsidRPr="003A26D6">
          <w:rPr>
            <w:noProof/>
            <w:webHidden/>
          </w:rPr>
          <w:tab/>
        </w:r>
        <w:r w:rsidRPr="003A26D6">
          <w:rPr>
            <w:noProof/>
            <w:webHidden/>
          </w:rPr>
          <w:fldChar w:fldCharType="begin"/>
        </w:r>
        <w:r w:rsidRPr="003A26D6">
          <w:rPr>
            <w:noProof/>
            <w:webHidden/>
          </w:rPr>
          <w:instrText xml:space="preserve"> PAGEREF _Toc81291084 \h </w:instrText>
        </w:r>
        <w:r w:rsidRPr="003A26D6">
          <w:rPr>
            <w:noProof/>
            <w:webHidden/>
          </w:rPr>
        </w:r>
        <w:r w:rsidRPr="003A26D6">
          <w:rPr>
            <w:noProof/>
            <w:webHidden/>
          </w:rPr>
          <w:fldChar w:fldCharType="separate"/>
        </w:r>
        <w:r w:rsidRPr="003A26D6">
          <w:rPr>
            <w:noProof/>
            <w:webHidden/>
          </w:rPr>
          <w:t>13</w:t>
        </w:r>
        <w:r w:rsidRPr="003A26D6">
          <w:rPr>
            <w:noProof/>
            <w:webHidden/>
          </w:rPr>
          <w:fldChar w:fldCharType="end"/>
        </w:r>
      </w:hyperlink>
    </w:p>
    <w:p w14:paraId="3EE578D4" w14:textId="1DFD45A2" w:rsidR="003A26D6" w:rsidRPr="003A26D6" w:rsidRDefault="003A26D6">
      <w:pPr>
        <w:pStyle w:val="TableofFigures"/>
        <w:rPr>
          <w:rFonts w:eastAsiaTheme="minorEastAsia"/>
          <w:noProof/>
          <w:lang w:eastAsia="en-US"/>
        </w:rPr>
      </w:pPr>
      <w:hyperlink w:anchor="_Toc81291085" w:history="1">
        <w:r w:rsidRPr="003A26D6">
          <w:rPr>
            <w:rStyle w:val="Hyperlink"/>
            <w:noProof/>
          </w:rPr>
          <w:t>Table 4 - IPFE and Service Mp Scale from Sizing 0 Feature Description</w:t>
        </w:r>
        <w:r w:rsidRPr="003A26D6">
          <w:rPr>
            <w:noProof/>
            <w:webHidden/>
          </w:rPr>
          <w:tab/>
        </w:r>
        <w:r w:rsidRPr="003A26D6">
          <w:rPr>
            <w:noProof/>
            <w:webHidden/>
          </w:rPr>
          <w:fldChar w:fldCharType="begin"/>
        </w:r>
        <w:r w:rsidRPr="003A26D6">
          <w:rPr>
            <w:noProof/>
            <w:webHidden/>
          </w:rPr>
          <w:instrText xml:space="preserve"> PAGEREF _Toc81291085 \h </w:instrText>
        </w:r>
        <w:r w:rsidRPr="003A26D6">
          <w:rPr>
            <w:noProof/>
            <w:webHidden/>
          </w:rPr>
        </w:r>
        <w:r w:rsidRPr="003A26D6">
          <w:rPr>
            <w:noProof/>
            <w:webHidden/>
          </w:rPr>
          <w:fldChar w:fldCharType="separate"/>
        </w:r>
        <w:r w:rsidRPr="003A26D6">
          <w:rPr>
            <w:noProof/>
            <w:webHidden/>
          </w:rPr>
          <w:t>14</w:t>
        </w:r>
        <w:r w:rsidRPr="003A26D6">
          <w:rPr>
            <w:noProof/>
            <w:webHidden/>
          </w:rPr>
          <w:fldChar w:fldCharType="end"/>
        </w:r>
      </w:hyperlink>
    </w:p>
    <w:p w14:paraId="04592A6C" w14:textId="2334FD93" w:rsidR="003A26D6" w:rsidRPr="003A26D6" w:rsidRDefault="003A26D6">
      <w:pPr>
        <w:pStyle w:val="TableofFigures"/>
        <w:rPr>
          <w:rFonts w:eastAsiaTheme="minorEastAsia"/>
          <w:noProof/>
          <w:lang w:eastAsia="en-US"/>
        </w:rPr>
      </w:pPr>
      <w:hyperlink w:anchor="_Toc81291086" w:history="1">
        <w:r w:rsidRPr="003A26D6">
          <w:rPr>
            <w:rStyle w:val="Hyperlink"/>
            <w:noProof/>
          </w:rPr>
          <w:t>Table 5: vSTP Service MP deployment Feature Description</w:t>
        </w:r>
        <w:r w:rsidRPr="003A26D6">
          <w:rPr>
            <w:noProof/>
            <w:webHidden/>
          </w:rPr>
          <w:tab/>
        </w:r>
        <w:r w:rsidRPr="003A26D6">
          <w:rPr>
            <w:noProof/>
            <w:webHidden/>
          </w:rPr>
          <w:fldChar w:fldCharType="begin"/>
        </w:r>
        <w:r w:rsidRPr="003A26D6">
          <w:rPr>
            <w:noProof/>
            <w:webHidden/>
          </w:rPr>
          <w:instrText xml:space="preserve"> PAGEREF _Toc81291086 \h </w:instrText>
        </w:r>
        <w:r w:rsidRPr="003A26D6">
          <w:rPr>
            <w:noProof/>
            <w:webHidden/>
          </w:rPr>
        </w:r>
        <w:r w:rsidRPr="003A26D6">
          <w:rPr>
            <w:noProof/>
            <w:webHidden/>
          </w:rPr>
          <w:fldChar w:fldCharType="separate"/>
        </w:r>
        <w:r w:rsidRPr="003A26D6">
          <w:rPr>
            <w:noProof/>
            <w:webHidden/>
          </w:rPr>
          <w:t>14</w:t>
        </w:r>
        <w:r w:rsidRPr="003A26D6">
          <w:rPr>
            <w:noProof/>
            <w:webHidden/>
          </w:rPr>
          <w:fldChar w:fldCharType="end"/>
        </w:r>
      </w:hyperlink>
    </w:p>
    <w:p w14:paraId="6BBD16B2" w14:textId="334C2A7D" w:rsidR="003A26D6" w:rsidRPr="003A26D6" w:rsidRDefault="003A26D6">
      <w:pPr>
        <w:pStyle w:val="TableofFigures"/>
        <w:rPr>
          <w:rFonts w:eastAsiaTheme="minorEastAsia"/>
          <w:noProof/>
          <w:lang w:eastAsia="en-US"/>
        </w:rPr>
      </w:pPr>
      <w:hyperlink w:anchor="_Toc81291087" w:history="1">
        <w:r w:rsidRPr="003A26D6">
          <w:rPr>
            <w:rStyle w:val="Hyperlink"/>
            <w:noProof/>
          </w:rPr>
          <w:t>Table 6 - Support of External Group ID for NIDD Feature Description</w:t>
        </w:r>
        <w:r w:rsidRPr="003A26D6">
          <w:rPr>
            <w:noProof/>
            <w:webHidden/>
          </w:rPr>
          <w:tab/>
        </w:r>
        <w:r w:rsidRPr="003A26D6">
          <w:rPr>
            <w:noProof/>
            <w:webHidden/>
          </w:rPr>
          <w:fldChar w:fldCharType="begin"/>
        </w:r>
        <w:r w:rsidRPr="003A26D6">
          <w:rPr>
            <w:noProof/>
            <w:webHidden/>
          </w:rPr>
          <w:instrText xml:space="preserve"> PAGEREF _Toc81291087 \h </w:instrText>
        </w:r>
        <w:r w:rsidRPr="003A26D6">
          <w:rPr>
            <w:noProof/>
            <w:webHidden/>
          </w:rPr>
        </w:r>
        <w:r w:rsidRPr="003A26D6">
          <w:rPr>
            <w:noProof/>
            <w:webHidden/>
          </w:rPr>
          <w:fldChar w:fldCharType="separate"/>
        </w:r>
        <w:r w:rsidRPr="003A26D6">
          <w:rPr>
            <w:noProof/>
            <w:webHidden/>
          </w:rPr>
          <w:t>14</w:t>
        </w:r>
        <w:r w:rsidRPr="003A26D6">
          <w:rPr>
            <w:noProof/>
            <w:webHidden/>
          </w:rPr>
          <w:fldChar w:fldCharType="end"/>
        </w:r>
      </w:hyperlink>
    </w:p>
    <w:p w14:paraId="501CA3F9" w14:textId="0D9A29F0" w:rsidR="003A26D6" w:rsidRPr="003A26D6" w:rsidRDefault="003A26D6">
      <w:pPr>
        <w:pStyle w:val="TableofFigures"/>
        <w:rPr>
          <w:rFonts w:eastAsiaTheme="minorEastAsia"/>
          <w:noProof/>
          <w:lang w:eastAsia="en-US"/>
        </w:rPr>
      </w:pPr>
      <w:hyperlink w:anchor="_Toc81291088" w:history="1">
        <w:r w:rsidRPr="003A26D6">
          <w:rPr>
            <w:rStyle w:val="Hyperlink"/>
            <w:noProof/>
          </w:rPr>
          <w:t>Table 7: Support of External Group ID for ME Feature Description</w:t>
        </w:r>
        <w:r w:rsidRPr="003A26D6">
          <w:rPr>
            <w:noProof/>
            <w:webHidden/>
          </w:rPr>
          <w:tab/>
        </w:r>
        <w:r w:rsidRPr="003A26D6">
          <w:rPr>
            <w:noProof/>
            <w:webHidden/>
          </w:rPr>
          <w:fldChar w:fldCharType="begin"/>
        </w:r>
        <w:r w:rsidRPr="003A26D6">
          <w:rPr>
            <w:noProof/>
            <w:webHidden/>
          </w:rPr>
          <w:instrText xml:space="preserve"> PAGEREF _Toc81291088 \h </w:instrText>
        </w:r>
        <w:r w:rsidRPr="003A26D6">
          <w:rPr>
            <w:noProof/>
            <w:webHidden/>
          </w:rPr>
        </w:r>
        <w:r w:rsidRPr="003A26D6">
          <w:rPr>
            <w:noProof/>
            <w:webHidden/>
          </w:rPr>
          <w:fldChar w:fldCharType="separate"/>
        </w:r>
        <w:r w:rsidRPr="003A26D6">
          <w:rPr>
            <w:noProof/>
            <w:webHidden/>
          </w:rPr>
          <w:t>14</w:t>
        </w:r>
        <w:r w:rsidRPr="003A26D6">
          <w:rPr>
            <w:noProof/>
            <w:webHidden/>
          </w:rPr>
          <w:fldChar w:fldCharType="end"/>
        </w:r>
      </w:hyperlink>
    </w:p>
    <w:p w14:paraId="75CB644A" w14:textId="00968818" w:rsidR="003A26D6" w:rsidRPr="003A26D6" w:rsidRDefault="003A26D6">
      <w:pPr>
        <w:pStyle w:val="TableofFigures"/>
        <w:rPr>
          <w:rFonts w:eastAsiaTheme="minorEastAsia"/>
          <w:noProof/>
          <w:lang w:eastAsia="en-US"/>
        </w:rPr>
      </w:pPr>
      <w:hyperlink w:anchor="_Toc81291089" w:history="1">
        <w:r w:rsidRPr="003A26D6">
          <w:rPr>
            <w:rStyle w:val="Hyperlink"/>
            <w:noProof/>
          </w:rPr>
          <w:t>Table 8 - DSR 8.5.0.1.0 New Features/Enhancements</w:t>
        </w:r>
        <w:r w:rsidRPr="003A26D6">
          <w:rPr>
            <w:noProof/>
            <w:webHidden/>
          </w:rPr>
          <w:tab/>
        </w:r>
        <w:r w:rsidRPr="003A26D6">
          <w:rPr>
            <w:noProof/>
            <w:webHidden/>
          </w:rPr>
          <w:fldChar w:fldCharType="begin"/>
        </w:r>
        <w:r w:rsidRPr="003A26D6">
          <w:rPr>
            <w:noProof/>
            <w:webHidden/>
          </w:rPr>
          <w:instrText xml:space="preserve"> PAGEREF _Toc81291089 \h </w:instrText>
        </w:r>
        <w:r w:rsidRPr="003A26D6">
          <w:rPr>
            <w:noProof/>
            <w:webHidden/>
          </w:rPr>
        </w:r>
        <w:r w:rsidRPr="003A26D6">
          <w:rPr>
            <w:noProof/>
            <w:webHidden/>
          </w:rPr>
          <w:fldChar w:fldCharType="separate"/>
        </w:r>
        <w:r w:rsidRPr="003A26D6">
          <w:rPr>
            <w:noProof/>
            <w:webHidden/>
          </w:rPr>
          <w:t>15</w:t>
        </w:r>
        <w:r w:rsidRPr="003A26D6">
          <w:rPr>
            <w:noProof/>
            <w:webHidden/>
          </w:rPr>
          <w:fldChar w:fldCharType="end"/>
        </w:r>
      </w:hyperlink>
    </w:p>
    <w:p w14:paraId="16D36D1C" w14:textId="0C1CA492" w:rsidR="003A26D6" w:rsidRPr="003A26D6" w:rsidRDefault="003A26D6">
      <w:pPr>
        <w:pStyle w:val="TableofFigures"/>
        <w:rPr>
          <w:rFonts w:eastAsiaTheme="minorEastAsia"/>
          <w:noProof/>
          <w:lang w:eastAsia="en-US"/>
        </w:rPr>
      </w:pPr>
      <w:hyperlink w:anchor="_Toc81291090" w:history="1">
        <w:r w:rsidRPr="003A26D6">
          <w:rPr>
            <w:rStyle w:val="Hyperlink"/>
            <w:noProof/>
          </w:rPr>
          <w:t>Table 9 – Mobile Private Network (MPN) vDRA Feature Description</w:t>
        </w:r>
        <w:r w:rsidRPr="003A26D6">
          <w:rPr>
            <w:noProof/>
            <w:webHidden/>
          </w:rPr>
          <w:tab/>
        </w:r>
        <w:r w:rsidRPr="003A26D6">
          <w:rPr>
            <w:noProof/>
            <w:webHidden/>
          </w:rPr>
          <w:fldChar w:fldCharType="begin"/>
        </w:r>
        <w:r w:rsidRPr="003A26D6">
          <w:rPr>
            <w:noProof/>
            <w:webHidden/>
          </w:rPr>
          <w:instrText xml:space="preserve"> PAGEREF _Toc81291090 \h </w:instrText>
        </w:r>
        <w:r w:rsidRPr="003A26D6">
          <w:rPr>
            <w:noProof/>
            <w:webHidden/>
          </w:rPr>
        </w:r>
        <w:r w:rsidRPr="003A26D6">
          <w:rPr>
            <w:noProof/>
            <w:webHidden/>
          </w:rPr>
          <w:fldChar w:fldCharType="separate"/>
        </w:r>
        <w:r w:rsidRPr="003A26D6">
          <w:rPr>
            <w:noProof/>
            <w:webHidden/>
          </w:rPr>
          <w:t>16</w:t>
        </w:r>
        <w:r w:rsidRPr="003A26D6">
          <w:rPr>
            <w:noProof/>
            <w:webHidden/>
          </w:rPr>
          <w:fldChar w:fldCharType="end"/>
        </w:r>
      </w:hyperlink>
    </w:p>
    <w:p w14:paraId="480D9952" w14:textId="09D39327" w:rsidR="003A26D6" w:rsidRPr="003A26D6" w:rsidRDefault="003A26D6">
      <w:pPr>
        <w:pStyle w:val="TableofFigures"/>
        <w:rPr>
          <w:rFonts w:eastAsiaTheme="minorEastAsia"/>
          <w:noProof/>
          <w:lang w:eastAsia="en-US"/>
        </w:rPr>
      </w:pPr>
      <w:hyperlink w:anchor="_Toc81291091" w:history="1">
        <w:r w:rsidRPr="003A26D6">
          <w:rPr>
            <w:rStyle w:val="Hyperlink"/>
            <w:noProof/>
          </w:rPr>
          <w:t>Table 10 – Diameter Security Application (DSA) with Session Integrity Validation Check (SIVC) Feature Description</w:t>
        </w:r>
        <w:r w:rsidRPr="003A26D6">
          <w:rPr>
            <w:noProof/>
            <w:webHidden/>
          </w:rPr>
          <w:tab/>
        </w:r>
        <w:r w:rsidRPr="003A26D6">
          <w:rPr>
            <w:noProof/>
            <w:webHidden/>
          </w:rPr>
          <w:fldChar w:fldCharType="begin"/>
        </w:r>
        <w:r w:rsidRPr="003A26D6">
          <w:rPr>
            <w:noProof/>
            <w:webHidden/>
          </w:rPr>
          <w:instrText xml:space="preserve"> PAGEREF _Toc81291091 \h </w:instrText>
        </w:r>
        <w:r w:rsidRPr="003A26D6">
          <w:rPr>
            <w:noProof/>
            <w:webHidden/>
          </w:rPr>
        </w:r>
        <w:r w:rsidRPr="003A26D6">
          <w:rPr>
            <w:noProof/>
            <w:webHidden/>
          </w:rPr>
          <w:fldChar w:fldCharType="separate"/>
        </w:r>
        <w:r w:rsidRPr="003A26D6">
          <w:rPr>
            <w:noProof/>
            <w:webHidden/>
          </w:rPr>
          <w:t>16</w:t>
        </w:r>
        <w:r w:rsidRPr="003A26D6">
          <w:rPr>
            <w:noProof/>
            <w:webHidden/>
          </w:rPr>
          <w:fldChar w:fldCharType="end"/>
        </w:r>
      </w:hyperlink>
    </w:p>
    <w:p w14:paraId="4CBFC9F0" w14:textId="50FB91D2" w:rsidR="003A26D6" w:rsidRPr="003A26D6" w:rsidRDefault="003A26D6">
      <w:pPr>
        <w:pStyle w:val="TableofFigures"/>
        <w:rPr>
          <w:rFonts w:eastAsiaTheme="minorEastAsia"/>
          <w:noProof/>
          <w:lang w:eastAsia="en-US"/>
        </w:rPr>
      </w:pPr>
      <w:hyperlink w:anchor="_Toc81291092" w:history="1">
        <w:r w:rsidRPr="003A26D6">
          <w:rPr>
            <w:rStyle w:val="Hyperlink"/>
            <w:noProof/>
          </w:rPr>
          <w:t>Table 11 - Mission Critical Push to Talk (MCPTT) Rx Gateway</w:t>
        </w:r>
        <w:r w:rsidRPr="003A26D6">
          <w:rPr>
            <w:noProof/>
            <w:webHidden/>
          </w:rPr>
          <w:tab/>
        </w:r>
        <w:r w:rsidRPr="003A26D6">
          <w:rPr>
            <w:noProof/>
            <w:webHidden/>
          </w:rPr>
          <w:fldChar w:fldCharType="begin"/>
        </w:r>
        <w:r w:rsidRPr="003A26D6">
          <w:rPr>
            <w:noProof/>
            <w:webHidden/>
          </w:rPr>
          <w:instrText xml:space="preserve"> PAGEREF _Toc81291092 \h </w:instrText>
        </w:r>
        <w:r w:rsidRPr="003A26D6">
          <w:rPr>
            <w:noProof/>
            <w:webHidden/>
          </w:rPr>
        </w:r>
        <w:r w:rsidRPr="003A26D6">
          <w:rPr>
            <w:noProof/>
            <w:webHidden/>
          </w:rPr>
          <w:fldChar w:fldCharType="separate"/>
        </w:r>
        <w:r w:rsidRPr="003A26D6">
          <w:rPr>
            <w:noProof/>
            <w:webHidden/>
          </w:rPr>
          <w:t>17</w:t>
        </w:r>
        <w:r w:rsidRPr="003A26D6">
          <w:rPr>
            <w:noProof/>
            <w:webHidden/>
          </w:rPr>
          <w:fldChar w:fldCharType="end"/>
        </w:r>
      </w:hyperlink>
    </w:p>
    <w:p w14:paraId="74B2CC48" w14:textId="423C8E21" w:rsidR="003A26D6" w:rsidRPr="003A26D6" w:rsidRDefault="003A26D6">
      <w:pPr>
        <w:pStyle w:val="TableofFigures"/>
        <w:rPr>
          <w:rFonts w:eastAsiaTheme="minorEastAsia"/>
          <w:noProof/>
          <w:lang w:eastAsia="en-US"/>
        </w:rPr>
      </w:pPr>
      <w:hyperlink w:anchor="_Toc81291093" w:history="1">
        <w:r w:rsidRPr="003A26D6">
          <w:rPr>
            <w:rStyle w:val="Hyperlink"/>
            <w:noProof/>
          </w:rPr>
          <w:t>Table 12 – Operate VNF Feature Description</w:t>
        </w:r>
        <w:r w:rsidRPr="003A26D6">
          <w:rPr>
            <w:noProof/>
            <w:webHidden/>
          </w:rPr>
          <w:tab/>
        </w:r>
        <w:r w:rsidRPr="003A26D6">
          <w:rPr>
            <w:noProof/>
            <w:webHidden/>
          </w:rPr>
          <w:fldChar w:fldCharType="begin"/>
        </w:r>
        <w:r w:rsidRPr="003A26D6">
          <w:rPr>
            <w:noProof/>
            <w:webHidden/>
          </w:rPr>
          <w:instrText xml:space="preserve"> PAGEREF _Toc81291093 \h </w:instrText>
        </w:r>
        <w:r w:rsidRPr="003A26D6">
          <w:rPr>
            <w:noProof/>
            <w:webHidden/>
          </w:rPr>
        </w:r>
        <w:r w:rsidRPr="003A26D6">
          <w:rPr>
            <w:noProof/>
            <w:webHidden/>
          </w:rPr>
          <w:fldChar w:fldCharType="separate"/>
        </w:r>
        <w:r w:rsidRPr="003A26D6">
          <w:rPr>
            <w:noProof/>
            <w:webHidden/>
          </w:rPr>
          <w:t>17</w:t>
        </w:r>
        <w:r w:rsidRPr="003A26D6">
          <w:rPr>
            <w:noProof/>
            <w:webHidden/>
          </w:rPr>
          <w:fldChar w:fldCharType="end"/>
        </w:r>
      </w:hyperlink>
    </w:p>
    <w:p w14:paraId="0A53ED08" w14:textId="4B22C6CA" w:rsidR="003A26D6" w:rsidRPr="003A26D6" w:rsidRDefault="003A26D6">
      <w:pPr>
        <w:pStyle w:val="TableofFigures"/>
        <w:rPr>
          <w:rFonts w:eastAsiaTheme="minorEastAsia"/>
          <w:noProof/>
          <w:lang w:eastAsia="en-US"/>
        </w:rPr>
      </w:pPr>
      <w:hyperlink w:anchor="_Toc81291094" w:history="1">
        <w:r w:rsidRPr="003A26D6">
          <w:rPr>
            <w:rStyle w:val="Hyperlink"/>
            <w:noProof/>
          </w:rPr>
          <w:t xml:space="preserve">Table 13 – </w:t>
        </w:r>
        <w:r w:rsidRPr="003A26D6">
          <w:rPr>
            <w:rStyle w:val="Hyperlink"/>
            <w:iCs/>
            <w:noProof/>
          </w:rPr>
          <w:t>Heal VNFM Feature</w:t>
        </w:r>
        <w:r w:rsidRPr="003A26D6">
          <w:rPr>
            <w:rStyle w:val="Hyperlink"/>
            <w:noProof/>
          </w:rPr>
          <w:t xml:space="preserve"> Description</w:t>
        </w:r>
        <w:r w:rsidRPr="003A26D6">
          <w:rPr>
            <w:noProof/>
            <w:webHidden/>
          </w:rPr>
          <w:tab/>
        </w:r>
        <w:r w:rsidRPr="003A26D6">
          <w:rPr>
            <w:noProof/>
            <w:webHidden/>
          </w:rPr>
          <w:fldChar w:fldCharType="begin"/>
        </w:r>
        <w:r w:rsidRPr="003A26D6">
          <w:rPr>
            <w:noProof/>
            <w:webHidden/>
          </w:rPr>
          <w:instrText xml:space="preserve"> PAGEREF _Toc81291094 \h </w:instrText>
        </w:r>
        <w:r w:rsidRPr="003A26D6">
          <w:rPr>
            <w:noProof/>
            <w:webHidden/>
          </w:rPr>
        </w:r>
        <w:r w:rsidRPr="003A26D6">
          <w:rPr>
            <w:noProof/>
            <w:webHidden/>
          </w:rPr>
          <w:fldChar w:fldCharType="separate"/>
        </w:r>
        <w:r w:rsidRPr="003A26D6">
          <w:rPr>
            <w:noProof/>
            <w:webHidden/>
          </w:rPr>
          <w:t>18</w:t>
        </w:r>
        <w:r w:rsidRPr="003A26D6">
          <w:rPr>
            <w:noProof/>
            <w:webHidden/>
          </w:rPr>
          <w:fldChar w:fldCharType="end"/>
        </w:r>
      </w:hyperlink>
    </w:p>
    <w:p w14:paraId="50B8FD95" w14:textId="1C6F8334" w:rsidR="003A26D6" w:rsidRPr="003A26D6" w:rsidRDefault="003A26D6">
      <w:pPr>
        <w:pStyle w:val="TableofFigures"/>
        <w:rPr>
          <w:rFonts w:eastAsiaTheme="minorEastAsia"/>
          <w:noProof/>
          <w:lang w:eastAsia="en-US"/>
        </w:rPr>
      </w:pPr>
      <w:hyperlink w:anchor="_Toc81291095" w:history="1">
        <w:r w:rsidRPr="003A26D6">
          <w:rPr>
            <w:rStyle w:val="Hyperlink"/>
            <w:noProof/>
          </w:rPr>
          <w:t>Table 14 – Custom Size vDSR Instantiation Feature Description</w:t>
        </w:r>
        <w:r w:rsidRPr="003A26D6">
          <w:rPr>
            <w:noProof/>
            <w:webHidden/>
          </w:rPr>
          <w:tab/>
        </w:r>
        <w:r w:rsidRPr="003A26D6">
          <w:rPr>
            <w:noProof/>
            <w:webHidden/>
          </w:rPr>
          <w:fldChar w:fldCharType="begin"/>
        </w:r>
        <w:r w:rsidRPr="003A26D6">
          <w:rPr>
            <w:noProof/>
            <w:webHidden/>
          </w:rPr>
          <w:instrText xml:space="preserve"> PAGEREF _Toc81291095 \h </w:instrText>
        </w:r>
        <w:r w:rsidRPr="003A26D6">
          <w:rPr>
            <w:noProof/>
            <w:webHidden/>
          </w:rPr>
        </w:r>
        <w:r w:rsidRPr="003A26D6">
          <w:rPr>
            <w:noProof/>
            <w:webHidden/>
          </w:rPr>
          <w:fldChar w:fldCharType="separate"/>
        </w:r>
        <w:r w:rsidRPr="003A26D6">
          <w:rPr>
            <w:noProof/>
            <w:webHidden/>
          </w:rPr>
          <w:t>18</w:t>
        </w:r>
        <w:r w:rsidRPr="003A26D6">
          <w:rPr>
            <w:noProof/>
            <w:webHidden/>
          </w:rPr>
          <w:fldChar w:fldCharType="end"/>
        </w:r>
      </w:hyperlink>
    </w:p>
    <w:p w14:paraId="63E52760" w14:textId="1F9D34F3" w:rsidR="003A26D6" w:rsidRPr="003A26D6" w:rsidRDefault="003A26D6">
      <w:pPr>
        <w:pStyle w:val="TableofFigures"/>
        <w:rPr>
          <w:rFonts w:eastAsiaTheme="minorEastAsia"/>
          <w:noProof/>
          <w:lang w:eastAsia="en-US"/>
        </w:rPr>
      </w:pPr>
      <w:hyperlink w:anchor="_Toc81291096" w:history="1">
        <w:r w:rsidRPr="003A26D6">
          <w:rPr>
            <w:rStyle w:val="Hyperlink"/>
            <w:noProof/>
          </w:rPr>
          <w:t>Table 15 –Dual IP stack support for Diameter+SBR flavor through VNFM Feature Description</w:t>
        </w:r>
        <w:r w:rsidRPr="003A26D6">
          <w:rPr>
            <w:noProof/>
            <w:webHidden/>
          </w:rPr>
          <w:tab/>
        </w:r>
        <w:r w:rsidRPr="003A26D6">
          <w:rPr>
            <w:noProof/>
            <w:webHidden/>
          </w:rPr>
          <w:fldChar w:fldCharType="begin"/>
        </w:r>
        <w:r w:rsidRPr="003A26D6">
          <w:rPr>
            <w:noProof/>
            <w:webHidden/>
          </w:rPr>
          <w:instrText xml:space="preserve"> PAGEREF _Toc81291096 \h </w:instrText>
        </w:r>
        <w:r w:rsidRPr="003A26D6">
          <w:rPr>
            <w:noProof/>
            <w:webHidden/>
          </w:rPr>
        </w:r>
        <w:r w:rsidRPr="003A26D6">
          <w:rPr>
            <w:noProof/>
            <w:webHidden/>
          </w:rPr>
          <w:fldChar w:fldCharType="separate"/>
        </w:r>
        <w:r w:rsidRPr="003A26D6">
          <w:rPr>
            <w:noProof/>
            <w:webHidden/>
          </w:rPr>
          <w:t>18</w:t>
        </w:r>
        <w:r w:rsidRPr="003A26D6">
          <w:rPr>
            <w:noProof/>
            <w:webHidden/>
          </w:rPr>
          <w:fldChar w:fldCharType="end"/>
        </w:r>
      </w:hyperlink>
    </w:p>
    <w:p w14:paraId="69247D71" w14:textId="2F1BAFC1" w:rsidR="003A26D6" w:rsidRPr="003A26D6" w:rsidRDefault="003A26D6">
      <w:pPr>
        <w:pStyle w:val="TableofFigures"/>
        <w:rPr>
          <w:rFonts w:eastAsiaTheme="minorEastAsia"/>
          <w:noProof/>
          <w:lang w:eastAsia="en-US"/>
        </w:rPr>
      </w:pPr>
      <w:hyperlink w:anchor="_Toc81291097" w:history="1">
        <w:r w:rsidRPr="003A26D6">
          <w:rPr>
            <w:rStyle w:val="Hyperlink"/>
            <w:noProof/>
          </w:rPr>
          <w:t xml:space="preserve">Table 16 – </w:t>
        </w:r>
        <w:r w:rsidRPr="003A26D6">
          <w:rPr>
            <w:rStyle w:val="Hyperlink"/>
            <w:bCs/>
            <w:noProof/>
          </w:rPr>
          <w:t>vSTP eLynx TDM card support Feature Description</w:t>
        </w:r>
        <w:r w:rsidRPr="003A26D6">
          <w:rPr>
            <w:noProof/>
            <w:webHidden/>
          </w:rPr>
          <w:tab/>
        </w:r>
        <w:r w:rsidRPr="003A26D6">
          <w:rPr>
            <w:noProof/>
            <w:webHidden/>
          </w:rPr>
          <w:fldChar w:fldCharType="begin"/>
        </w:r>
        <w:r w:rsidRPr="003A26D6">
          <w:rPr>
            <w:noProof/>
            <w:webHidden/>
          </w:rPr>
          <w:instrText xml:space="preserve"> PAGEREF _Toc81291097 \h </w:instrText>
        </w:r>
        <w:r w:rsidRPr="003A26D6">
          <w:rPr>
            <w:noProof/>
            <w:webHidden/>
          </w:rPr>
        </w:r>
        <w:r w:rsidRPr="003A26D6">
          <w:rPr>
            <w:noProof/>
            <w:webHidden/>
          </w:rPr>
          <w:fldChar w:fldCharType="separate"/>
        </w:r>
        <w:r w:rsidRPr="003A26D6">
          <w:rPr>
            <w:noProof/>
            <w:webHidden/>
          </w:rPr>
          <w:t>18</w:t>
        </w:r>
        <w:r w:rsidRPr="003A26D6">
          <w:rPr>
            <w:noProof/>
            <w:webHidden/>
          </w:rPr>
          <w:fldChar w:fldCharType="end"/>
        </w:r>
      </w:hyperlink>
    </w:p>
    <w:p w14:paraId="37ED43A6" w14:textId="4B6D72A6" w:rsidR="003A26D6" w:rsidRPr="003A26D6" w:rsidRDefault="003A26D6">
      <w:pPr>
        <w:pStyle w:val="TableofFigures"/>
        <w:rPr>
          <w:rFonts w:eastAsiaTheme="minorEastAsia"/>
          <w:noProof/>
          <w:lang w:eastAsia="en-US"/>
        </w:rPr>
      </w:pPr>
      <w:hyperlink w:anchor="_Toc81291098" w:history="1">
        <w:r w:rsidRPr="003A26D6">
          <w:rPr>
            <w:rStyle w:val="Hyperlink"/>
            <w:noProof/>
          </w:rPr>
          <w:t>Table 17 – vSTP Home SMS Routing Feature Description</w:t>
        </w:r>
        <w:r w:rsidRPr="003A26D6">
          <w:rPr>
            <w:noProof/>
            <w:webHidden/>
          </w:rPr>
          <w:tab/>
        </w:r>
        <w:r w:rsidRPr="003A26D6">
          <w:rPr>
            <w:noProof/>
            <w:webHidden/>
          </w:rPr>
          <w:fldChar w:fldCharType="begin"/>
        </w:r>
        <w:r w:rsidRPr="003A26D6">
          <w:rPr>
            <w:noProof/>
            <w:webHidden/>
          </w:rPr>
          <w:instrText xml:space="preserve"> PAGEREF _Toc81291098 \h </w:instrText>
        </w:r>
        <w:r w:rsidRPr="003A26D6">
          <w:rPr>
            <w:noProof/>
            <w:webHidden/>
          </w:rPr>
        </w:r>
        <w:r w:rsidRPr="003A26D6">
          <w:rPr>
            <w:noProof/>
            <w:webHidden/>
          </w:rPr>
          <w:fldChar w:fldCharType="separate"/>
        </w:r>
        <w:r w:rsidRPr="003A26D6">
          <w:rPr>
            <w:noProof/>
            <w:webHidden/>
          </w:rPr>
          <w:t>18</w:t>
        </w:r>
        <w:r w:rsidRPr="003A26D6">
          <w:rPr>
            <w:noProof/>
            <w:webHidden/>
          </w:rPr>
          <w:fldChar w:fldCharType="end"/>
        </w:r>
      </w:hyperlink>
    </w:p>
    <w:p w14:paraId="24490ADA" w14:textId="531AE444" w:rsidR="003A26D6" w:rsidRPr="003A26D6" w:rsidRDefault="003A26D6">
      <w:pPr>
        <w:pStyle w:val="TableofFigures"/>
        <w:rPr>
          <w:rFonts w:eastAsiaTheme="minorEastAsia"/>
          <w:noProof/>
          <w:lang w:eastAsia="en-US"/>
        </w:rPr>
      </w:pPr>
      <w:hyperlink w:anchor="_Toc81291099" w:history="1">
        <w:r w:rsidRPr="003A26D6">
          <w:rPr>
            <w:rStyle w:val="Hyperlink"/>
            <w:noProof/>
          </w:rPr>
          <w:t>Table 18 - vSTP Max and Reserved Link TPS Feature Description</w:t>
        </w:r>
        <w:r w:rsidRPr="003A26D6">
          <w:rPr>
            <w:noProof/>
            <w:webHidden/>
          </w:rPr>
          <w:tab/>
        </w:r>
        <w:r w:rsidRPr="003A26D6">
          <w:rPr>
            <w:noProof/>
            <w:webHidden/>
          </w:rPr>
          <w:fldChar w:fldCharType="begin"/>
        </w:r>
        <w:r w:rsidRPr="003A26D6">
          <w:rPr>
            <w:noProof/>
            <w:webHidden/>
          </w:rPr>
          <w:instrText xml:space="preserve"> PAGEREF _Toc81291099 \h </w:instrText>
        </w:r>
        <w:r w:rsidRPr="003A26D6">
          <w:rPr>
            <w:noProof/>
            <w:webHidden/>
          </w:rPr>
        </w:r>
        <w:r w:rsidRPr="003A26D6">
          <w:rPr>
            <w:noProof/>
            <w:webHidden/>
          </w:rPr>
          <w:fldChar w:fldCharType="separate"/>
        </w:r>
        <w:r w:rsidRPr="003A26D6">
          <w:rPr>
            <w:noProof/>
            <w:webHidden/>
          </w:rPr>
          <w:t>19</w:t>
        </w:r>
        <w:r w:rsidRPr="003A26D6">
          <w:rPr>
            <w:noProof/>
            <w:webHidden/>
          </w:rPr>
          <w:fldChar w:fldCharType="end"/>
        </w:r>
      </w:hyperlink>
    </w:p>
    <w:p w14:paraId="213214FB" w14:textId="67ED7A40" w:rsidR="003A26D6" w:rsidRPr="003A26D6" w:rsidRDefault="003A26D6">
      <w:pPr>
        <w:pStyle w:val="TableofFigures"/>
        <w:rPr>
          <w:rFonts w:eastAsiaTheme="minorEastAsia"/>
          <w:noProof/>
          <w:lang w:eastAsia="en-US"/>
        </w:rPr>
      </w:pPr>
      <w:hyperlink w:anchor="_Toc81291100" w:history="1">
        <w:r w:rsidRPr="003A26D6">
          <w:rPr>
            <w:rStyle w:val="Hyperlink"/>
            <w:noProof/>
          </w:rPr>
          <w:t>Table 19 – vSTP Multi-component TCAP message security Feature Description</w:t>
        </w:r>
        <w:r w:rsidRPr="003A26D6">
          <w:rPr>
            <w:noProof/>
            <w:webHidden/>
          </w:rPr>
          <w:tab/>
        </w:r>
        <w:r w:rsidRPr="003A26D6">
          <w:rPr>
            <w:noProof/>
            <w:webHidden/>
          </w:rPr>
          <w:fldChar w:fldCharType="begin"/>
        </w:r>
        <w:r w:rsidRPr="003A26D6">
          <w:rPr>
            <w:noProof/>
            <w:webHidden/>
          </w:rPr>
          <w:instrText xml:space="preserve"> PAGEREF _Toc81291100 \h </w:instrText>
        </w:r>
        <w:r w:rsidRPr="003A26D6">
          <w:rPr>
            <w:noProof/>
            <w:webHidden/>
          </w:rPr>
        </w:r>
        <w:r w:rsidRPr="003A26D6">
          <w:rPr>
            <w:noProof/>
            <w:webHidden/>
          </w:rPr>
          <w:fldChar w:fldCharType="separate"/>
        </w:r>
        <w:r w:rsidRPr="003A26D6">
          <w:rPr>
            <w:noProof/>
            <w:webHidden/>
          </w:rPr>
          <w:t>19</w:t>
        </w:r>
        <w:r w:rsidRPr="003A26D6">
          <w:rPr>
            <w:noProof/>
            <w:webHidden/>
          </w:rPr>
          <w:fldChar w:fldCharType="end"/>
        </w:r>
      </w:hyperlink>
    </w:p>
    <w:p w14:paraId="195B951D" w14:textId="479DD9B6" w:rsidR="003A26D6" w:rsidRPr="003A26D6" w:rsidRDefault="003A26D6">
      <w:pPr>
        <w:pStyle w:val="TableofFigures"/>
        <w:rPr>
          <w:rFonts w:eastAsiaTheme="minorEastAsia"/>
          <w:noProof/>
          <w:lang w:eastAsia="en-US"/>
        </w:rPr>
      </w:pPr>
      <w:hyperlink w:anchor="_Toc81291101" w:history="1">
        <w:r w:rsidRPr="003A26D6">
          <w:rPr>
            <w:rStyle w:val="Hyperlink"/>
            <w:noProof/>
          </w:rPr>
          <w:t xml:space="preserve">Table 20 – </w:t>
        </w:r>
        <w:r w:rsidRPr="003A26D6">
          <w:rPr>
            <w:rStyle w:val="Hyperlink"/>
            <w:bCs/>
            <w:noProof/>
          </w:rPr>
          <w:t>vSTP Reassembly error for SCCP XUDT message Feature Description</w:t>
        </w:r>
        <w:r w:rsidRPr="003A26D6">
          <w:rPr>
            <w:noProof/>
            <w:webHidden/>
          </w:rPr>
          <w:tab/>
        </w:r>
        <w:r w:rsidRPr="003A26D6">
          <w:rPr>
            <w:noProof/>
            <w:webHidden/>
          </w:rPr>
          <w:fldChar w:fldCharType="begin"/>
        </w:r>
        <w:r w:rsidRPr="003A26D6">
          <w:rPr>
            <w:noProof/>
            <w:webHidden/>
          </w:rPr>
          <w:instrText xml:space="preserve"> PAGEREF _Toc81291101 \h </w:instrText>
        </w:r>
        <w:r w:rsidRPr="003A26D6">
          <w:rPr>
            <w:noProof/>
            <w:webHidden/>
          </w:rPr>
        </w:r>
        <w:r w:rsidRPr="003A26D6">
          <w:rPr>
            <w:noProof/>
            <w:webHidden/>
          </w:rPr>
          <w:fldChar w:fldCharType="separate"/>
        </w:r>
        <w:r w:rsidRPr="003A26D6">
          <w:rPr>
            <w:noProof/>
            <w:webHidden/>
          </w:rPr>
          <w:t>20</w:t>
        </w:r>
        <w:r w:rsidRPr="003A26D6">
          <w:rPr>
            <w:noProof/>
            <w:webHidden/>
          </w:rPr>
          <w:fldChar w:fldCharType="end"/>
        </w:r>
      </w:hyperlink>
    </w:p>
    <w:p w14:paraId="6974284A" w14:textId="2C7263D3" w:rsidR="003A26D6" w:rsidRPr="003A26D6" w:rsidRDefault="003A26D6">
      <w:pPr>
        <w:pStyle w:val="TableofFigures"/>
        <w:rPr>
          <w:rFonts w:eastAsiaTheme="minorEastAsia"/>
          <w:noProof/>
          <w:lang w:eastAsia="en-US"/>
        </w:rPr>
      </w:pPr>
      <w:hyperlink w:anchor="_Toc81291102" w:history="1">
        <w:r w:rsidRPr="003A26D6">
          <w:rPr>
            <w:rStyle w:val="Hyperlink"/>
            <w:noProof/>
          </w:rPr>
          <w:t>Table 21 – vSTP SCTP Firewall Enhancements Feature Description</w:t>
        </w:r>
        <w:r w:rsidRPr="003A26D6">
          <w:rPr>
            <w:noProof/>
            <w:webHidden/>
          </w:rPr>
          <w:tab/>
        </w:r>
        <w:r w:rsidRPr="003A26D6">
          <w:rPr>
            <w:noProof/>
            <w:webHidden/>
          </w:rPr>
          <w:fldChar w:fldCharType="begin"/>
        </w:r>
        <w:r w:rsidRPr="003A26D6">
          <w:rPr>
            <w:noProof/>
            <w:webHidden/>
          </w:rPr>
          <w:instrText xml:space="preserve"> PAGEREF _Toc81291102 \h </w:instrText>
        </w:r>
        <w:r w:rsidRPr="003A26D6">
          <w:rPr>
            <w:noProof/>
            <w:webHidden/>
          </w:rPr>
        </w:r>
        <w:r w:rsidRPr="003A26D6">
          <w:rPr>
            <w:noProof/>
            <w:webHidden/>
          </w:rPr>
          <w:fldChar w:fldCharType="separate"/>
        </w:r>
        <w:r w:rsidRPr="003A26D6">
          <w:rPr>
            <w:noProof/>
            <w:webHidden/>
          </w:rPr>
          <w:t>20</w:t>
        </w:r>
        <w:r w:rsidRPr="003A26D6">
          <w:rPr>
            <w:noProof/>
            <w:webHidden/>
          </w:rPr>
          <w:fldChar w:fldCharType="end"/>
        </w:r>
      </w:hyperlink>
    </w:p>
    <w:p w14:paraId="283A85E9" w14:textId="2042CDBC" w:rsidR="003A26D6" w:rsidRPr="003A26D6" w:rsidRDefault="003A26D6">
      <w:pPr>
        <w:pStyle w:val="TableofFigures"/>
        <w:rPr>
          <w:rFonts w:eastAsiaTheme="minorEastAsia"/>
          <w:noProof/>
          <w:lang w:eastAsia="en-US"/>
        </w:rPr>
      </w:pPr>
      <w:hyperlink w:anchor="_Toc81291103" w:history="1">
        <w:r w:rsidRPr="003A26D6">
          <w:rPr>
            <w:rStyle w:val="Hyperlink"/>
            <w:noProof/>
          </w:rPr>
          <w:t>Table 22 – vSTP TCAP Decoding Enhancement Description</w:t>
        </w:r>
        <w:r w:rsidRPr="003A26D6">
          <w:rPr>
            <w:noProof/>
            <w:webHidden/>
          </w:rPr>
          <w:tab/>
        </w:r>
        <w:r w:rsidRPr="003A26D6">
          <w:rPr>
            <w:noProof/>
            <w:webHidden/>
          </w:rPr>
          <w:fldChar w:fldCharType="begin"/>
        </w:r>
        <w:r w:rsidRPr="003A26D6">
          <w:rPr>
            <w:noProof/>
            <w:webHidden/>
          </w:rPr>
          <w:instrText xml:space="preserve"> PAGEREF _Toc81291103 \h </w:instrText>
        </w:r>
        <w:r w:rsidRPr="003A26D6">
          <w:rPr>
            <w:noProof/>
            <w:webHidden/>
          </w:rPr>
        </w:r>
        <w:r w:rsidRPr="003A26D6">
          <w:rPr>
            <w:noProof/>
            <w:webHidden/>
          </w:rPr>
          <w:fldChar w:fldCharType="separate"/>
        </w:r>
        <w:r w:rsidRPr="003A26D6">
          <w:rPr>
            <w:noProof/>
            <w:webHidden/>
          </w:rPr>
          <w:t>20</w:t>
        </w:r>
        <w:r w:rsidRPr="003A26D6">
          <w:rPr>
            <w:noProof/>
            <w:webHidden/>
          </w:rPr>
          <w:fldChar w:fldCharType="end"/>
        </w:r>
      </w:hyperlink>
    </w:p>
    <w:p w14:paraId="68300C1E" w14:textId="0132C3DC" w:rsidR="003A26D6" w:rsidRPr="003A26D6" w:rsidRDefault="003A26D6">
      <w:pPr>
        <w:pStyle w:val="TableofFigures"/>
        <w:rPr>
          <w:rFonts w:eastAsiaTheme="minorEastAsia"/>
          <w:noProof/>
          <w:lang w:eastAsia="en-US"/>
        </w:rPr>
      </w:pPr>
      <w:hyperlink w:anchor="_Toc81291104" w:history="1">
        <w:r w:rsidRPr="003A26D6">
          <w:rPr>
            <w:rStyle w:val="Hyperlink"/>
            <w:noProof/>
          </w:rPr>
          <w:t>Table 23 – vSTP Test Mode for GTT actions Feature Description</w:t>
        </w:r>
        <w:r w:rsidRPr="003A26D6">
          <w:rPr>
            <w:noProof/>
            <w:webHidden/>
          </w:rPr>
          <w:tab/>
        </w:r>
        <w:r w:rsidRPr="003A26D6">
          <w:rPr>
            <w:noProof/>
            <w:webHidden/>
          </w:rPr>
          <w:fldChar w:fldCharType="begin"/>
        </w:r>
        <w:r w:rsidRPr="003A26D6">
          <w:rPr>
            <w:noProof/>
            <w:webHidden/>
          </w:rPr>
          <w:instrText xml:space="preserve"> PAGEREF _Toc81291104 \h </w:instrText>
        </w:r>
        <w:r w:rsidRPr="003A26D6">
          <w:rPr>
            <w:noProof/>
            <w:webHidden/>
          </w:rPr>
        </w:r>
        <w:r w:rsidRPr="003A26D6">
          <w:rPr>
            <w:noProof/>
            <w:webHidden/>
          </w:rPr>
          <w:fldChar w:fldCharType="separate"/>
        </w:r>
        <w:r w:rsidRPr="003A26D6">
          <w:rPr>
            <w:noProof/>
            <w:webHidden/>
          </w:rPr>
          <w:t>20</w:t>
        </w:r>
        <w:r w:rsidRPr="003A26D6">
          <w:rPr>
            <w:noProof/>
            <w:webHidden/>
          </w:rPr>
          <w:fldChar w:fldCharType="end"/>
        </w:r>
      </w:hyperlink>
    </w:p>
    <w:p w14:paraId="164DB7E3" w14:textId="44887493" w:rsidR="003A26D6" w:rsidRPr="003A26D6" w:rsidRDefault="003A26D6">
      <w:pPr>
        <w:pStyle w:val="TableofFigures"/>
        <w:rPr>
          <w:rFonts w:eastAsiaTheme="minorEastAsia"/>
          <w:noProof/>
          <w:lang w:eastAsia="en-US"/>
        </w:rPr>
      </w:pPr>
      <w:hyperlink w:anchor="_Toc81291105" w:history="1">
        <w:r w:rsidRPr="003A26D6">
          <w:rPr>
            <w:rStyle w:val="Hyperlink"/>
            <w:noProof/>
          </w:rPr>
          <w:t>Table 24 – vSTP TIF Enhancements Feature Description</w:t>
        </w:r>
        <w:r w:rsidRPr="003A26D6">
          <w:rPr>
            <w:noProof/>
            <w:webHidden/>
          </w:rPr>
          <w:tab/>
        </w:r>
        <w:r w:rsidRPr="003A26D6">
          <w:rPr>
            <w:noProof/>
            <w:webHidden/>
          </w:rPr>
          <w:fldChar w:fldCharType="begin"/>
        </w:r>
        <w:r w:rsidRPr="003A26D6">
          <w:rPr>
            <w:noProof/>
            <w:webHidden/>
          </w:rPr>
          <w:instrText xml:space="preserve"> PAGEREF _Toc81291105 \h </w:instrText>
        </w:r>
        <w:r w:rsidRPr="003A26D6">
          <w:rPr>
            <w:noProof/>
            <w:webHidden/>
          </w:rPr>
        </w:r>
        <w:r w:rsidRPr="003A26D6">
          <w:rPr>
            <w:noProof/>
            <w:webHidden/>
          </w:rPr>
          <w:fldChar w:fldCharType="separate"/>
        </w:r>
        <w:r w:rsidRPr="003A26D6">
          <w:rPr>
            <w:noProof/>
            <w:webHidden/>
          </w:rPr>
          <w:t>22</w:t>
        </w:r>
        <w:r w:rsidRPr="003A26D6">
          <w:rPr>
            <w:noProof/>
            <w:webHidden/>
          </w:rPr>
          <w:fldChar w:fldCharType="end"/>
        </w:r>
      </w:hyperlink>
    </w:p>
    <w:p w14:paraId="3E9442E7" w14:textId="2F4979A7" w:rsidR="003A26D6" w:rsidRPr="003A26D6" w:rsidRDefault="003A26D6">
      <w:pPr>
        <w:pStyle w:val="TableofFigures"/>
        <w:rPr>
          <w:rFonts w:eastAsiaTheme="minorEastAsia"/>
          <w:noProof/>
          <w:lang w:eastAsia="en-US"/>
        </w:rPr>
      </w:pPr>
      <w:hyperlink w:anchor="_Toc81291106" w:history="1">
        <w:r w:rsidRPr="003A26D6">
          <w:rPr>
            <w:rStyle w:val="Hyperlink"/>
            <w:noProof/>
          </w:rPr>
          <w:t>Table 25 - DSR 8.5.0 New Features/Enhancements</w:t>
        </w:r>
        <w:r w:rsidRPr="003A26D6">
          <w:rPr>
            <w:noProof/>
            <w:webHidden/>
          </w:rPr>
          <w:tab/>
        </w:r>
        <w:r w:rsidRPr="003A26D6">
          <w:rPr>
            <w:noProof/>
            <w:webHidden/>
          </w:rPr>
          <w:fldChar w:fldCharType="begin"/>
        </w:r>
        <w:r w:rsidRPr="003A26D6">
          <w:rPr>
            <w:noProof/>
            <w:webHidden/>
          </w:rPr>
          <w:instrText xml:space="preserve"> PAGEREF _Toc81291106 \h </w:instrText>
        </w:r>
        <w:r w:rsidRPr="003A26D6">
          <w:rPr>
            <w:noProof/>
            <w:webHidden/>
          </w:rPr>
        </w:r>
        <w:r w:rsidRPr="003A26D6">
          <w:rPr>
            <w:noProof/>
            <w:webHidden/>
          </w:rPr>
          <w:fldChar w:fldCharType="separate"/>
        </w:r>
        <w:r w:rsidRPr="003A26D6">
          <w:rPr>
            <w:noProof/>
            <w:webHidden/>
          </w:rPr>
          <w:t>23</w:t>
        </w:r>
        <w:r w:rsidRPr="003A26D6">
          <w:rPr>
            <w:noProof/>
            <w:webHidden/>
          </w:rPr>
          <w:fldChar w:fldCharType="end"/>
        </w:r>
      </w:hyperlink>
    </w:p>
    <w:p w14:paraId="58D75DAD" w14:textId="513A786F" w:rsidR="003A26D6" w:rsidRPr="003A26D6" w:rsidRDefault="003A26D6">
      <w:pPr>
        <w:pStyle w:val="TableofFigures"/>
        <w:rPr>
          <w:rFonts w:eastAsiaTheme="minorEastAsia"/>
          <w:noProof/>
          <w:lang w:eastAsia="en-US"/>
        </w:rPr>
      </w:pPr>
      <w:hyperlink w:anchor="_Toc81291107" w:history="1">
        <w:r w:rsidRPr="003A26D6">
          <w:rPr>
            <w:rStyle w:val="Hyperlink"/>
            <w:noProof/>
          </w:rPr>
          <w:t>Table 26 – var Partition Size Increased Feature Description</w:t>
        </w:r>
        <w:r w:rsidRPr="003A26D6">
          <w:rPr>
            <w:noProof/>
            <w:webHidden/>
          </w:rPr>
          <w:tab/>
        </w:r>
        <w:r w:rsidRPr="003A26D6">
          <w:rPr>
            <w:noProof/>
            <w:webHidden/>
          </w:rPr>
          <w:fldChar w:fldCharType="begin"/>
        </w:r>
        <w:r w:rsidRPr="003A26D6">
          <w:rPr>
            <w:noProof/>
            <w:webHidden/>
          </w:rPr>
          <w:instrText xml:space="preserve"> PAGEREF _Toc81291107 \h </w:instrText>
        </w:r>
        <w:r w:rsidRPr="003A26D6">
          <w:rPr>
            <w:noProof/>
            <w:webHidden/>
          </w:rPr>
        </w:r>
        <w:r w:rsidRPr="003A26D6">
          <w:rPr>
            <w:noProof/>
            <w:webHidden/>
          </w:rPr>
          <w:fldChar w:fldCharType="separate"/>
        </w:r>
        <w:r w:rsidRPr="003A26D6">
          <w:rPr>
            <w:noProof/>
            <w:webHidden/>
          </w:rPr>
          <w:t>24</w:t>
        </w:r>
        <w:r w:rsidRPr="003A26D6">
          <w:rPr>
            <w:noProof/>
            <w:webHidden/>
          </w:rPr>
          <w:fldChar w:fldCharType="end"/>
        </w:r>
      </w:hyperlink>
    </w:p>
    <w:p w14:paraId="593193CE" w14:textId="0764E4D0" w:rsidR="003A26D6" w:rsidRPr="003A26D6" w:rsidRDefault="003A26D6">
      <w:pPr>
        <w:pStyle w:val="TableofFigures"/>
        <w:rPr>
          <w:rFonts w:eastAsiaTheme="minorEastAsia"/>
          <w:noProof/>
          <w:lang w:eastAsia="en-US"/>
        </w:rPr>
      </w:pPr>
      <w:hyperlink w:anchor="_Toc81291108" w:history="1">
        <w:r w:rsidRPr="003A26D6">
          <w:rPr>
            <w:rStyle w:val="Hyperlink"/>
            <w:noProof/>
          </w:rPr>
          <w:t>Table 27 – Large VDAMP Profile on OL7 and KVM Feature Description</w:t>
        </w:r>
        <w:r w:rsidRPr="003A26D6">
          <w:rPr>
            <w:noProof/>
            <w:webHidden/>
          </w:rPr>
          <w:tab/>
        </w:r>
        <w:r w:rsidRPr="003A26D6">
          <w:rPr>
            <w:noProof/>
            <w:webHidden/>
          </w:rPr>
          <w:fldChar w:fldCharType="begin"/>
        </w:r>
        <w:r w:rsidRPr="003A26D6">
          <w:rPr>
            <w:noProof/>
            <w:webHidden/>
          </w:rPr>
          <w:instrText xml:space="preserve"> PAGEREF _Toc81291108 \h </w:instrText>
        </w:r>
        <w:r w:rsidRPr="003A26D6">
          <w:rPr>
            <w:noProof/>
            <w:webHidden/>
          </w:rPr>
        </w:r>
        <w:r w:rsidRPr="003A26D6">
          <w:rPr>
            <w:noProof/>
            <w:webHidden/>
          </w:rPr>
          <w:fldChar w:fldCharType="separate"/>
        </w:r>
        <w:r w:rsidRPr="003A26D6">
          <w:rPr>
            <w:noProof/>
            <w:webHidden/>
          </w:rPr>
          <w:t>24</w:t>
        </w:r>
        <w:r w:rsidRPr="003A26D6">
          <w:rPr>
            <w:noProof/>
            <w:webHidden/>
          </w:rPr>
          <w:fldChar w:fldCharType="end"/>
        </w:r>
      </w:hyperlink>
    </w:p>
    <w:p w14:paraId="5E003D7F" w14:textId="23C63655" w:rsidR="003A26D6" w:rsidRPr="003A26D6" w:rsidRDefault="003A26D6">
      <w:pPr>
        <w:pStyle w:val="TableofFigures"/>
        <w:rPr>
          <w:rFonts w:eastAsiaTheme="minorEastAsia"/>
          <w:noProof/>
          <w:lang w:eastAsia="en-US"/>
        </w:rPr>
      </w:pPr>
      <w:hyperlink w:anchor="_Toc81291109" w:history="1">
        <w:r w:rsidRPr="003A26D6">
          <w:rPr>
            <w:rStyle w:val="Hyperlink"/>
            <w:noProof/>
          </w:rPr>
          <w:t>Table 28 - Visualization Server Feature Description</w:t>
        </w:r>
        <w:r w:rsidRPr="003A26D6">
          <w:rPr>
            <w:noProof/>
            <w:webHidden/>
          </w:rPr>
          <w:tab/>
        </w:r>
        <w:r w:rsidRPr="003A26D6">
          <w:rPr>
            <w:noProof/>
            <w:webHidden/>
          </w:rPr>
          <w:fldChar w:fldCharType="begin"/>
        </w:r>
        <w:r w:rsidRPr="003A26D6">
          <w:rPr>
            <w:noProof/>
            <w:webHidden/>
          </w:rPr>
          <w:instrText xml:space="preserve"> PAGEREF _Toc81291109 \h </w:instrText>
        </w:r>
        <w:r w:rsidRPr="003A26D6">
          <w:rPr>
            <w:noProof/>
            <w:webHidden/>
          </w:rPr>
        </w:r>
        <w:r w:rsidRPr="003A26D6">
          <w:rPr>
            <w:noProof/>
            <w:webHidden/>
          </w:rPr>
          <w:fldChar w:fldCharType="separate"/>
        </w:r>
        <w:r w:rsidRPr="003A26D6">
          <w:rPr>
            <w:noProof/>
            <w:webHidden/>
          </w:rPr>
          <w:t>24</w:t>
        </w:r>
        <w:r w:rsidRPr="003A26D6">
          <w:rPr>
            <w:noProof/>
            <w:webHidden/>
          </w:rPr>
          <w:fldChar w:fldCharType="end"/>
        </w:r>
      </w:hyperlink>
    </w:p>
    <w:p w14:paraId="4A440E0C" w14:textId="64B67D5D" w:rsidR="003A26D6" w:rsidRPr="003A26D6" w:rsidRDefault="003A26D6">
      <w:pPr>
        <w:pStyle w:val="TableofFigures"/>
        <w:rPr>
          <w:rFonts w:eastAsiaTheme="minorEastAsia"/>
          <w:noProof/>
          <w:lang w:eastAsia="en-US"/>
        </w:rPr>
      </w:pPr>
      <w:hyperlink w:anchor="_Toc81291110" w:history="1">
        <w:r w:rsidRPr="003A26D6">
          <w:rPr>
            <w:rStyle w:val="Hyperlink"/>
            <w:noProof/>
          </w:rPr>
          <w:t>Table 29 – ZBA and SOR Support for UDR Feature Description</w:t>
        </w:r>
        <w:r w:rsidRPr="003A26D6">
          <w:rPr>
            <w:noProof/>
            <w:webHidden/>
          </w:rPr>
          <w:tab/>
        </w:r>
        <w:r w:rsidRPr="003A26D6">
          <w:rPr>
            <w:noProof/>
            <w:webHidden/>
          </w:rPr>
          <w:fldChar w:fldCharType="begin"/>
        </w:r>
        <w:r w:rsidRPr="003A26D6">
          <w:rPr>
            <w:noProof/>
            <w:webHidden/>
          </w:rPr>
          <w:instrText xml:space="preserve"> PAGEREF _Toc81291110 \h </w:instrText>
        </w:r>
        <w:r w:rsidRPr="003A26D6">
          <w:rPr>
            <w:noProof/>
            <w:webHidden/>
          </w:rPr>
        </w:r>
        <w:r w:rsidRPr="003A26D6">
          <w:rPr>
            <w:noProof/>
            <w:webHidden/>
          </w:rPr>
          <w:fldChar w:fldCharType="separate"/>
        </w:r>
        <w:r w:rsidRPr="003A26D6">
          <w:rPr>
            <w:noProof/>
            <w:webHidden/>
          </w:rPr>
          <w:t>24</w:t>
        </w:r>
        <w:r w:rsidRPr="003A26D6">
          <w:rPr>
            <w:noProof/>
            <w:webHidden/>
          </w:rPr>
          <w:fldChar w:fldCharType="end"/>
        </w:r>
      </w:hyperlink>
    </w:p>
    <w:p w14:paraId="2FDBC531" w14:textId="013B44E9" w:rsidR="003A26D6" w:rsidRPr="003A26D6" w:rsidRDefault="003A26D6">
      <w:pPr>
        <w:pStyle w:val="TableofFigures"/>
        <w:rPr>
          <w:rFonts w:eastAsiaTheme="minorEastAsia"/>
          <w:noProof/>
          <w:lang w:eastAsia="en-US"/>
        </w:rPr>
      </w:pPr>
      <w:hyperlink w:anchor="_Toc81291111" w:history="1">
        <w:r w:rsidRPr="003A26D6">
          <w:rPr>
            <w:rStyle w:val="Hyperlink"/>
            <w:noProof/>
          </w:rPr>
          <w:t>Table 30 – Service-Based Interface Feature Description</w:t>
        </w:r>
        <w:r w:rsidRPr="003A26D6">
          <w:rPr>
            <w:noProof/>
            <w:webHidden/>
          </w:rPr>
          <w:tab/>
        </w:r>
        <w:r w:rsidRPr="003A26D6">
          <w:rPr>
            <w:noProof/>
            <w:webHidden/>
          </w:rPr>
          <w:fldChar w:fldCharType="begin"/>
        </w:r>
        <w:r w:rsidRPr="003A26D6">
          <w:rPr>
            <w:noProof/>
            <w:webHidden/>
          </w:rPr>
          <w:instrText xml:space="preserve"> PAGEREF _Toc81291111 \h </w:instrText>
        </w:r>
        <w:r w:rsidRPr="003A26D6">
          <w:rPr>
            <w:noProof/>
            <w:webHidden/>
          </w:rPr>
        </w:r>
        <w:r w:rsidRPr="003A26D6">
          <w:rPr>
            <w:noProof/>
            <w:webHidden/>
          </w:rPr>
          <w:fldChar w:fldCharType="separate"/>
        </w:r>
        <w:r w:rsidRPr="003A26D6">
          <w:rPr>
            <w:noProof/>
            <w:webHidden/>
          </w:rPr>
          <w:t>25</w:t>
        </w:r>
        <w:r w:rsidRPr="003A26D6">
          <w:rPr>
            <w:noProof/>
            <w:webHidden/>
          </w:rPr>
          <w:fldChar w:fldCharType="end"/>
        </w:r>
      </w:hyperlink>
    </w:p>
    <w:p w14:paraId="1D28B2AF" w14:textId="2FAA7B6F" w:rsidR="003A26D6" w:rsidRPr="003A26D6" w:rsidRDefault="003A26D6">
      <w:pPr>
        <w:pStyle w:val="TableofFigures"/>
        <w:rPr>
          <w:rFonts w:eastAsiaTheme="minorEastAsia"/>
          <w:noProof/>
          <w:lang w:eastAsia="en-US"/>
        </w:rPr>
      </w:pPr>
      <w:hyperlink w:anchor="_Toc81291112" w:history="1">
        <w:r w:rsidRPr="003A26D6">
          <w:rPr>
            <w:rStyle w:val="Hyperlink"/>
            <w:noProof/>
          </w:rPr>
          <w:t>Table 31 – Modify VNF Information Feature Description</w:t>
        </w:r>
        <w:r w:rsidRPr="003A26D6">
          <w:rPr>
            <w:noProof/>
            <w:webHidden/>
          </w:rPr>
          <w:tab/>
        </w:r>
        <w:r w:rsidRPr="003A26D6">
          <w:rPr>
            <w:noProof/>
            <w:webHidden/>
          </w:rPr>
          <w:fldChar w:fldCharType="begin"/>
        </w:r>
        <w:r w:rsidRPr="003A26D6">
          <w:rPr>
            <w:noProof/>
            <w:webHidden/>
          </w:rPr>
          <w:instrText xml:space="preserve"> PAGEREF _Toc81291112 \h </w:instrText>
        </w:r>
        <w:r w:rsidRPr="003A26D6">
          <w:rPr>
            <w:noProof/>
            <w:webHidden/>
          </w:rPr>
        </w:r>
        <w:r w:rsidRPr="003A26D6">
          <w:rPr>
            <w:noProof/>
            <w:webHidden/>
          </w:rPr>
          <w:fldChar w:fldCharType="separate"/>
        </w:r>
        <w:r w:rsidRPr="003A26D6">
          <w:rPr>
            <w:noProof/>
            <w:webHidden/>
          </w:rPr>
          <w:t>25</w:t>
        </w:r>
        <w:r w:rsidRPr="003A26D6">
          <w:rPr>
            <w:noProof/>
            <w:webHidden/>
          </w:rPr>
          <w:fldChar w:fldCharType="end"/>
        </w:r>
      </w:hyperlink>
    </w:p>
    <w:p w14:paraId="3D5B9ACC" w14:textId="61DB203B" w:rsidR="003A26D6" w:rsidRPr="003A26D6" w:rsidRDefault="003A26D6">
      <w:pPr>
        <w:pStyle w:val="TableofFigures"/>
        <w:rPr>
          <w:rFonts w:eastAsiaTheme="minorEastAsia"/>
          <w:noProof/>
          <w:lang w:eastAsia="en-US"/>
        </w:rPr>
      </w:pPr>
      <w:hyperlink w:anchor="_Toc81291113" w:history="1">
        <w:r w:rsidRPr="003A26D6">
          <w:rPr>
            <w:rStyle w:val="Hyperlink"/>
            <w:noProof/>
          </w:rPr>
          <w:t>Table 32 – vDSR Scaling Feature Description</w:t>
        </w:r>
        <w:r w:rsidRPr="003A26D6">
          <w:rPr>
            <w:noProof/>
            <w:webHidden/>
          </w:rPr>
          <w:tab/>
        </w:r>
        <w:r w:rsidRPr="003A26D6">
          <w:rPr>
            <w:noProof/>
            <w:webHidden/>
          </w:rPr>
          <w:fldChar w:fldCharType="begin"/>
        </w:r>
        <w:r w:rsidRPr="003A26D6">
          <w:rPr>
            <w:noProof/>
            <w:webHidden/>
          </w:rPr>
          <w:instrText xml:space="preserve"> PAGEREF _Toc81291113 \h </w:instrText>
        </w:r>
        <w:r w:rsidRPr="003A26D6">
          <w:rPr>
            <w:noProof/>
            <w:webHidden/>
          </w:rPr>
        </w:r>
        <w:r w:rsidRPr="003A26D6">
          <w:rPr>
            <w:noProof/>
            <w:webHidden/>
          </w:rPr>
          <w:fldChar w:fldCharType="separate"/>
        </w:r>
        <w:r w:rsidRPr="003A26D6">
          <w:rPr>
            <w:noProof/>
            <w:webHidden/>
          </w:rPr>
          <w:t>25</w:t>
        </w:r>
        <w:r w:rsidRPr="003A26D6">
          <w:rPr>
            <w:noProof/>
            <w:webHidden/>
          </w:rPr>
          <w:fldChar w:fldCharType="end"/>
        </w:r>
      </w:hyperlink>
    </w:p>
    <w:p w14:paraId="7E4E58ED" w14:textId="4C62249A" w:rsidR="003A26D6" w:rsidRPr="003A26D6" w:rsidRDefault="003A26D6">
      <w:pPr>
        <w:pStyle w:val="TableofFigures"/>
        <w:rPr>
          <w:rFonts w:eastAsiaTheme="minorEastAsia"/>
          <w:noProof/>
          <w:lang w:eastAsia="en-US"/>
        </w:rPr>
      </w:pPr>
      <w:hyperlink w:anchor="_Toc81291114" w:history="1">
        <w:r w:rsidRPr="003A26D6">
          <w:rPr>
            <w:rStyle w:val="Hyperlink"/>
            <w:noProof/>
          </w:rPr>
          <w:t>Table 33 – DA-MP to Instantiate Configuration When SOAM is up Feature Description</w:t>
        </w:r>
        <w:r w:rsidRPr="003A26D6">
          <w:rPr>
            <w:noProof/>
            <w:webHidden/>
          </w:rPr>
          <w:tab/>
        </w:r>
        <w:r w:rsidRPr="003A26D6">
          <w:rPr>
            <w:noProof/>
            <w:webHidden/>
          </w:rPr>
          <w:fldChar w:fldCharType="begin"/>
        </w:r>
        <w:r w:rsidRPr="003A26D6">
          <w:rPr>
            <w:noProof/>
            <w:webHidden/>
          </w:rPr>
          <w:instrText xml:space="preserve"> PAGEREF _Toc81291114 \h </w:instrText>
        </w:r>
        <w:r w:rsidRPr="003A26D6">
          <w:rPr>
            <w:noProof/>
            <w:webHidden/>
          </w:rPr>
        </w:r>
        <w:r w:rsidRPr="003A26D6">
          <w:rPr>
            <w:noProof/>
            <w:webHidden/>
          </w:rPr>
          <w:fldChar w:fldCharType="separate"/>
        </w:r>
        <w:r w:rsidRPr="003A26D6">
          <w:rPr>
            <w:noProof/>
            <w:webHidden/>
          </w:rPr>
          <w:t>25</w:t>
        </w:r>
        <w:r w:rsidRPr="003A26D6">
          <w:rPr>
            <w:noProof/>
            <w:webHidden/>
          </w:rPr>
          <w:fldChar w:fldCharType="end"/>
        </w:r>
      </w:hyperlink>
    </w:p>
    <w:p w14:paraId="1EB66D9E" w14:textId="607708B2" w:rsidR="003A26D6" w:rsidRPr="003A26D6" w:rsidRDefault="003A26D6">
      <w:pPr>
        <w:pStyle w:val="TableofFigures"/>
        <w:rPr>
          <w:rFonts w:eastAsiaTheme="minorEastAsia"/>
          <w:noProof/>
          <w:lang w:eastAsia="en-US"/>
        </w:rPr>
      </w:pPr>
      <w:hyperlink w:anchor="_Toc81291115" w:history="1">
        <w:r w:rsidRPr="003A26D6">
          <w:rPr>
            <w:rStyle w:val="Hyperlink"/>
            <w:noProof/>
          </w:rPr>
          <w:t>Table 34 – SCEF Deployment Through MySQL DB Feature Description</w:t>
        </w:r>
        <w:r w:rsidRPr="003A26D6">
          <w:rPr>
            <w:noProof/>
            <w:webHidden/>
          </w:rPr>
          <w:tab/>
        </w:r>
        <w:r w:rsidRPr="003A26D6">
          <w:rPr>
            <w:noProof/>
            <w:webHidden/>
          </w:rPr>
          <w:fldChar w:fldCharType="begin"/>
        </w:r>
        <w:r w:rsidRPr="003A26D6">
          <w:rPr>
            <w:noProof/>
            <w:webHidden/>
          </w:rPr>
          <w:instrText xml:space="preserve"> PAGEREF _Toc81291115 \h </w:instrText>
        </w:r>
        <w:r w:rsidRPr="003A26D6">
          <w:rPr>
            <w:noProof/>
            <w:webHidden/>
          </w:rPr>
        </w:r>
        <w:r w:rsidRPr="003A26D6">
          <w:rPr>
            <w:noProof/>
            <w:webHidden/>
          </w:rPr>
          <w:fldChar w:fldCharType="separate"/>
        </w:r>
        <w:r w:rsidRPr="003A26D6">
          <w:rPr>
            <w:noProof/>
            <w:webHidden/>
          </w:rPr>
          <w:t>26</w:t>
        </w:r>
        <w:r w:rsidRPr="003A26D6">
          <w:rPr>
            <w:noProof/>
            <w:webHidden/>
          </w:rPr>
          <w:fldChar w:fldCharType="end"/>
        </w:r>
      </w:hyperlink>
    </w:p>
    <w:p w14:paraId="57980111" w14:textId="6AAC1D03" w:rsidR="003A26D6" w:rsidRPr="003A26D6" w:rsidRDefault="003A26D6">
      <w:pPr>
        <w:pStyle w:val="TableofFigures"/>
        <w:rPr>
          <w:rFonts w:eastAsiaTheme="minorEastAsia"/>
          <w:noProof/>
          <w:lang w:eastAsia="en-US"/>
        </w:rPr>
      </w:pPr>
      <w:hyperlink w:anchor="_Toc81291116" w:history="1">
        <w:r w:rsidRPr="003A26D6">
          <w:rPr>
            <w:rStyle w:val="Hyperlink"/>
            <w:noProof/>
          </w:rPr>
          <w:t>Table 35 - Routing Area Code (RAC) and Tracking Area Code (TAC) Range Feature Description</w:t>
        </w:r>
        <w:r w:rsidRPr="003A26D6">
          <w:rPr>
            <w:noProof/>
            <w:webHidden/>
          </w:rPr>
          <w:tab/>
        </w:r>
        <w:r w:rsidRPr="003A26D6">
          <w:rPr>
            <w:noProof/>
            <w:webHidden/>
          </w:rPr>
          <w:fldChar w:fldCharType="begin"/>
        </w:r>
        <w:r w:rsidRPr="003A26D6">
          <w:rPr>
            <w:noProof/>
            <w:webHidden/>
          </w:rPr>
          <w:instrText xml:space="preserve"> PAGEREF _Toc81291116 \h </w:instrText>
        </w:r>
        <w:r w:rsidRPr="003A26D6">
          <w:rPr>
            <w:noProof/>
            <w:webHidden/>
          </w:rPr>
        </w:r>
        <w:r w:rsidRPr="003A26D6">
          <w:rPr>
            <w:noProof/>
            <w:webHidden/>
          </w:rPr>
          <w:fldChar w:fldCharType="separate"/>
        </w:r>
        <w:r w:rsidRPr="003A26D6">
          <w:rPr>
            <w:noProof/>
            <w:webHidden/>
          </w:rPr>
          <w:t>26</w:t>
        </w:r>
        <w:r w:rsidRPr="003A26D6">
          <w:rPr>
            <w:noProof/>
            <w:webHidden/>
          </w:rPr>
          <w:fldChar w:fldCharType="end"/>
        </w:r>
      </w:hyperlink>
    </w:p>
    <w:p w14:paraId="7D6DCBA1" w14:textId="01D3BE37" w:rsidR="003A26D6" w:rsidRPr="003A26D6" w:rsidRDefault="003A26D6">
      <w:pPr>
        <w:pStyle w:val="TableofFigures"/>
        <w:rPr>
          <w:rFonts w:eastAsiaTheme="minorEastAsia"/>
          <w:noProof/>
          <w:lang w:eastAsia="en-US"/>
        </w:rPr>
      </w:pPr>
      <w:hyperlink w:anchor="_Toc81291117" w:history="1">
        <w:r w:rsidRPr="003A26D6">
          <w:rPr>
            <w:rStyle w:val="Hyperlink"/>
            <w:noProof/>
          </w:rPr>
          <w:t>Table 36 – SCEF Collects Debugs Based on MSISDN/TltrId/IMSI/External-ID</w:t>
        </w:r>
        <w:r w:rsidRPr="003A26D6">
          <w:rPr>
            <w:noProof/>
            <w:webHidden/>
          </w:rPr>
          <w:tab/>
        </w:r>
        <w:r w:rsidRPr="003A26D6">
          <w:rPr>
            <w:noProof/>
            <w:webHidden/>
          </w:rPr>
          <w:fldChar w:fldCharType="begin"/>
        </w:r>
        <w:r w:rsidRPr="003A26D6">
          <w:rPr>
            <w:noProof/>
            <w:webHidden/>
          </w:rPr>
          <w:instrText xml:space="preserve"> PAGEREF _Toc81291117 \h </w:instrText>
        </w:r>
        <w:r w:rsidRPr="003A26D6">
          <w:rPr>
            <w:noProof/>
            <w:webHidden/>
          </w:rPr>
        </w:r>
        <w:r w:rsidRPr="003A26D6">
          <w:rPr>
            <w:noProof/>
            <w:webHidden/>
          </w:rPr>
          <w:fldChar w:fldCharType="separate"/>
        </w:r>
        <w:r w:rsidRPr="003A26D6">
          <w:rPr>
            <w:noProof/>
            <w:webHidden/>
          </w:rPr>
          <w:t>26</w:t>
        </w:r>
        <w:r w:rsidRPr="003A26D6">
          <w:rPr>
            <w:noProof/>
            <w:webHidden/>
          </w:rPr>
          <w:fldChar w:fldCharType="end"/>
        </w:r>
      </w:hyperlink>
    </w:p>
    <w:p w14:paraId="7829D340" w14:textId="2115CAD9" w:rsidR="003A26D6" w:rsidRPr="003A26D6" w:rsidRDefault="003A26D6">
      <w:pPr>
        <w:pStyle w:val="TableofFigures"/>
        <w:rPr>
          <w:rFonts w:eastAsiaTheme="minorEastAsia"/>
          <w:noProof/>
          <w:lang w:eastAsia="en-US"/>
        </w:rPr>
      </w:pPr>
      <w:hyperlink w:anchor="_Toc81291118" w:history="1">
        <w:r w:rsidRPr="003A26D6">
          <w:rPr>
            <w:rStyle w:val="Hyperlink"/>
            <w:noProof/>
          </w:rPr>
          <w:t>Table 37 – IDIH Support for SCEF Feature Description</w:t>
        </w:r>
        <w:r w:rsidRPr="003A26D6">
          <w:rPr>
            <w:noProof/>
            <w:webHidden/>
          </w:rPr>
          <w:tab/>
        </w:r>
        <w:r w:rsidRPr="003A26D6">
          <w:rPr>
            <w:noProof/>
            <w:webHidden/>
          </w:rPr>
          <w:fldChar w:fldCharType="begin"/>
        </w:r>
        <w:r w:rsidRPr="003A26D6">
          <w:rPr>
            <w:noProof/>
            <w:webHidden/>
          </w:rPr>
          <w:instrText xml:space="preserve"> PAGEREF _Toc81291118 \h </w:instrText>
        </w:r>
        <w:r w:rsidRPr="003A26D6">
          <w:rPr>
            <w:noProof/>
            <w:webHidden/>
          </w:rPr>
        </w:r>
        <w:r w:rsidRPr="003A26D6">
          <w:rPr>
            <w:noProof/>
            <w:webHidden/>
          </w:rPr>
          <w:fldChar w:fldCharType="separate"/>
        </w:r>
        <w:r w:rsidRPr="003A26D6">
          <w:rPr>
            <w:noProof/>
            <w:webHidden/>
          </w:rPr>
          <w:t>26</w:t>
        </w:r>
        <w:r w:rsidRPr="003A26D6">
          <w:rPr>
            <w:noProof/>
            <w:webHidden/>
          </w:rPr>
          <w:fldChar w:fldCharType="end"/>
        </w:r>
      </w:hyperlink>
    </w:p>
    <w:p w14:paraId="779A3083" w14:textId="22968DA1" w:rsidR="003A26D6" w:rsidRPr="003A26D6" w:rsidRDefault="003A26D6">
      <w:pPr>
        <w:pStyle w:val="TableofFigures"/>
        <w:rPr>
          <w:rFonts w:eastAsiaTheme="minorEastAsia"/>
          <w:noProof/>
          <w:lang w:eastAsia="en-US"/>
        </w:rPr>
      </w:pPr>
      <w:hyperlink w:anchor="_Toc81291119" w:history="1">
        <w:r w:rsidRPr="003A26D6">
          <w:rPr>
            <w:rStyle w:val="Hyperlink"/>
            <w:noProof/>
          </w:rPr>
          <w:t>Table 38 – vSTP Accounting Measurements Feature Description</w:t>
        </w:r>
        <w:r w:rsidRPr="003A26D6">
          <w:rPr>
            <w:noProof/>
            <w:webHidden/>
          </w:rPr>
          <w:tab/>
        </w:r>
        <w:r w:rsidRPr="003A26D6">
          <w:rPr>
            <w:noProof/>
            <w:webHidden/>
          </w:rPr>
          <w:fldChar w:fldCharType="begin"/>
        </w:r>
        <w:r w:rsidRPr="003A26D6">
          <w:rPr>
            <w:noProof/>
            <w:webHidden/>
          </w:rPr>
          <w:instrText xml:space="preserve"> PAGEREF _Toc81291119 \h </w:instrText>
        </w:r>
        <w:r w:rsidRPr="003A26D6">
          <w:rPr>
            <w:noProof/>
            <w:webHidden/>
          </w:rPr>
        </w:r>
        <w:r w:rsidRPr="003A26D6">
          <w:rPr>
            <w:noProof/>
            <w:webHidden/>
          </w:rPr>
          <w:fldChar w:fldCharType="separate"/>
        </w:r>
        <w:r w:rsidRPr="003A26D6">
          <w:rPr>
            <w:noProof/>
            <w:webHidden/>
          </w:rPr>
          <w:t>27</w:t>
        </w:r>
        <w:r w:rsidRPr="003A26D6">
          <w:rPr>
            <w:noProof/>
            <w:webHidden/>
          </w:rPr>
          <w:fldChar w:fldCharType="end"/>
        </w:r>
      </w:hyperlink>
    </w:p>
    <w:p w14:paraId="714411F0" w14:textId="49454F16" w:rsidR="003A26D6" w:rsidRPr="003A26D6" w:rsidRDefault="003A26D6">
      <w:pPr>
        <w:pStyle w:val="TableofFigures"/>
        <w:rPr>
          <w:rFonts w:eastAsiaTheme="minorEastAsia"/>
          <w:noProof/>
          <w:lang w:eastAsia="en-US"/>
        </w:rPr>
      </w:pPr>
      <w:hyperlink w:anchor="_Toc81291120" w:history="1">
        <w:r w:rsidRPr="003A26D6">
          <w:rPr>
            <w:rStyle w:val="Hyperlink"/>
            <w:noProof/>
          </w:rPr>
          <w:t>Table 39 – vSTP ELK Integration with Security Dashboard Description</w:t>
        </w:r>
        <w:r w:rsidRPr="003A26D6">
          <w:rPr>
            <w:noProof/>
            <w:webHidden/>
          </w:rPr>
          <w:tab/>
        </w:r>
        <w:r w:rsidRPr="003A26D6">
          <w:rPr>
            <w:noProof/>
            <w:webHidden/>
          </w:rPr>
          <w:fldChar w:fldCharType="begin"/>
        </w:r>
        <w:r w:rsidRPr="003A26D6">
          <w:rPr>
            <w:noProof/>
            <w:webHidden/>
          </w:rPr>
          <w:instrText xml:space="preserve"> PAGEREF _Toc81291120 \h </w:instrText>
        </w:r>
        <w:r w:rsidRPr="003A26D6">
          <w:rPr>
            <w:noProof/>
            <w:webHidden/>
          </w:rPr>
        </w:r>
        <w:r w:rsidRPr="003A26D6">
          <w:rPr>
            <w:noProof/>
            <w:webHidden/>
          </w:rPr>
          <w:fldChar w:fldCharType="separate"/>
        </w:r>
        <w:r w:rsidRPr="003A26D6">
          <w:rPr>
            <w:noProof/>
            <w:webHidden/>
          </w:rPr>
          <w:t>27</w:t>
        </w:r>
        <w:r w:rsidRPr="003A26D6">
          <w:rPr>
            <w:noProof/>
            <w:webHidden/>
          </w:rPr>
          <w:fldChar w:fldCharType="end"/>
        </w:r>
      </w:hyperlink>
    </w:p>
    <w:p w14:paraId="5B712A3C" w14:textId="2A885703" w:rsidR="003A26D6" w:rsidRPr="003A26D6" w:rsidRDefault="003A26D6">
      <w:pPr>
        <w:pStyle w:val="TableofFigures"/>
        <w:rPr>
          <w:rFonts w:eastAsiaTheme="minorEastAsia"/>
          <w:noProof/>
          <w:lang w:eastAsia="en-US"/>
        </w:rPr>
      </w:pPr>
      <w:hyperlink w:anchor="_Toc81291121" w:history="1">
        <w:r w:rsidRPr="003A26D6">
          <w:rPr>
            <w:rStyle w:val="Hyperlink"/>
            <w:noProof/>
          </w:rPr>
          <w:t>Table 40 – vSTP Multiple Linksets and Route Support Feature Description</w:t>
        </w:r>
        <w:r w:rsidRPr="003A26D6">
          <w:rPr>
            <w:noProof/>
            <w:webHidden/>
          </w:rPr>
          <w:tab/>
        </w:r>
        <w:r w:rsidRPr="003A26D6">
          <w:rPr>
            <w:noProof/>
            <w:webHidden/>
          </w:rPr>
          <w:fldChar w:fldCharType="begin"/>
        </w:r>
        <w:r w:rsidRPr="003A26D6">
          <w:rPr>
            <w:noProof/>
            <w:webHidden/>
          </w:rPr>
          <w:instrText xml:space="preserve"> PAGEREF _Toc81291121 \h </w:instrText>
        </w:r>
        <w:r w:rsidRPr="003A26D6">
          <w:rPr>
            <w:noProof/>
            <w:webHidden/>
          </w:rPr>
        </w:r>
        <w:r w:rsidRPr="003A26D6">
          <w:rPr>
            <w:noProof/>
            <w:webHidden/>
          </w:rPr>
          <w:fldChar w:fldCharType="separate"/>
        </w:r>
        <w:r w:rsidRPr="003A26D6">
          <w:rPr>
            <w:noProof/>
            <w:webHidden/>
          </w:rPr>
          <w:t>27</w:t>
        </w:r>
        <w:r w:rsidRPr="003A26D6">
          <w:rPr>
            <w:noProof/>
            <w:webHidden/>
          </w:rPr>
          <w:fldChar w:fldCharType="end"/>
        </w:r>
      </w:hyperlink>
    </w:p>
    <w:p w14:paraId="1F6E17FD" w14:textId="126F96A0" w:rsidR="003A26D6" w:rsidRPr="003A26D6" w:rsidRDefault="003A26D6">
      <w:pPr>
        <w:pStyle w:val="TableofFigures"/>
        <w:rPr>
          <w:rFonts w:eastAsiaTheme="minorEastAsia"/>
          <w:noProof/>
          <w:lang w:eastAsia="en-US"/>
        </w:rPr>
      </w:pPr>
      <w:hyperlink w:anchor="_Toc81291122" w:history="1">
        <w:r w:rsidRPr="003A26D6">
          <w:rPr>
            <w:rStyle w:val="Hyperlink"/>
            <w:noProof/>
          </w:rPr>
          <w:t>Table 41 - Hardware Details</w:t>
        </w:r>
        <w:r w:rsidRPr="003A26D6">
          <w:rPr>
            <w:noProof/>
            <w:webHidden/>
          </w:rPr>
          <w:tab/>
        </w:r>
        <w:r w:rsidRPr="003A26D6">
          <w:rPr>
            <w:noProof/>
            <w:webHidden/>
          </w:rPr>
          <w:fldChar w:fldCharType="begin"/>
        </w:r>
        <w:r w:rsidRPr="003A26D6">
          <w:rPr>
            <w:noProof/>
            <w:webHidden/>
          </w:rPr>
          <w:instrText xml:space="preserve"> PAGEREF _Toc81291122 \h </w:instrText>
        </w:r>
        <w:r w:rsidRPr="003A26D6">
          <w:rPr>
            <w:noProof/>
            <w:webHidden/>
          </w:rPr>
        </w:r>
        <w:r w:rsidRPr="003A26D6">
          <w:rPr>
            <w:noProof/>
            <w:webHidden/>
          </w:rPr>
          <w:fldChar w:fldCharType="separate"/>
        </w:r>
        <w:r w:rsidRPr="003A26D6">
          <w:rPr>
            <w:noProof/>
            <w:webHidden/>
          </w:rPr>
          <w:t>28</w:t>
        </w:r>
        <w:r w:rsidRPr="003A26D6">
          <w:rPr>
            <w:noProof/>
            <w:webHidden/>
          </w:rPr>
          <w:fldChar w:fldCharType="end"/>
        </w:r>
      </w:hyperlink>
    </w:p>
    <w:p w14:paraId="5D9B16BB" w14:textId="7F58EA73" w:rsidR="003A26D6" w:rsidRPr="003A26D6" w:rsidRDefault="003A26D6">
      <w:pPr>
        <w:pStyle w:val="TableofFigures"/>
        <w:rPr>
          <w:rFonts w:eastAsiaTheme="minorEastAsia"/>
          <w:noProof/>
          <w:lang w:eastAsia="en-US"/>
        </w:rPr>
      </w:pPr>
      <w:hyperlink w:anchor="_Toc81291123" w:history="1">
        <w:r w:rsidRPr="003A26D6">
          <w:rPr>
            <w:rStyle w:val="Hyperlink"/>
            <w:noProof/>
          </w:rPr>
          <w:t>Table 42 - Software Platform Component Details - 8.5.0.2</w:t>
        </w:r>
        <w:r w:rsidRPr="003A26D6">
          <w:rPr>
            <w:noProof/>
            <w:webHidden/>
          </w:rPr>
          <w:tab/>
        </w:r>
        <w:r w:rsidRPr="003A26D6">
          <w:rPr>
            <w:noProof/>
            <w:webHidden/>
          </w:rPr>
          <w:fldChar w:fldCharType="begin"/>
        </w:r>
        <w:r w:rsidRPr="003A26D6">
          <w:rPr>
            <w:noProof/>
            <w:webHidden/>
          </w:rPr>
          <w:instrText xml:space="preserve"> PAGEREF _Toc81291123 \h </w:instrText>
        </w:r>
        <w:r w:rsidRPr="003A26D6">
          <w:rPr>
            <w:noProof/>
            <w:webHidden/>
          </w:rPr>
        </w:r>
        <w:r w:rsidRPr="003A26D6">
          <w:rPr>
            <w:noProof/>
            <w:webHidden/>
          </w:rPr>
          <w:fldChar w:fldCharType="separate"/>
        </w:r>
        <w:r w:rsidRPr="003A26D6">
          <w:rPr>
            <w:noProof/>
            <w:webHidden/>
          </w:rPr>
          <w:t>28</w:t>
        </w:r>
        <w:r w:rsidRPr="003A26D6">
          <w:rPr>
            <w:noProof/>
            <w:webHidden/>
          </w:rPr>
          <w:fldChar w:fldCharType="end"/>
        </w:r>
      </w:hyperlink>
    </w:p>
    <w:p w14:paraId="21C3EB43" w14:textId="53CAB2F6" w:rsidR="003A26D6" w:rsidRPr="003A26D6" w:rsidRDefault="003A26D6">
      <w:pPr>
        <w:pStyle w:val="TableofFigures"/>
        <w:rPr>
          <w:rFonts w:eastAsiaTheme="minorEastAsia"/>
          <w:noProof/>
          <w:lang w:eastAsia="en-US"/>
        </w:rPr>
      </w:pPr>
      <w:hyperlink w:anchor="_Toc81291124" w:history="1">
        <w:r w:rsidRPr="003A26D6">
          <w:rPr>
            <w:rStyle w:val="Hyperlink"/>
            <w:noProof/>
          </w:rPr>
          <w:t>Table 43 – Software Platform Component Details – 8.5.0.1</w:t>
        </w:r>
        <w:r w:rsidRPr="003A26D6">
          <w:rPr>
            <w:noProof/>
            <w:webHidden/>
          </w:rPr>
          <w:tab/>
        </w:r>
        <w:r w:rsidRPr="003A26D6">
          <w:rPr>
            <w:noProof/>
            <w:webHidden/>
          </w:rPr>
          <w:fldChar w:fldCharType="begin"/>
        </w:r>
        <w:r w:rsidRPr="003A26D6">
          <w:rPr>
            <w:noProof/>
            <w:webHidden/>
          </w:rPr>
          <w:instrText xml:space="preserve"> PAGEREF _Toc81291124 \h </w:instrText>
        </w:r>
        <w:r w:rsidRPr="003A26D6">
          <w:rPr>
            <w:noProof/>
            <w:webHidden/>
          </w:rPr>
        </w:r>
        <w:r w:rsidRPr="003A26D6">
          <w:rPr>
            <w:noProof/>
            <w:webHidden/>
          </w:rPr>
          <w:fldChar w:fldCharType="separate"/>
        </w:r>
        <w:r w:rsidRPr="003A26D6">
          <w:rPr>
            <w:noProof/>
            <w:webHidden/>
          </w:rPr>
          <w:t>29</w:t>
        </w:r>
        <w:r w:rsidRPr="003A26D6">
          <w:rPr>
            <w:noProof/>
            <w:webHidden/>
          </w:rPr>
          <w:fldChar w:fldCharType="end"/>
        </w:r>
      </w:hyperlink>
    </w:p>
    <w:p w14:paraId="74252F52" w14:textId="6329072D" w:rsidR="003A26D6" w:rsidRPr="003A26D6" w:rsidRDefault="003A26D6">
      <w:pPr>
        <w:pStyle w:val="TableofFigures"/>
        <w:rPr>
          <w:rFonts w:eastAsiaTheme="minorEastAsia"/>
          <w:noProof/>
          <w:lang w:eastAsia="en-US"/>
        </w:rPr>
      </w:pPr>
      <w:hyperlink w:anchor="_Toc81291125" w:history="1">
        <w:r w:rsidRPr="003A26D6">
          <w:rPr>
            <w:rStyle w:val="Hyperlink"/>
            <w:noProof/>
          </w:rPr>
          <w:t>Table 44 - IDIH Details</w:t>
        </w:r>
        <w:r w:rsidRPr="003A26D6">
          <w:rPr>
            <w:noProof/>
            <w:webHidden/>
          </w:rPr>
          <w:tab/>
        </w:r>
        <w:r w:rsidRPr="003A26D6">
          <w:rPr>
            <w:noProof/>
            <w:webHidden/>
          </w:rPr>
          <w:fldChar w:fldCharType="begin"/>
        </w:r>
        <w:r w:rsidRPr="003A26D6">
          <w:rPr>
            <w:noProof/>
            <w:webHidden/>
          </w:rPr>
          <w:instrText xml:space="preserve"> PAGEREF _Toc81291125 \h </w:instrText>
        </w:r>
        <w:r w:rsidRPr="003A26D6">
          <w:rPr>
            <w:noProof/>
            <w:webHidden/>
          </w:rPr>
        </w:r>
        <w:r w:rsidRPr="003A26D6">
          <w:rPr>
            <w:noProof/>
            <w:webHidden/>
          </w:rPr>
          <w:fldChar w:fldCharType="separate"/>
        </w:r>
        <w:r w:rsidRPr="003A26D6">
          <w:rPr>
            <w:noProof/>
            <w:webHidden/>
          </w:rPr>
          <w:t>29</w:t>
        </w:r>
        <w:r w:rsidRPr="003A26D6">
          <w:rPr>
            <w:noProof/>
            <w:webHidden/>
          </w:rPr>
          <w:fldChar w:fldCharType="end"/>
        </w:r>
      </w:hyperlink>
    </w:p>
    <w:p w14:paraId="51954FA7" w14:textId="5020833E" w:rsidR="003A26D6" w:rsidRPr="003A26D6" w:rsidRDefault="003A26D6">
      <w:pPr>
        <w:pStyle w:val="TableofFigures"/>
        <w:rPr>
          <w:rFonts w:eastAsiaTheme="minorEastAsia"/>
          <w:noProof/>
          <w:lang w:eastAsia="en-US"/>
        </w:rPr>
      </w:pPr>
      <w:hyperlink w:anchor="_Toc81291126" w:history="1">
        <w:r w:rsidRPr="003A26D6">
          <w:rPr>
            <w:rStyle w:val="Hyperlink"/>
            <w:noProof/>
          </w:rPr>
          <w:t>Table 45 - SDS Details</w:t>
        </w:r>
        <w:r w:rsidRPr="003A26D6">
          <w:rPr>
            <w:noProof/>
            <w:webHidden/>
          </w:rPr>
          <w:tab/>
        </w:r>
        <w:r w:rsidRPr="003A26D6">
          <w:rPr>
            <w:noProof/>
            <w:webHidden/>
          </w:rPr>
          <w:fldChar w:fldCharType="begin"/>
        </w:r>
        <w:r w:rsidRPr="003A26D6">
          <w:rPr>
            <w:noProof/>
            <w:webHidden/>
          </w:rPr>
          <w:instrText xml:space="preserve"> PAGEREF _Toc81291126 \h </w:instrText>
        </w:r>
        <w:r w:rsidRPr="003A26D6">
          <w:rPr>
            <w:noProof/>
            <w:webHidden/>
          </w:rPr>
        </w:r>
        <w:r w:rsidRPr="003A26D6">
          <w:rPr>
            <w:noProof/>
            <w:webHidden/>
          </w:rPr>
          <w:fldChar w:fldCharType="separate"/>
        </w:r>
        <w:r w:rsidRPr="003A26D6">
          <w:rPr>
            <w:noProof/>
            <w:webHidden/>
          </w:rPr>
          <w:t>29</w:t>
        </w:r>
        <w:r w:rsidRPr="003A26D6">
          <w:rPr>
            <w:noProof/>
            <w:webHidden/>
          </w:rPr>
          <w:fldChar w:fldCharType="end"/>
        </w:r>
      </w:hyperlink>
    </w:p>
    <w:p w14:paraId="681DA50A" w14:textId="4E5C744B" w:rsidR="003A26D6" w:rsidRPr="003A26D6" w:rsidRDefault="003A26D6">
      <w:pPr>
        <w:pStyle w:val="TableofFigures"/>
        <w:rPr>
          <w:rFonts w:eastAsiaTheme="minorEastAsia"/>
          <w:noProof/>
          <w:lang w:eastAsia="en-US"/>
        </w:rPr>
      </w:pPr>
      <w:hyperlink w:anchor="_Toc81291127" w:history="1">
        <w:r w:rsidRPr="003A26D6">
          <w:rPr>
            <w:rStyle w:val="Hyperlink"/>
            <w:noProof/>
          </w:rPr>
          <w:t>Table 46 – Measurements</w:t>
        </w:r>
        <w:r w:rsidRPr="003A26D6">
          <w:rPr>
            <w:noProof/>
            <w:webHidden/>
          </w:rPr>
          <w:tab/>
        </w:r>
        <w:r w:rsidRPr="003A26D6">
          <w:rPr>
            <w:noProof/>
            <w:webHidden/>
          </w:rPr>
          <w:fldChar w:fldCharType="begin"/>
        </w:r>
        <w:r w:rsidRPr="003A26D6">
          <w:rPr>
            <w:noProof/>
            <w:webHidden/>
          </w:rPr>
          <w:instrText xml:space="preserve"> PAGEREF _Toc81291127 \h </w:instrText>
        </w:r>
        <w:r w:rsidRPr="003A26D6">
          <w:rPr>
            <w:noProof/>
            <w:webHidden/>
          </w:rPr>
        </w:r>
        <w:r w:rsidRPr="003A26D6">
          <w:rPr>
            <w:noProof/>
            <w:webHidden/>
          </w:rPr>
          <w:fldChar w:fldCharType="separate"/>
        </w:r>
        <w:r w:rsidRPr="003A26D6">
          <w:rPr>
            <w:noProof/>
            <w:webHidden/>
          </w:rPr>
          <w:t>36</w:t>
        </w:r>
        <w:r w:rsidRPr="003A26D6">
          <w:rPr>
            <w:noProof/>
            <w:webHidden/>
          </w:rPr>
          <w:fldChar w:fldCharType="end"/>
        </w:r>
      </w:hyperlink>
    </w:p>
    <w:p w14:paraId="545155A3" w14:textId="5F7708D3" w:rsidR="003A26D6" w:rsidRPr="003A26D6" w:rsidRDefault="003A26D6">
      <w:pPr>
        <w:pStyle w:val="TableofFigures"/>
        <w:rPr>
          <w:rFonts w:eastAsiaTheme="minorEastAsia"/>
          <w:noProof/>
          <w:lang w:eastAsia="en-US"/>
        </w:rPr>
      </w:pPr>
      <w:hyperlink w:anchor="_Toc81291128" w:history="1">
        <w:r w:rsidRPr="003A26D6">
          <w:rPr>
            <w:rStyle w:val="Hyperlink"/>
            <w:noProof/>
          </w:rPr>
          <w:t xml:space="preserve">Table 47 – </w:t>
        </w:r>
        <w:r w:rsidRPr="003A26D6">
          <w:rPr>
            <w:rStyle w:val="Hyperlink"/>
            <w:noProof/>
            <w:lang w:bidi="hi-IN"/>
          </w:rPr>
          <w:t>Alarms</w:t>
        </w:r>
        <w:r w:rsidRPr="003A26D6">
          <w:rPr>
            <w:rStyle w:val="Hyperlink"/>
            <w:noProof/>
            <w:cs/>
            <w:lang w:bidi="hi-IN"/>
          </w:rPr>
          <w:t xml:space="preserve"> </w:t>
        </w:r>
        <w:r w:rsidRPr="003A26D6">
          <w:rPr>
            <w:rStyle w:val="Hyperlink"/>
            <w:noProof/>
            <w:lang w:bidi="hi-IN"/>
          </w:rPr>
          <w:t>&amp;</w:t>
        </w:r>
        <w:r w:rsidRPr="003A26D6">
          <w:rPr>
            <w:rStyle w:val="Hyperlink"/>
            <w:noProof/>
            <w:cs/>
            <w:lang w:bidi="hi-IN"/>
          </w:rPr>
          <w:t xml:space="preserve"> </w:t>
        </w:r>
        <w:r w:rsidRPr="003A26D6">
          <w:rPr>
            <w:rStyle w:val="Hyperlink"/>
            <w:noProof/>
            <w:lang w:bidi="hi-IN"/>
          </w:rPr>
          <w:t>Events</w:t>
        </w:r>
        <w:r w:rsidRPr="003A26D6">
          <w:rPr>
            <w:noProof/>
            <w:webHidden/>
          </w:rPr>
          <w:tab/>
        </w:r>
        <w:r w:rsidRPr="003A26D6">
          <w:rPr>
            <w:noProof/>
            <w:webHidden/>
          </w:rPr>
          <w:fldChar w:fldCharType="begin"/>
        </w:r>
        <w:r w:rsidRPr="003A26D6">
          <w:rPr>
            <w:noProof/>
            <w:webHidden/>
          </w:rPr>
          <w:instrText xml:space="preserve"> PAGEREF _Toc81291128 \h </w:instrText>
        </w:r>
        <w:r w:rsidRPr="003A26D6">
          <w:rPr>
            <w:noProof/>
            <w:webHidden/>
          </w:rPr>
        </w:r>
        <w:r w:rsidRPr="003A26D6">
          <w:rPr>
            <w:noProof/>
            <w:webHidden/>
          </w:rPr>
          <w:fldChar w:fldCharType="separate"/>
        </w:r>
        <w:r w:rsidRPr="003A26D6">
          <w:rPr>
            <w:noProof/>
            <w:webHidden/>
          </w:rPr>
          <w:t>37</w:t>
        </w:r>
        <w:r w:rsidRPr="003A26D6">
          <w:rPr>
            <w:noProof/>
            <w:webHidden/>
          </w:rPr>
          <w:fldChar w:fldCharType="end"/>
        </w:r>
      </w:hyperlink>
    </w:p>
    <w:p w14:paraId="4F4F225C" w14:textId="3BC9E188" w:rsidR="003A26D6" w:rsidRPr="003A26D6" w:rsidRDefault="003A26D6">
      <w:pPr>
        <w:pStyle w:val="TableofFigures"/>
        <w:rPr>
          <w:rFonts w:eastAsiaTheme="minorEastAsia"/>
          <w:noProof/>
          <w:lang w:eastAsia="en-US"/>
        </w:rPr>
      </w:pPr>
      <w:hyperlink w:anchor="_Toc81291129" w:history="1">
        <w:r w:rsidRPr="003A26D6">
          <w:rPr>
            <w:rStyle w:val="Hyperlink"/>
            <w:noProof/>
          </w:rPr>
          <w:t>Table 48 – Measurements</w:t>
        </w:r>
        <w:r w:rsidRPr="003A26D6">
          <w:rPr>
            <w:noProof/>
            <w:webHidden/>
          </w:rPr>
          <w:tab/>
        </w:r>
        <w:r w:rsidRPr="003A26D6">
          <w:rPr>
            <w:noProof/>
            <w:webHidden/>
          </w:rPr>
          <w:fldChar w:fldCharType="begin"/>
        </w:r>
        <w:r w:rsidRPr="003A26D6">
          <w:rPr>
            <w:noProof/>
            <w:webHidden/>
          </w:rPr>
          <w:instrText xml:space="preserve"> PAGEREF _Toc81291129 \h </w:instrText>
        </w:r>
        <w:r w:rsidRPr="003A26D6">
          <w:rPr>
            <w:noProof/>
            <w:webHidden/>
          </w:rPr>
        </w:r>
        <w:r w:rsidRPr="003A26D6">
          <w:rPr>
            <w:noProof/>
            <w:webHidden/>
          </w:rPr>
          <w:fldChar w:fldCharType="separate"/>
        </w:r>
        <w:r w:rsidRPr="003A26D6">
          <w:rPr>
            <w:noProof/>
            <w:webHidden/>
          </w:rPr>
          <w:t>39</w:t>
        </w:r>
        <w:r w:rsidRPr="003A26D6">
          <w:rPr>
            <w:noProof/>
            <w:webHidden/>
          </w:rPr>
          <w:fldChar w:fldCharType="end"/>
        </w:r>
      </w:hyperlink>
    </w:p>
    <w:p w14:paraId="29E5FC97" w14:textId="2D1F05DC" w:rsidR="003A26D6" w:rsidRPr="003A26D6" w:rsidRDefault="003A26D6">
      <w:pPr>
        <w:pStyle w:val="TableofFigures"/>
        <w:rPr>
          <w:rFonts w:eastAsiaTheme="minorEastAsia"/>
          <w:noProof/>
          <w:lang w:eastAsia="en-US"/>
        </w:rPr>
      </w:pPr>
      <w:hyperlink w:anchor="_Toc81291130" w:history="1">
        <w:r w:rsidRPr="003A26D6">
          <w:rPr>
            <w:rStyle w:val="Hyperlink"/>
            <w:noProof/>
          </w:rPr>
          <w:t xml:space="preserve">Table 49 – </w:t>
        </w:r>
        <w:r w:rsidRPr="003A26D6">
          <w:rPr>
            <w:rStyle w:val="Hyperlink"/>
            <w:noProof/>
            <w:lang w:bidi="hi-IN"/>
          </w:rPr>
          <w:t>Alarms &amp; Events</w:t>
        </w:r>
        <w:r w:rsidRPr="003A26D6">
          <w:rPr>
            <w:noProof/>
            <w:webHidden/>
          </w:rPr>
          <w:tab/>
        </w:r>
        <w:r w:rsidRPr="003A26D6">
          <w:rPr>
            <w:noProof/>
            <w:webHidden/>
          </w:rPr>
          <w:fldChar w:fldCharType="begin"/>
        </w:r>
        <w:r w:rsidRPr="003A26D6">
          <w:rPr>
            <w:noProof/>
            <w:webHidden/>
          </w:rPr>
          <w:instrText xml:space="preserve"> PAGEREF _Toc81291130 \h </w:instrText>
        </w:r>
        <w:r w:rsidRPr="003A26D6">
          <w:rPr>
            <w:noProof/>
            <w:webHidden/>
          </w:rPr>
        </w:r>
        <w:r w:rsidRPr="003A26D6">
          <w:rPr>
            <w:noProof/>
            <w:webHidden/>
          </w:rPr>
          <w:fldChar w:fldCharType="separate"/>
        </w:r>
        <w:r w:rsidRPr="003A26D6">
          <w:rPr>
            <w:noProof/>
            <w:webHidden/>
          </w:rPr>
          <w:t>40</w:t>
        </w:r>
        <w:r w:rsidRPr="003A26D6">
          <w:rPr>
            <w:noProof/>
            <w:webHidden/>
          </w:rPr>
          <w:fldChar w:fldCharType="end"/>
        </w:r>
      </w:hyperlink>
    </w:p>
    <w:p w14:paraId="7717E62C" w14:textId="07425F5C" w:rsidR="003A26D6" w:rsidRPr="003A26D6" w:rsidRDefault="003A26D6">
      <w:pPr>
        <w:pStyle w:val="TableofFigures"/>
        <w:rPr>
          <w:rFonts w:eastAsiaTheme="minorEastAsia"/>
          <w:noProof/>
          <w:lang w:eastAsia="en-US"/>
        </w:rPr>
      </w:pPr>
      <w:hyperlink w:anchor="_Toc81291131" w:history="1">
        <w:r w:rsidRPr="003A26D6">
          <w:rPr>
            <w:rStyle w:val="Hyperlink"/>
            <w:noProof/>
          </w:rPr>
          <w:t>Table 50 – Measurements</w:t>
        </w:r>
        <w:r w:rsidRPr="003A26D6">
          <w:rPr>
            <w:noProof/>
            <w:webHidden/>
          </w:rPr>
          <w:tab/>
        </w:r>
        <w:r w:rsidRPr="003A26D6">
          <w:rPr>
            <w:noProof/>
            <w:webHidden/>
          </w:rPr>
          <w:fldChar w:fldCharType="begin"/>
        </w:r>
        <w:r w:rsidRPr="003A26D6">
          <w:rPr>
            <w:noProof/>
            <w:webHidden/>
          </w:rPr>
          <w:instrText xml:space="preserve"> PAGEREF _Toc81291131 \h </w:instrText>
        </w:r>
        <w:r w:rsidRPr="003A26D6">
          <w:rPr>
            <w:noProof/>
            <w:webHidden/>
          </w:rPr>
        </w:r>
        <w:r w:rsidRPr="003A26D6">
          <w:rPr>
            <w:noProof/>
            <w:webHidden/>
          </w:rPr>
          <w:fldChar w:fldCharType="separate"/>
        </w:r>
        <w:r w:rsidRPr="003A26D6">
          <w:rPr>
            <w:noProof/>
            <w:webHidden/>
          </w:rPr>
          <w:t>41</w:t>
        </w:r>
        <w:r w:rsidRPr="003A26D6">
          <w:rPr>
            <w:noProof/>
            <w:webHidden/>
          </w:rPr>
          <w:fldChar w:fldCharType="end"/>
        </w:r>
      </w:hyperlink>
    </w:p>
    <w:p w14:paraId="6AE62476" w14:textId="4CD81588" w:rsidR="003A26D6" w:rsidRPr="003A26D6" w:rsidRDefault="003A26D6">
      <w:pPr>
        <w:pStyle w:val="TableofFigures"/>
        <w:rPr>
          <w:rFonts w:eastAsiaTheme="minorEastAsia"/>
          <w:noProof/>
          <w:lang w:eastAsia="en-US"/>
        </w:rPr>
      </w:pPr>
      <w:hyperlink w:anchor="_Toc81291132" w:history="1">
        <w:r w:rsidRPr="003A26D6">
          <w:rPr>
            <w:rStyle w:val="Hyperlink"/>
            <w:noProof/>
          </w:rPr>
          <w:t xml:space="preserve">Table 51 – </w:t>
        </w:r>
        <w:r w:rsidRPr="003A26D6">
          <w:rPr>
            <w:rStyle w:val="Hyperlink"/>
            <w:noProof/>
            <w:lang w:bidi="hi-IN"/>
          </w:rPr>
          <w:t>Alarms &amp; Events</w:t>
        </w:r>
        <w:r w:rsidRPr="003A26D6">
          <w:rPr>
            <w:noProof/>
            <w:webHidden/>
          </w:rPr>
          <w:tab/>
        </w:r>
        <w:r w:rsidRPr="003A26D6">
          <w:rPr>
            <w:noProof/>
            <w:webHidden/>
          </w:rPr>
          <w:fldChar w:fldCharType="begin"/>
        </w:r>
        <w:r w:rsidRPr="003A26D6">
          <w:rPr>
            <w:noProof/>
            <w:webHidden/>
          </w:rPr>
          <w:instrText xml:space="preserve"> PAGEREF _Toc81291132 \h </w:instrText>
        </w:r>
        <w:r w:rsidRPr="003A26D6">
          <w:rPr>
            <w:noProof/>
            <w:webHidden/>
          </w:rPr>
        </w:r>
        <w:r w:rsidRPr="003A26D6">
          <w:rPr>
            <w:noProof/>
            <w:webHidden/>
          </w:rPr>
          <w:fldChar w:fldCharType="separate"/>
        </w:r>
        <w:r w:rsidRPr="003A26D6">
          <w:rPr>
            <w:noProof/>
            <w:webHidden/>
          </w:rPr>
          <w:t>42</w:t>
        </w:r>
        <w:r w:rsidRPr="003A26D6">
          <w:rPr>
            <w:noProof/>
            <w:webHidden/>
          </w:rPr>
          <w:fldChar w:fldCharType="end"/>
        </w:r>
      </w:hyperlink>
    </w:p>
    <w:p w14:paraId="1A11B416" w14:textId="7FE4686F" w:rsidR="003A26D6" w:rsidRPr="003A26D6" w:rsidRDefault="003A26D6">
      <w:pPr>
        <w:pStyle w:val="TableofFigures"/>
        <w:rPr>
          <w:rFonts w:eastAsiaTheme="minorEastAsia"/>
          <w:noProof/>
          <w:lang w:eastAsia="en-US"/>
        </w:rPr>
      </w:pPr>
      <w:hyperlink w:anchor="_Toc81291133" w:history="1">
        <w:r w:rsidRPr="003A26D6">
          <w:rPr>
            <w:rStyle w:val="Hyperlink"/>
            <w:noProof/>
          </w:rPr>
          <w:t xml:space="preserve">Table 52 – </w:t>
        </w:r>
        <w:r w:rsidRPr="003A26D6">
          <w:rPr>
            <w:rStyle w:val="Hyperlink"/>
            <w:noProof/>
            <w:lang w:bidi="hi-IN"/>
          </w:rPr>
          <w:t>Measurements</w:t>
        </w:r>
        <w:r w:rsidRPr="003A26D6">
          <w:rPr>
            <w:noProof/>
            <w:webHidden/>
          </w:rPr>
          <w:tab/>
        </w:r>
        <w:r w:rsidRPr="003A26D6">
          <w:rPr>
            <w:noProof/>
            <w:webHidden/>
          </w:rPr>
          <w:fldChar w:fldCharType="begin"/>
        </w:r>
        <w:r w:rsidRPr="003A26D6">
          <w:rPr>
            <w:noProof/>
            <w:webHidden/>
          </w:rPr>
          <w:instrText xml:space="preserve"> PAGEREF _Toc81291133 \h </w:instrText>
        </w:r>
        <w:r w:rsidRPr="003A26D6">
          <w:rPr>
            <w:noProof/>
            <w:webHidden/>
          </w:rPr>
        </w:r>
        <w:r w:rsidRPr="003A26D6">
          <w:rPr>
            <w:noProof/>
            <w:webHidden/>
          </w:rPr>
          <w:fldChar w:fldCharType="separate"/>
        </w:r>
        <w:r w:rsidRPr="003A26D6">
          <w:rPr>
            <w:noProof/>
            <w:webHidden/>
          </w:rPr>
          <w:t>47</w:t>
        </w:r>
        <w:r w:rsidRPr="003A26D6">
          <w:rPr>
            <w:noProof/>
            <w:webHidden/>
          </w:rPr>
          <w:fldChar w:fldCharType="end"/>
        </w:r>
      </w:hyperlink>
    </w:p>
    <w:p w14:paraId="085B23B7" w14:textId="5CA6935E" w:rsidR="006D2B6D" w:rsidRDefault="00612584" w:rsidP="000712C9">
      <w:pPr>
        <w:pStyle w:val="BodyText"/>
        <w:rPr>
          <w:i/>
        </w:rPr>
      </w:pPr>
      <w:r w:rsidRPr="003A26D6">
        <w:rPr>
          <w:i/>
        </w:rPr>
        <w:fldChar w:fldCharType="end"/>
      </w:r>
    </w:p>
    <w:p w14:paraId="281E7B73" w14:textId="3472BF13" w:rsidR="006C5534" w:rsidRDefault="006C5534" w:rsidP="000712C9">
      <w:pPr>
        <w:pStyle w:val="BodyText"/>
        <w:rPr>
          <w:i/>
        </w:rPr>
      </w:pPr>
    </w:p>
    <w:p w14:paraId="3118FCA4" w14:textId="26A0F705" w:rsidR="006C5534" w:rsidRDefault="006C5534" w:rsidP="000712C9">
      <w:pPr>
        <w:pStyle w:val="BodyText"/>
        <w:rPr>
          <w:i/>
        </w:rPr>
      </w:pPr>
    </w:p>
    <w:p w14:paraId="083153AF" w14:textId="67642462" w:rsidR="006C5534" w:rsidRDefault="006C5534" w:rsidP="000712C9">
      <w:pPr>
        <w:pStyle w:val="BodyText"/>
        <w:rPr>
          <w:i/>
        </w:rPr>
      </w:pPr>
    </w:p>
    <w:p w14:paraId="07D4AC35" w14:textId="04DF1040" w:rsidR="006C5534" w:rsidRDefault="006C5534" w:rsidP="000712C9">
      <w:pPr>
        <w:pStyle w:val="BodyText"/>
        <w:rPr>
          <w:i/>
        </w:rPr>
      </w:pPr>
    </w:p>
    <w:p w14:paraId="7BA9D660" w14:textId="13EB18C1" w:rsidR="006C5534" w:rsidRDefault="006C5534" w:rsidP="000712C9">
      <w:pPr>
        <w:pStyle w:val="BodyText"/>
        <w:rPr>
          <w:i/>
        </w:rPr>
      </w:pPr>
    </w:p>
    <w:p w14:paraId="3D215C16" w14:textId="43D685C5" w:rsidR="006C5534" w:rsidRDefault="006C5534" w:rsidP="000712C9">
      <w:pPr>
        <w:pStyle w:val="BodyText"/>
        <w:rPr>
          <w:i/>
        </w:rPr>
      </w:pPr>
    </w:p>
    <w:p w14:paraId="17D69EE0" w14:textId="77777777" w:rsidR="006C5534" w:rsidRDefault="006C5534" w:rsidP="000712C9">
      <w:pPr>
        <w:pStyle w:val="BodyText"/>
        <w:rPr>
          <w:i/>
        </w:rPr>
      </w:pPr>
    </w:p>
    <w:p w14:paraId="2B6D5E2F" w14:textId="20AD0FA0" w:rsidR="00A63C75" w:rsidRDefault="00A63C75">
      <w:pPr>
        <w:rPr>
          <w:i/>
        </w:rPr>
      </w:pPr>
      <w:r>
        <w:rPr>
          <w:i/>
        </w:rPr>
        <w:br w:type="page"/>
      </w:r>
    </w:p>
    <w:p w14:paraId="2B75D22A" w14:textId="760BF8A7" w:rsidR="006D2B6D" w:rsidRDefault="001064B6">
      <w:pPr>
        <w:pStyle w:val="Header"/>
        <w:pBdr>
          <w:top w:val="single" w:sz="4" w:space="1" w:color="00000A"/>
          <w:bottom w:val="single" w:sz="4" w:space="1" w:color="00000A"/>
        </w:pBdr>
        <w:spacing w:before="120"/>
        <w:rPr>
          <w:b/>
          <w:sz w:val="30"/>
        </w:rPr>
      </w:pPr>
      <w:r>
        <w:rPr>
          <w:b/>
          <w:sz w:val="30"/>
        </w:rPr>
        <w:lastRenderedPageBreak/>
        <w:t>GLOSSARY</w:t>
      </w:r>
    </w:p>
    <w:p w14:paraId="620C4EF3" w14:textId="77777777" w:rsidR="006D2B6D" w:rsidRDefault="006D2B6D">
      <w:pPr>
        <w:tabs>
          <w:tab w:val="left" w:pos="3060"/>
        </w:tabs>
        <w:ind w:left="360"/>
      </w:pPr>
    </w:p>
    <w:p w14:paraId="0D3DBB3D" w14:textId="77777777" w:rsidR="006D2B6D" w:rsidRDefault="006D2B6D">
      <w:pPr>
        <w:tabs>
          <w:tab w:val="left" w:pos="3060"/>
        </w:tabs>
        <w:ind w:left="360"/>
      </w:pPr>
    </w:p>
    <w:tbl>
      <w:tblPr>
        <w:tblW w:w="6709"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2" w:type="dxa"/>
          <w:left w:w="115" w:type="dxa"/>
          <w:right w:w="115" w:type="dxa"/>
        </w:tblCellMar>
        <w:tblLook w:val="0000" w:firstRow="0" w:lastRow="0" w:firstColumn="0" w:lastColumn="0" w:noHBand="0" w:noVBand="0"/>
      </w:tblPr>
      <w:tblGrid>
        <w:gridCol w:w="1682"/>
        <w:gridCol w:w="5027"/>
      </w:tblGrid>
      <w:tr w:rsidR="00061045" w:rsidRPr="005900F5" w14:paraId="594527CF" w14:textId="77777777" w:rsidTr="00CA1551">
        <w:trPr>
          <w:cantSplit/>
          <w:trHeight w:val="217"/>
          <w:tblHeader/>
        </w:trPr>
        <w:tc>
          <w:tcPr>
            <w:tcW w:w="1682" w:type="dxa"/>
            <w:shd w:val="clear" w:color="auto" w:fill="BFBFBF" w:themeFill="background1" w:themeFillShade="BF"/>
          </w:tcPr>
          <w:p w14:paraId="1444C969" w14:textId="77777777" w:rsidR="00061045" w:rsidRPr="005900F5" w:rsidRDefault="00061045" w:rsidP="00CA1551">
            <w:pPr>
              <w:pStyle w:val="NoSpacing"/>
              <w:rPr>
                <w:rFonts w:ascii="Times New Roman" w:hAnsi="Times New Roman"/>
                <w:b/>
                <w:sz w:val="16"/>
                <w:szCs w:val="16"/>
              </w:rPr>
            </w:pPr>
            <w:r w:rsidRPr="005900F5">
              <w:rPr>
                <w:rFonts w:ascii="Times New Roman" w:hAnsi="Times New Roman"/>
                <w:b/>
                <w:sz w:val="16"/>
                <w:szCs w:val="16"/>
              </w:rPr>
              <w:t>Acronym/Term</w:t>
            </w:r>
          </w:p>
        </w:tc>
        <w:tc>
          <w:tcPr>
            <w:tcW w:w="5027" w:type="dxa"/>
            <w:shd w:val="clear" w:color="auto" w:fill="BFBFBF" w:themeFill="background1" w:themeFillShade="BF"/>
          </w:tcPr>
          <w:p w14:paraId="2DEF881A" w14:textId="77777777" w:rsidR="00061045" w:rsidRPr="005900F5" w:rsidRDefault="00061045" w:rsidP="00CA1551">
            <w:pPr>
              <w:pStyle w:val="NoSpacing"/>
              <w:rPr>
                <w:rFonts w:ascii="Times New Roman" w:hAnsi="Times New Roman"/>
                <w:b/>
                <w:sz w:val="16"/>
                <w:szCs w:val="16"/>
              </w:rPr>
            </w:pPr>
            <w:r w:rsidRPr="005900F5">
              <w:rPr>
                <w:rFonts w:ascii="Times New Roman" w:hAnsi="Times New Roman"/>
                <w:b/>
                <w:sz w:val="16"/>
                <w:szCs w:val="16"/>
              </w:rPr>
              <w:t>Definition</w:t>
            </w:r>
          </w:p>
        </w:tc>
      </w:tr>
      <w:tr w:rsidR="003F2D63" w:rsidRPr="00A7207E" w14:paraId="7F793971" w14:textId="77777777" w:rsidTr="00CA1551">
        <w:trPr>
          <w:cantSplit/>
          <w:trHeight w:val="209"/>
        </w:trPr>
        <w:tc>
          <w:tcPr>
            <w:tcW w:w="1682" w:type="dxa"/>
          </w:tcPr>
          <w:p w14:paraId="4D150C49" w14:textId="77777777" w:rsidR="003F2D63" w:rsidRPr="00A7207E" w:rsidRDefault="003F2D63" w:rsidP="00CA1551">
            <w:pPr>
              <w:pStyle w:val="NoSpacing"/>
              <w:rPr>
                <w:rFonts w:ascii="Garamond" w:hAnsi="Garamond"/>
                <w:sz w:val="20"/>
                <w:szCs w:val="20"/>
              </w:rPr>
            </w:pPr>
            <w:r>
              <w:rPr>
                <w:rFonts w:ascii="Garamond" w:hAnsi="Garamond"/>
                <w:sz w:val="20"/>
                <w:szCs w:val="20"/>
              </w:rPr>
              <w:t>APIGW</w:t>
            </w:r>
          </w:p>
        </w:tc>
        <w:tc>
          <w:tcPr>
            <w:tcW w:w="5027" w:type="dxa"/>
          </w:tcPr>
          <w:p w14:paraId="3B852F6D" w14:textId="77777777" w:rsidR="003F2D63" w:rsidRPr="00A7207E" w:rsidRDefault="003F2D63" w:rsidP="00CA1551">
            <w:pPr>
              <w:pStyle w:val="NoSpacing"/>
              <w:rPr>
                <w:rFonts w:ascii="Garamond" w:hAnsi="Garamond"/>
                <w:sz w:val="20"/>
                <w:szCs w:val="20"/>
              </w:rPr>
            </w:pPr>
            <w:r>
              <w:rPr>
                <w:rFonts w:ascii="Garamond" w:hAnsi="Garamond"/>
                <w:sz w:val="20"/>
                <w:szCs w:val="20"/>
              </w:rPr>
              <w:t>API Gateway</w:t>
            </w:r>
          </w:p>
        </w:tc>
      </w:tr>
      <w:tr w:rsidR="00061045" w:rsidRPr="00A7207E" w14:paraId="06032F33" w14:textId="77777777" w:rsidTr="00CA1551">
        <w:trPr>
          <w:cantSplit/>
          <w:trHeight w:val="209"/>
        </w:trPr>
        <w:tc>
          <w:tcPr>
            <w:tcW w:w="1682" w:type="dxa"/>
          </w:tcPr>
          <w:p w14:paraId="689DA3E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ASGU</w:t>
            </w:r>
          </w:p>
        </w:tc>
        <w:tc>
          <w:tcPr>
            <w:tcW w:w="5027" w:type="dxa"/>
          </w:tcPr>
          <w:p w14:paraId="02A4C41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Automated Server Group Upgrade</w:t>
            </w:r>
          </w:p>
        </w:tc>
      </w:tr>
      <w:tr w:rsidR="00337247" w:rsidRPr="00A7207E" w14:paraId="47CF3DAC" w14:textId="77777777" w:rsidTr="00CA1551">
        <w:trPr>
          <w:cantSplit/>
          <w:trHeight w:val="209"/>
        </w:trPr>
        <w:tc>
          <w:tcPr>
            <w:tcW w:w="1682" w:type="dxa"/>
          </w:tcPr>
          <w:p w14:paraId="43367BA4" w14:textId="77777777" w:rsidR="00337247" w:rsidRPr="00A7207E" w:rsidRDefault="00337247" w:rsidP="00CA1551">
            <w:pPr>
              <w:pStyle w:val="NoSpacing"/>
              <w:rPr>
                <w:rFonts w:ascii="Garamond" w:hAnsi="Garamond"/>
                <w:sz w:val="20"/>
                <w:szCs w:val="20"/>
              </w:rPr>
            </w:pPr>
            <w:r>
              <w:rPr>
                <w:rFonts w:ascii="Garamond" w:hAnsi="Garamond"/>
                <w:sz w:val="20"/>
                <w:szCs w:val="20"/>
              </w:rPr>
              <w:t>AS</w:t>
            </w:r>
          </w:p>
        </w:tc>
        <w:tc>
          <w:tcPr>
            <w:tcW w:w="5027" w:type="dxa"/>
          </w:tcPr>
          <w:p w14:paraId="1C321152" w14:textId="77777777" w:rsidR="00337247" w:rsidRPr="00A7207E" w:rsidRDefault="00337247" w:rsidP="00CA1551">
            <w:pPr>
              <w:pStyle w:val="NoSpacing"/>
              <w:rPr>
                <w:rFonts w:ascii="Garamond" w:hAnsi="Garamond"/>
                <w:sz w:val="20"/>
                <w:szCs w:val="20"/>
              </w:rPr>
            </w:pPr>
            <w:r>
              <w:rPr>
                <w:rFonts w:ascii="Garamond" w:hAnsi="Garamond"/>
                <w:sz w:val="20"/>
                <w:szCs w:val="20"/>
              </w:rPr>
              <w:t>Application Server</w:t>
            </w:r>
          </w:p>
        </w:tc>
      </w:tr>
      <w:tr w:rsidR="00061045" w:rsidRPr="00A7207E" w14:paraId="727F5371" w14:textId="77777777" w:rsidTr="00CA1551">
        <w:trPr>
          <w:cantSplit/>
          <w:trHeight w:val="217"/>
        </w:trPr>
        <w:tc>
          <w:tcPr>
            <w:tcW w:w="1682" w:type="dxa"/>
          </w:tcPr>
          <w:p w14:paraId="747DC2E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ASU</w:t>
            </w:r>
          </w:p>
        </w:tc>
        <w:tc>
          <w:tcPr>
            <w:tcW w:w="5027" w:type="dxa"/>
          </w:tcPr>
          <w:p w14:paraId="17AA11F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Automated Site Upgrade</w:t>
            </w:r>
          </w:p>
        </w:tc>
      </w:tr>
      <w:tr w:rsidR="00061045" w:rsidRPr="00A7207E" w14:paraId="2CBD90A2" w14:textId="77777777" w:rsidTr="00CA1551">
        <w:trPr>
          <w:cantSplit/>
          <w:trHeight w:val="209"/>
        </w:trPr>
        <w:tc>
          <w:tcPr>
            <w:tcW w:w="1682" w:type="dxa"/>
          </w:tcPr>
          <w:p w14:paraId="19B110C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AVP</w:t>
            </w:r>
          </w:p>
        </w:tc>
        <w:tc>
          <w:tcPr>
            <w:tcW w:w="5027" w:type="dxa"/>
          </w:tcPr>
          <w:p w14:paraId="38DDB6E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Attribute Value Pair</w:t>
            </w:r>
          </w:p>
        </w:tc>
      </w:tr>
      <w:tr w:rsidR="00467C04" w:rsidRPr="00A7207E" w14:paraId="3BEBE5C0" w14:textId="77777777" w:rsidTr="00CA1551">
        <w:trPr>
          <w:cantSplit/>
          <w:trHeight w:val="209"/>
        </w:trPr>
        <w:tc>
          <w:tcPr>
            <w:tcW w:w="1682" w:type="dxa"/>
          </w:tcPr>
          <w:p w14:paraId="7F6267D8" w14:textId="77777777" w:rsidR="00467C04" w:rsidRPr="00A7207E" w:rsidRDefault="00990CA3" w:rsidP="00CA1551">
            <w:pPr>
              <w:pStyle w:val="NoSpacing"/>
              <w:rPr>
                <w:rFonts w:ascii="Garamond" w:hAnsi="Garamond"/>
                <w:sz w:val="20"/>
                <w:szCs w:val="20"/>
              </w:rPr>
            </w:pPr>
            <w:r>
              <w:rPr>
                <w:rFonts w:ascii="Garamond" w:hAnsi="Garamond"/>
                <w:sz w:val="20"/>
                <w:szCs w:val="20"/>
              </w:rPr>
              <w:t>B</w:t>
            </w:r>
            <w:r w:rsidR="00541662">
              <w:rPr>
                <w:rFonts w:ascii="Garamond" w:hAnsi="Garamond"/>
                <w:sz w:val="20"/>
                <w:szCs w:val="20"/>
              </w:rPr>
              <w:t>SBR</w:t>
            </w:r>
          </w:p>
        </w:tc>
        <w:tc>
          <w:tcPr>
            <w:tcW w:w="5027" w:type="dxa"/>
          </w:tcPr>
          <w:p w14:paraId="7D36D73B" w14:textId="77777777" w:rsidR="00467C04" w:rsidRPr="00A7207E" w:rsidRDefault="00467C04" w:rsidP="00CA1551">
            <w:pPr>
              <w:pStyle w:val="NoSpacing"/>
              <w:rPr>
                <w:rFonts w:ascii="Garamond" w:hAnsi="Garamond"/>
                <w:sz w:val="20"/>
                <w:szCs w:val="20"/>
              </w:rPr>
            </w:pPr>
            <w:r>
              <w:rPr>
                <w:rFonts w:ascii="Garamond" w:hAnsi="Garamond"/>
                <w:sz w:val="20"/>
                <w:szCs w:val="20"/>
              </w:rPr>
              <w:t>Binding SBR</w:t>
            </w:r>
          </w:p>
        </w:tc>
      </w:tr>
      <w:tr w:rsidR="00852DD1" w:rsidRPr="00A7207E" w14:paraId="2EB1D7CD" w14:textId="77777777" w:rsidTr="00CA1551">
        <w:trPr>
          <w:cantSplit/>
          <w:trHeight w:val="209"/>
        </w:trPr>
        <w:tc>
          <w:tcPr>
            <w:tcW w:w="1682" w:type="dxa"/>
          </w:tcPr>
          <w:p w14:paraId="63D9BF34" w14:textId="77777777" w:rsidR="00852DD1" w:rsidRDefault="00852DD1" w:rsidP="00CA1551">
            <w:pPr>
              <w:pStyle w:val="NoSpacing"/>
              <w:rPr>
                <w:rFonts w:ascii="Garamond" w:hAnsi="Garamond"/>
                <w:sz w:val="20"/>
                <w:szCs w:val="20"/>
              </w:rPr>
            </w:pPr>
            <w:r>
              <w:rPr>
                <w:rFonts w:ascii="Garamond" w:hAnsi="Garamond"/>
                <w:sz w:val="20"/>
                <w:szCs w:val="20"/>
              </w:rPr>
              <w:t>CA</w:t>
            </w:r>
          </w:p>
        </w:tc>
        <w:tc>
          <w:tcPr>
            <w:tcW w:w="5027" w:type="dxa"/>
          </w:tcPr>
          <w:p w14:paraId="33892088" w14:textId="77777777" w:rsidR="00852DD1" w:rsidRDefault="00852DD1" w:rsidP="00CA1551">
            <w:pPr>
              <w:pStyle w:val="NoSpacing"/>
              <w:rPr>
                <w:rFonts w:ascii="Garamond" w:hAnsi="Garamond"/>
                <w:sz w:val="20"/>
                <w:szCs w:val="20"/>
              </w:rPr>
            </w:pPr>
            <w:r>
              <w:rPr>
                <w:rFonts w:ascii="Garamond" w:hAnsi="Garamond"/>
                <w:sz w:val="20"/>
                <w:szCs w:val="20"/>
              </w:rPr>
              <w:t>Communication Agent</w:t>
            </w:r>
          </w:p>
        </w:tc>
      </w:tr>
      <w:tr w:rsidR="00AD71EA" w:rsidRPr="00A7207E" w14:paraId="44265294" w14:textId="77777777" w:rsidTr="00CA1551">
        <w:trPr>
          <w:cantSplit/>
          <w:trHeight w:val="209"/>
        </w:trPr>
        <w:tc>
          <w:tcPr>
            <w:tcW w:w="1682" w:type="dxa"/>
          </w:tcPr>
          <w:p w14:paraId="77B09781" w14:textId="77777777" w:rsidR="00AD71EA" w:rsidRPr="00A7207E" w:rsidRDefault="00AD71EA" w:rsidP="00CA1551">
            <w:pPr>
              <w:pStyle w:val="NoSpacing"/>
              <w:rPr>
                <w:rFonts w:ascii="Garamond" w:hAnsi="Garamond"/>
                <w:sz w:val="20"/>
                <w:szCs w:val="20"/>
              </w:rPr>
            </w:pPr>
            <w:r w:rsidRPr="00A7207E">
              <w:rPr>
                <w:rFonts w:ascii="Garamond" w:hAnsi="Garamond"/>
                <w:sz w:val="20"/>
                <w:szCs w:val="20"/>
              </w:rPr>
              <w:t>CAF</w:t>
            </w:r>
          </w:p>
        </w:tc>
        <w:tc>
          <w:tcPr>
            <w:tcW w:w="5027" w:type="dxa"/>
          </w:tcPr>
          <w:p w14:paraId="4CB12D5E" w14:textId="77777777" w:rsidR="00AD71EA" w:rsidRPr="00A7207E" w:rsidRDefault="00AD71EA" w:rsidP="00CA1551">
            <w:pPr>
              <w:pStyle w:val="NoSpacing"/>
              <w:rPr>
                <w:rFonts w:ascii="Garamond" w:hAnsi="Garamond"/>
                <w:sz w:val="20"/>
                <w:szCs w:val="20"/>
              </w:rPr>
            </w:pPr>
            <w:r w:rsidRPr="00A7207E">
              <w:rPr>
                <w:rFonts w:ascii="Garamond" w:hAnsi="Garamond"/>
                <w:sz w:val="20"/>
                <w:szCs w:val="20"/>
              </w:rPr>
              <w:t>Customized Application Framework</w:t>
            </w:r>
          </w:p>
        </w:tc>
      </w:tr>
      <w:tr w:rsidR="00061045" w:rsidRPr="00A7207E" w14:paraId="3EA16A7F" w14:textId="77777777" w:rsidTr="00CA1551">
        <w:trPr>
          <w:cantSplit/>
          <w:trHeight w:val="217"/>
        </w:trPr>
        <w:tc>
          <w:tcPr>
            <w:tcW w:w="1682" w:type="dxa"/>
          </w:tcPr>
          <w:p w14:paraId="0D3AD308"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CLI</w:t>
            </w:r>
          </w:p>
        </w:tc>
        <w:tc>
          <w:tcPr>
            <w:tcW w:w="5027" w:type="dxa"/>
          </w:tcPr>
          <w:p w14:paraId="24BE968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Command Line Interface</w:t>
            </w:r>
          </w:p>
        </w:tc>
      </w:tr>
      <w:tr w:rsidR="00D5031B" w:rsidRPr="00A7207E" w14:paraId="00AECCBA" w14:textId="77777777" w:rsidTr="00CA1551">
        <w:trPr>
          <w:cantSplit/>
          <w:trHeight w:val="217"/>
        </w:trPr>
        <w:tc>
          <w:tcPr>
            <w:tcW w:w="1682" w:type="dxa"/>
          </w:tcPr>
          <w:p w14:paraId="517F5F7B" w14:textId="77777777" w:rsidR="00D5031B" w:rsidRPr="00A7207E" w:rsidRDefault="00D5031B" w:rsidP="00CA1551">
            <w:pPr>
              <w:pStyle w:val="NoSpacing"/>
              <w:rPr>
                <w:rFonts w:ascii="Garamond" w:hAnsi="Garamond"/>
                <w:sz w:val="20"/>
                <w:szCs w:val="20"/>
              </w:rPr>
            </w:pPr>
            <w:r>
              <w:rPr>
                <w:rFonts w:ascii="Garamond" w:hAnsi="Garamond"/>
                <w:sz w:val="20"/>
                <w:szCs w:val="20"/>
              </w:rPr>
              <w:t>CLR</w:t>
            </w:r>
          </w:p>
        </w:tc>
        <w:tc>
          <w:tcPr>
            <w:tcW w:w="5027" w:type="dxa"/>
          </w:tcPr>
          <w:p w14:paraId="1E7EC741" w14:textId="77777777" w:rsidR="00D5031B" w:rsidRPr="00A7207E" w:rsidRDefault="00D5031B" w:rsidP="00CA1551">
            <w:pPr>
              <w:pStyle w:val="NoSpacing"/>
              <w:rPr>
                <w:rFonts w:ascii="Garamond" w:hAnsi="Garamond"/>
                <w:sz w:val="20"/>
                <w:szCs w:val="20"/>
              </w:rPr>
            </w:pPr>
            <w:r>
              <w:rPr>
                <w:rFonts w:ascii="Garamond" w:hAnsi="Garamond"/>
                <w:sz w:val="20"/>
                <w:szCs w:val="20"/>
              </w:rPr>
              <w:t>Cancel Local Request</w:t>
            </w:r>
          </w:p>
        </w:tc>
      </w:tr>
      <w:tr w:rsidR="00CA4807" w:rsidRPr="00A7207E" w14:paraId="53AB7887" w14:textId="77777777" w:rsidTr="00CA1551">
        <w:trPr>
          <w:cantSplit/>
          <w:trHeight w:val="217"/>
        </w:trPr>
        <w:tc>
          <w:tcPr>
            <w:tcW w:w="1682" w:type="dxa"/>
          </w:tcPr>
          <w:p w14:paraId="4CF0B351" w14:textId="77777777" w:rsidR="00CA4807" w:rsidRPr="00A7207E" w:rsidRDefault="00CA4807" w:rsidP="00CA1551">
            <w:pPr>
              <w:pStyle w:val="NoSpacing"/>
              <w:rPr>
                <w:rFonts w:ascii="Garamond" w:hAnsi="Garamond"/>
                <w:sz w:val="20"/>
                <w:szCs w:val="20"/>
              </w:rPr>
            </w:pPr>
            <w:r w:rsidRPr="00A7207E">
              <w:rPr>
                <w:rFonts w:ascii="Garamond" w:hAnsi="Garamond"/>
                <w:sz w:val="20"/>
                <w:szCs w:val="20"/>
              </w:rPr>
              <w:t>DA-MP</w:t>
            </w:r>
          </w:p>
        </w:tc>
        <w:tc>
          <w:tcPr>
            <w:tcW w:w="5027" w:type="dxa"/>
          </w:tcPr>
          <w:p w14:paraId="491C09A9" w14:textId="77777777" w:rsidR="00CA4807" w:rsidRPr="00A7207E" w:rsidRDefault="00CA4807" w:rsidP="00CA1551">
            <w:pPr>
              <w:pStyle w:val="NoSpacing"/>
              <w:rPr>
                <w:rFonts w:ascii="Garamond" w:hAnsi="Garamond"/>
                <w:sz w:val="20"/>
                <w:szCs w:val="20"/>
              </w:rPr>
            </w:pPr>
            <w:r w:rsidRPr="00A7207E">
              <w:rPr>
                <w:rFonts w:ascii="Garamond" w:hAnsi="Garamond"/>
                <w:sz w:val="20"/>
                <w:szCs w:val="20"/>
              </w:rPr>
              <w:t>Diameter Agent Message Processor</w:t>
            </w:r>
          </w:p>
        </w:tc>
      </w:tr>
      <w:tr w:rsidR="00D5031B" w:rsidRPr="00A7207E" w14:paraId="7643A7E0" w14:textId="77777777" w:rsidTr="00CA1551">
        <w:trPr>
          <w:cantSplit/>
          <w:trHeight w:val="217"/>
        </w:trPr>
        <w:tc>
          <w:tcPr>
            <w:tcW w:w="1682" w:type="dxa"/>
          </w:tcPr>
          <w:p w14:paraId="743BAE9A" w14:textId="77777777" w:rsidR="00D5031B" w:rsidRPr="00A7207E" w:rsidRDefault="00D5031B" w:rsidP="00CA1551">
            <w:pPr>
              <w:pStyle w:val="NoSpacing"/>
              <w:rPr>
                <w:rFonts w:ascii="Garamond" w:hAnsi="Garamond"/>
                <w:sz w:val="20"/>
                <w:szCs w:val="20"/>
              </w:rPr>
            </w:pPr>
            <w:r>
              <w:rPr>
                <w:rFonts w:ascii="Garamond" w:hAnsi="Garamond"/>
                <w:sz w:val="20"/>
                <w:szCs w:val="20"/>
              </w:rPr>
              <w:t>DAL</w:t>
            </w:r>
          </w:p>
        </w:tc>
        <w:tc>
          <w:tcPr>
            <w:tcW w:w="5027" w:type="dxa"/>
          </w:tcPr>
          <w:p w14:paraId="30A648CD" w14:textId="77777777" w:rsidR="00D5031B" w:rsidRPr="00A7207E" w:rsidRDefault="00D5031B" w:rsidP="00CA1551">
            <w:pPr>
              <w:pStyle w:val="NoSpacing"/>
              <w:rPr>
                <w:rFonts w:ascii="Garamond" w:hAnsi="Garamond"/>
                <w:sz w:val="20"/>
                <w:szCs w:val="20"/>
              </w:rPr>
            </w:pPr>
            <w:r>
              <w:rPr>
                <w:rFonts w:ascii="Garamond" w:hAnsi="Garamond"/>
                <w:sz w:val="20"/>
                <w:szCs w:val="20"/>
              </w:rPr>
              <w:t>Diameter Application Layer</w:t>
            </w:r>
          </w:p>
        </w:tc>
      </w:tr>
      <w:tr w:rsidR="00D5031B" w:rsidRPr="00A7207E" w14:paraId="33A94D48" w14:textId="77777777" w:rsidTr="00CA1551">
        <w:trPr>
          <w:cantSplit/>
          <w:trHeight w:val="217"/>
        </w:trPr>
        <w:tc>
          <w:tcPr>
            <w:tcW w:w="1682" w:type="dxa"/>
          </w:tcPr>
          <w:p w14:paraId="1C8C408D" w14:textId="77777777" w:rsidR="00D5031B" w:rsidRPr="00A7207E" w:rsidRDefault="00D5031B" w:rsidP="00CA1551">
            <w:pPr>
              <w:pStyle w:val="NoSpacing"/>
              <w:rPr>
                <w:rFonts w:ascii="Garamond" w:hAnsi="Garamond"/>
                <w:sz w:val="20"/>
                <w:szCs w:val="20"/>
              </w:rPr>
            </w:pPr>
            <w:r>
              <w:rPr>
                <w:rFonts w:ascii="Garamond" w:hAnsi="Garamond"/>
                <w:sz w:val="20"/>
                <w:szCs w:val="20"/>
              </w:rPr>
              <w:t>DCA</w:t>
            </w:r>
          </w:p>
        </w:tc>
        <w:tc>
          <w:tcPr>
            <w:tcW w:w="5027" w:type="dxa"/>
          </w:tcPr>
          <w:p w14:paraId="4B952495" w14:textId="77777777" w:rsidR="00D5031B" w:rsidRPr="00A7207E" w:rsidRDefault="00D5031B" w:rsidP="00CA1551">
            <w:pPr>
              <w:pStyle w:val="NoSpacing"/>
              <w:rPr>
                <w:rFonts w:ascii="Garamond" w:hAnsi="Garamond"/>
                <w:sz w:val="20"/>
                <w:szCs w:val="20"/>
              </w:rPr>
            </w:pPr>
            <w:r>
              <w:rPr>
                <w:rFonts w:ascii="Garamond" w:hAnsi="Garamond"/>
                <w:sz w:val="20"/>
                <w:szCs w:val="20"/>
              </w:rPr>
              <w:t>Diameter Custom Application Framework</w:t>
            </w:r>
          </w:p>
        </w:tc>
      </w:tr>
      <w:tr w:rsidR="00F33BD2" w:rsidRPr="00A7207E" w14:paraId="05709411" w14:textId="77777777" w:rsidTr="00CA1551">
        <w:trPr>
          <w:cantSplit/>
          <w:trHeight w:val="217"/>
        </w:trPr>
        <w:tc>
          <w:tcPr>
            <w:tcW w:w="1682" w:type="dxa"/>
          </w:tcPr>
          <w:p w14:paraId="0106A53E" w14:textId="77777777" w:rsidR="00F33BD2" w:rsidRPr="00A7207E" w:rsidRDefault="00F33BD2" w:rsidP="00CA1551">
            <w:pPr>
              <w:pStyle w:val="NoSpacing"/>
              <w:rPr>
                <w:rFonts w:ascii="Garamond" w:hAnsi="Garamond"/>
                <w:sz w:val="20"/>
                <w:szCs w:val="20"/>
              </w:rPr>
            </w:pPr>
            <w:r>
              <w:rPr>
                <w:rFonts w:ascii="Garamond" w:hAnsi="Garamond"/>
                <w:sz w:val="20"/>
                <w:szCs w:val="20"/>
              </w:rPr>
              <w:t>DCL</w:t>
            </w:r>
          </w:p>
        </w:tc>
        <w:tc>
          <w:tcPr>
            <w:tcW w:w="5027" w:type="dxa"/>
          </w:tcPr>
          <w:p w14:paraId="76FDE614" w14:textId="77777777" w:rsidR="00F33BD2" w:rsidRPr="00A7207E" w:rsidRDefault="00F33BD2" w:rsidP="00CA1551">
            <w:pPr>
              <w:pStyle w:val="NoSpacing"/>
              <w:rPr>
                <w:rFonts w:ascii="Garamond" w:hAnsi="Garamond"/>
                <w:sz w:val="20"/>
                <w:szCs w:val="20"/>
              </w:rPr>
            </w:pPr>
            <w:r>
              <w:rPr>
                <w:rFonts w:ascii="Garamond" w:hAnsi="Garamond"/>
                <w:sz w:val="20"/>
                <w:szCs w:val="20"/>
              </w:rPr>
              <w:t>Diameter Connection Layer</w:t>
            </w:r>
          </w:p>
        </w:tc>
      </w:tr>
      <w:tr w:rsidR="003E65B5" w:rsidRPr="00A7207E" w14:paraId="00AB6DD8" w14:textId="77777777" w:rsidTr="00CA1551">
        <w:trPr>
          <w:cantSplit/>
          <w:trHeight w:val="217"/>
        </w:trPr>
        <w:tc>
          <w:tcPr>
            <w:tcW w:w="1682" w:type="dxa"/>
          </w:tcPr>
          <w:p w14:paraId="4AED0680"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DEA</w:t>
            </w:r>
          </w:p>
        </w:tc>
        <w:tc>
          <w:tcPr>
            <w:tcW w:w="5027" w:type="dxa"/>
          </w:tcPr>
          <w:p w14:paraId="021F2A6E"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Diameter Edge Agent</w:t>
            </w:r>
          </w:p>
        </w:tc>
      </w:tr>
      <w:tr w:rsidR="00A66847" w:rsidRPr="00A7207E" w14:paraId="6E9927E1" w14:textId="77777777" w:rsidTr="00CA1551">
        <w:trPr>
          <w:cantSplit/>
          <w:trHeight w:val="217"/>
        </w:trPr>
        <w:tc>
          <w:tcPr>
            <w:tcW w:w="1682" w:type="dxa"/>
          </w:tcPr>
          <w:p w14:paraId="4BA1AD92" w14:textId="77777777" w:rsidR="00A66847" w:rsidRPr="00A7207E" w:rsidRDefault="00A66847" w:rsidP="00CA1551">
            <w:pPr>
              <w:pStyle w:val="NoSpacing"/>
              <w:rPr>
                <w:rFonts w:ascii="Garamond" w:hAnsi="Garamond"/>
                <w:sz w:val="20"/>
                <w:szCs w:val="20"/>
              </w:rPr>
            </w:pPr>
            <w:r>
              <w:rPr>
                <w:rFonts w:ascii="Garamond" w:hAnsi="Garamond"/>
                <w:sz w:val="20"/>
                <w:szCs w:val="20"/>
              </w:rPr>
              <w:t>DPC</w:t>
            </w:r>
          </w:p>
        </w:tc>
        <w:tc>
          <w:tcPr>
            <w:tcW w:w="5027" w:type="dxa"/>
          </w:tcPr>
          <w:p w14:paraId="148C8A0F" w14:textId="77777777" w:rsidR="00A66847" w:rsidRPr="00A7207E" w:rsidRDefault="00A66847" w:rsidP="00CA1551">
            <w:pPr>
              <w:pStyle w:val="NoSpacing"/>
              <w:rPr>
                <w:rFonts w:ascii="Garamond" w:hAnsi="Garamond"/>
                <w:sz w:val="20"/>
                <w:szCs w:val="20"/>
              </w:rPr>
            </w:pPr>
            <w:r>
              <w:rPr>
                <w:rFonts w:ascii="Garamond" w:hAnsi="Garamond"/>
                <w:sz w:val="20"/>
                <w:szCs w:val="20"/>
              </w:rPr>
              <w:t>Destination Point Code</w:t>
            </w:r>
          </w:p>
        </w:tc>
      </w:tr>
      <w:tr w:rsidR="003E65B5" w:rsidRPr="00A7207E" w14:paraId="3548EF67" w14:textId="77777777" w:rsidTr="00CA1551">
        <w:trPr>
          <w:cantSplit/>
          <w:trHeight w:val="217"/>
        </w:trPr>
        <w:tc>
          <w:tcPr>
            <w:tcW w:w="1682" w:type="dxa"/>
          </w:tcPr>
          <w:p w14:paraId="049BD90E"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DPL</w:t>
            </w:r>
          </w:p>
        </w:tc>
        <w:tc>
          <w:tcPr>
            <w:tcW w:w="5027" w:type="dxa"/>
          </w:tcPr>
          <w:p w14:paraId="69E29A5E"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Data Processor Library</w:t>
            </w:r>
          </w:p>
        </w:tc>
      </w:tr>
      <w:tr w:rsidR="00061045" w:rsidRPr="00A7207E" w14:paraId="3F0A61D6" w14:textId="77777777" w:rsidTr="00CA1551">
        <w:trPr>
          <w:cantSplit/>
          <w:trHeight w:val="209"/>
        </w:trPr>
        <w:tc>
          <w:tcPr>
            <w:tcW w:w="1682" w:type="dxa"/>
          </w:tcPr>
          <w:p w14:paraId="4A15016F"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DRMP</w:t>
            </w:r>
          </w:p>
        </w:tc>
        <w:tc>
          <w:tcPr>
            <w:tcW w:w="5027" w:type="dxa"/>
          </w:tcPr>
          <w:p w14:paraId="22E4CFF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Diameter Routing Message Priority</w:t>
            </w:r>
          </w:p>
        </w:tc>
      </w:tr>
      <w:tr w:rsidR="00F33BD2" w:rsidRPr="00A7207E" w14:paraId="2B82059A" w14:textId="77777777" w:rsidTr="00CA1551">
        <w:trPr>
          <w:cantSplit/>
          <w:trHeight w:val="209"/>
        </w:trPr>
        <w:tc>
          <w:tcPr>
            <w:tcW w:w="1682" w:type="dxa"/>
          </w:tcPr>
          <w:p w14:paraId="0C58304D" w14:textId="77777777" w:rsidR="00F33BD2" w:rsidRPr="00A7207E" w:rsidRDefault="00F33BD2" w:rsidP="00CA1551">
            <w:pPr>
              <w:pStyle w:val="NoSpacing"/>
              <w:rPr>
                <w:rFonts w:ascii="Garamond" w:hAnsi="Garamond"/>
                <w:sz w:val="20"/>
                <w:szCs w:val="20"/>
              </w:rPr>
            </w:pPr>
            <w:r>
              <w:rPr>
                <w:rFonts w:ascii="Garamond" w:hAnsi="Garamond"/>
                <w:sz w:val="20"/>
                <w:szCs w:val="20"/>
              </w:rPr>
              <w:t>DPI</w:t>
            </w:r>
          </w:p>
        </w:tc>
        <w:tc>
          <w:tcPr>
            <w:tcW w:w="5027" w:type="dxa"/>
          </w:tcPr>
          <w:p w14:paraId="2E41C07B" w14:textId="77777777" w:rsidR="00F33BD2" w:rsidRPr="00A7207E" w:rsidRDefault="00F33BD2" w:rsidP="00CA1551">
            <w:pPr>
              <w:pStyle w:val="NoSpacing"/>
              <w:rPr>
                <w:rFonts w:ascii="Garamond" w:hAnsi="Garamond"/>
                <w:sz w:val="20"/>
                <w:szCs w:val="20"/>
              </w:rPr>
            </w:pPr>
            <w:r>
              <w:rPr>
                <w:rFonts w:ascii="Garamond" w:hAnsi="Garamond"/>
                <w:sz w:val="20"/>
                <w:szCs w:val="20"/>
              </w:rPr>
              <w:t>Diameter Plug-in</w:t>
            </w:r>
          </w:p>
        </w:tc>
      </w:tr>
      <w:tr w:rsidR="00D0569E" w:rsidRPr="00A7207E" w14:paraId="1431DE50" w14:textId="77777777" w:rsidTr="00CA1551">
        <w:trPr>
          <w:cantSplit/>
          <w:trHeight w:val="209"/>
        </w:trPr>
        <w:tc>
          <w:tcPr>
            <w:tcW w:w="1682" w:type="dxa"/>
          </w:tcPr>
          <w:p w14:paraId="361DB365" w14:textId="77777777" w:rsidR="00D0569E" w:rsidRPr="00A7207E" w:rsidRDefault="00D0569E" w:rsidP="00CA1551">
            <w:pPr>
              <w:pStyle w:val="NoSpacing"/>
              <w:rPr>
                <w:rFonts w:ascii="Garamond" w:hAnsi="Garamond"/>
                <w:sz w:val="20"/>
                <w:szCs w:val="20"/>
              </w:rPr>
            </w:pPr>
            <w:r w:rsidRPr="00A7207E">
              <w:rPr>
                <w:rFonts w:ascii="Garamond" w:hAnsi="Garamond"/>
                <w:sz w:val="20"/>
                <w:szCs w:val="20"/>
              </w:rPr>
              <w:t>DSA</w:t>
            </w:r>
          </w:p>
        </w:tc>
        <w:tc>
          <w:tcPr>
            <w:tcW w:w="5027" w:type="dxa"/>
          </w:tcPr>
          <w:p w14:paraId="2C780A5A" w14:textId="77777777" w:rsidR="00D0569E" w:rsidRPr="00A7207E" w:rsidRDefault="00D0569E" w:rsidP="00CA1551">
            <w:pPr>
              <w:pStyle w:val="NoSpacing"/>
              <w:rPr>
                <w:rFonts w:ascii="Garamond" w:hAnsi="Garamond"/>
                <w:sz w:val="20"/>
                <w:szCs w:val="20"/>
              </w:rPr>
            </w:pPr>
            <w:r w:rsidRPr="00A7207E">
              <w:rPr>
                <w:rFonts w:ascii="Garamond" w:hAnsi="Garamond"/>
                <w:sz w:val="20"/>
                <w:szCs w:val="20"/>
              </w:rPr>
              <w:t>Diameter Security Application</w:t>
            </w:r>
          </w:p>
        </w:tc>
      </w:tr>
      <w:tr w:rsidR="00F33BD2" w:rsidRPr="00A7207E" w14:paraId="07E77750" w14:textId="77777777" w:rsidTr="00CA1551">
        <w:trPr>
          <w:cantSplit/>
          <w:trHeight w:val="209"/>
        </w:trPr>
        <w:tc>
          <w:tcPr>
            <w:tcW w:w="1682" w:type="dxa"/>
          </w:tcPr>
          <w:p w14:paraId="582A5EB4" w14:textId="77777777" w:rsidR="00F33BD2" w:rsidRPr="00A7207E" w:rsidRDefault="00F33BD2" w:rsidP="00CA1551">
            <w:pPr>
              <w:pStyle w:val="NoSpacing"/>
              <w:rPr>
                <w:rFonts w:ascii="Garamond" w:hAnsi="Garamond"/>
                <w:sz w:val="20"/>
                <w:szCs w:val="20"/>
              </w:rPr>
            </w:pPr>
            <w:r>
              <w:rPr>
                <w:rFonts w:ascii="Garamond" w:hAnsi="Garamond"/>
                <w:sz w:val="20"/>
                <w:szCs w:val="20"/>
              </w:rPr>
              <w:t>DoS</w:t>
            </w:r>
          </w:p>
        </w:tc>
        <w:tc>
          <w:tcPr>
            <w:tcW w:w="5027" w:type="dxa"/>
          </w:tcPr>
          <w:p w14:paraId="6C800FB5" w14:textId="77777777" w:rsidR="00F33BD2" w:rsidRPr="00A7207E" w:rsidRDefault="00F33BD2" w:rsidP="00CA1551">
            <w:pPr>
              <w:pStyle w:val="NoSpacing"/>
              <w:rPr>
                <w:rFonts w:ascii="Garamond" w:hAnsi="Garamond"/>
                <w:sz w:val="20"/>
                <w:szCs w:val="20"/>
              </w:rPr>
            </w:pPr>
            <w:r>
              <w:rPr>
                <w:rFonts w:ascii="Garamond" w:hAnsi="Garamond"/>
                <w:sz w:val="20"/>
                <w:szCs w:val="20"/>
              </w:rPr>
              <w:t>Denial of Service</w:t>
            </w:r>
          </w:p>
        </w:tc>
      </w:tr>
      <w:tr w:rsidR="003E65B5" w:rsidRPr="00A7207E" w14:paraId="1FFEBB59" w14:textId="77777777" w:rsidTr="00CA1551">
        <w:trPr>
          <w:cantSplit/>
          <w:trHeight w:val="209"/>
        </w:trPr>
        <w:tc>
          <w:tcPr>
            <w:tcW w:w="1682" w:type="dxa"/>
          </w:tcPr>
          <w:p w14:paraId="55D8E28C"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EXGSTACK</w:t>
            </w:r>
          </w:p>
        </w:tc>
        <w:tc>
          <w:tcPr>
            <w:tcW w:w="5027" w:type="dxa"/>
          </w:tcPr>
          <w:p w14:paraId="7C77EE52"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Eagle Next Generation Stack</w:t>
            </w:r>
          </w:p>
        </w:tc>
      </w:tr>
      <w:tr w:rsidR="00852DD1" w:rsidRPr="00A7207E" w14:paraId="444A68E1" w14:textId="77777777" w:rsidTr="00CA1551">
        <w:trPr>
          <w:cantSplit/>
          <w:trHeight w:val="209"/>
        </w:trPr>
        <w:tc>
          <w:tcPr>
            <w:tcW w:w="1682" w:type="dxa"/>
          </w:tcPr>
          <w:p w14:paraId="0A660D0B" w14:textId="77777777" w:rsidR="00852DD1" w:rsidRPr="00A7207E" w:rsidRDefault="003759A3" w:rsidP="00CA1551">
            <w:pPr>
              <w:pStyle w:val="NoSpacing"/>
              <w:rPr>
                <w:rFonts w:ascii="Garamond" w:hAnsi="Garamond"/>
                <w:sz w:val="20"/>
                <w:szCs w:val="20"/>
              </w:rPr>
            </w:pPr>
            <w:r>
              <w:rPr>
                <w:rFonts w:ascii="Garamond" w:hAnsi="Garamond"/>
                <w:sz w:val="20"/>
                <w:szCs w:val="20"/>
              </w:rPr>
              <w:t>v</w:t>
            </w:r>
            <w:r w:rsidR="00852DD1">
              <w:rPr>
                <w:rFonts w:ascii="Garamond" w:hAnsi="Garamond"/>
                <w:sz w:val="20"/>
                <w:szCs w:val="20"/>
              </w:rPr>
              <w:t>EIR</w:t>
            </w:r>
          </w:p>
        </w:tc>
        <w:tc>
          <w:tcPr>
            <w:tcW w:w="5027" w:type="dxa"/>
          </w:tcPr>
          <w:p w14:paraId="080F0BF5" w14:textId="77777777" w:rsidR="00852DD1" w:rsidRPr="00A7207E" w:rsidRDefault="003759A3" w:rsidP="00CA1551">
            <w:pPr>
              <w:pStyle w:val="NoSpacing"/>
              <w:rPr>
                <w:rFonts w:ascii="Garamond" w:hAnsi="Garamond"/>
                <w:sz w:val="20"/>
                <w:szCs w:val="20"/>
              </w:rPr>
            </w:pPr>
            <w:r>
              <w:rPr>
                <w:rFonts w:ascii="Garamond" w:hAnsi="Garamond"/>
                <w:sz w:val="20"/>
                <w:szCs w:val="20"/>
              </w:rPr>
              <w:t xml:space="preserve">Virtual </w:t>
            </w:r>
            <w:r w:rsidR="00852DD1">
              <w:rPr>
                <w:rFonts w:ascii="Garamond" w:hAnsi="Garamond"/>
                <w:sz w:val="20"/>
                <w:szCs w:val="20"/>
              </w:rPr>
              <w:t>Equipment Identity Register</w:t>
            </w:r>
          </w:p>
        </w:tc>
      </w:tr>
      <w:tr w:rsidR="00852DD1" w:rsidRPr="00A7207E" w14:paraId="6807E174" w14:textId="77777777" w:rsidTr="00CA1551">
        <w:trPr>
          <w:cantSplit/>
          <w:trHeight w:val="209"/>
        </w:trPr>
        <w:tc>
          <w:tcPr>
            <w:tcW w:w="1682" w:type="dxa"/>
          </w:tcPr>
          <w:p w14:paraId="75A66663" w14:textId="77777777" w:rsidR="00852DD1" w:rsidRDefault="00852DD1" w:rsidP="00CA1551">
            <w:pPr>
              <w:pStyle w:val="NoSpacing"/>
              <w:rPr>
                <w:rFonts w:ascii="Garamond" w:hAnsi="Garamond"/>
                <w:sz w:val="20"/>
                <w:szCs w:val="20"/>
              </w:rPr>
            </w:pPr>
            <w:r>
              <w:rPr>
                <w:rFonts w:ascii="Garamond" w:hAnsi="Garamond"/>
                <w:sz w:val="20"/>
                <w:szCs w:val="20"/>
              </w:rPr>
              <w:t>ECR</w:t>
            </w:r>
          </w:p>
        </w:tc>
        <w:tc>
          <w:tcPr>
            <w:tcW w:w="5027" w:type="dxa"/>
          </w:tcPr>
          <w:p w14:paraId="0BB2DE54" w14:textId="77777777" w:rsidR="00852DD1" w:rsidRDefault="00852DD1" w:rsidP="00CA1551">
            <w:pPr>
              <w:pStyle w:val="NoSpacing"/>
              <w:rPr>
                <w:rFonts w:ascii="Garamond" w:hAnsi="Garamond"/>
                <w:sz w:val="20"/>
                <w:szCs w:val="20"/>
              </w:rPr>
            </w:pPr>
            <w:r>
              <w:rPr>
                <w:rFonts w:ascii="Garamond" w:hAnsi="Garamond"/>
                <w:sz w:val="20"/>
                <w:szCs w:val="20"/>
              </w:rPr>
              <w:t>M</w:t>
            </w:r>
            <w:r w:rsidR="00B049BB">
              <w:rPr>
                <w:rFonts w:ascii="Garamond" w:hAnsi="Garamond"/>
                <w:sz w:val="20"/>
                <w:szCs w:val="20"/>
              </w:rPr>
              <w:t>obile Equipment</w:t>
            </w:r>
            <w:r>
              <w:rPr>
                <w:rFonts w:ascii="Garamond" w:hAnsi="Garamond"/>
                <w:sz w:val="20"/>
                <w:szCs w:val="20"/>
              </w:rPr>
              <w:t>-Identity-Check-Request</w:t>
            </w:r>
          </w:p>
        </w:tc>
      </w:tr>
      <w:tr w:rsidR="00852DD1" w:rsidRPr="00A7207E" w14:paraId="48589439" w14:textId="77777777" w:rsidTr="00CA1551">
        <w:trPr>
          <w:cantSplit/>
          <w:trHeight w:val="209"/>
        </w:trPr>
        <w:tc>
          <w:tcPr>
            <w:tcW w:w="1682" w:type="dxa"/>
          </w:tcPr>
          <w:p w14:paraId="11610E0A" w14:textId="77777777" w:rsidR="00852DD1" w:rsidRDefault="00852DD1" w:rsidP="00CA1551">
            <w:pPr>
              <w:pStyle w:val="NoSpacing"/>
              <w:rPr>
                <w:rFonts w:ascii="Garamond" w:hAnsi="Garamond"/>
                <w:sz w:val="20"/>
                <w:szCs w:val="20"/>
              </w:rPr>
            </w:pPr>
            <w:r>
              <w:rPr>
                <w:rFonts w:ascii="Garamond" w:hAnsi="Garamond"/>
                <w:sz w:val="20"/>
                <w:szCs w:val="20"/>
              </w:rPr>
              <w:t>ECA</w:t>
            </w:r>
          </w:p>
        </w:tc>
        <w:tc>
          <w:tcPr>
            <w:tcW w:w="5027" w:type="dxa"/>
          </w:tcPr>
          <w:p w14:paraId="53644284" w14:textId="77777777" w:rsidR="00852DD1" w:rsidRDefault="00B049BB" w:rsidP="00CA1551">
            <w:pPr>
              <w:pStyle w:val="NoSpacing"/>
              <w:rPr>
                <w:rFonts w:ascii="Garamond" w:hAnsi="Garamond"/>
                <w:sz w:val="20"/>
                <w:szCs w:val="20"/>
              </w:rPr>
            </w:pPr>
            <w:r>
              <w:rPr>
                <w:rFonts w:ascii="Garamond" w:hAnsi="Garamond"/>
                <w:sz w:val="20"/>
                <w:szCs w:val="20"/>
              </w:rPr>
              <w:t>Mobile Equipment</w:t>
            </w:r>
            <w:r w:rsidR="00852DD1">
              <w:rPr>
                <w:rFonts w:ascii="Garamond" w:hAnsi="Garamond"/>
                <w:sz w:val="20"/>
                <w:szCs w:val="20"/>
              </w:rPr>
              <w:t>-Identity-Check-Answer</w:t>
            </w:r>
          </w:p>
        </w:tc>
      </w:tr>
      <w:tr w:rsidR="00061045" w:rsidRPr="00A7207E" w14:paraId="18D43A17" w14:textId="77777777" w:rsidTr="00CA1551">
        <w:trPr>
          <w:cantSplit/>
          <w:trHeight w:val="217"/>
        </w:trPr>
        <w:tc>
          <w:tcPr>
            <w:tcW w:w="1682" w:type="dxa"/>
          </w:tcPr>
          <w:p w14:paraId="093B397C"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FLOBR</w:t>
            </w:r>
          </w:p>
        </w:tc>
        <w:tc>
          <w:tcPr>
            <w:tcW w:w="5027" w:type="dxa"/>
          </w:tcPr>
          <w:p w14:paraId="4018F74E"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Flexible Link set Optional Based Routing</w:t>
            </w:r>
          </w:p>
        </w:tc>
      </w:tr>
      <w:tr w:rsidR="00061045" w:rsidRPr="00A7207E" w14:paraId="60565F78" w14:textId="77777777" w:rsidTr="00CA1551">
        <w:trPr>
          <w:cantSplit/>
          <w:trHeight w:val="209"/>
        </w:trPr>
        <w:tc>
          <w:tcPr>
            <w:tcW w:w="1682" w:type="dxa"/>
          </w:tcPr>
          <w:p w14:paraId="20C5342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GUI</w:t>
            </w:r>
          </w:p>
        </w:tc>
        <w:tc>
          <w:tcPr>
            <w:tcW w:w="5027" w:type="dxa"/>
          </w:tcPr>
          <w:p w14:paraId="486EDE6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Graphical User Interface</w:t>
            </w:r>
          </w:p>
        </w:tc>
      </w:tr>
      <w:tr w:rsidR="00061045" w:rsidRPr="00A7207E" w14:paraId="352442EE" w14:textId="77777777" w:rsidTr="00CA1551">
        <w:trPr>
          <w:cantSplit/>
          <w:trHeight w:val="217"/>
        </w:trPr>
        <w:tc>
          <w:tcPr>
            <w:tcW w:w="1682" w:type="dxa"/>
          </w:tcPr>
          <w:p w14:paraId="6C9960D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GTT</w:t>
            </w:r>
          </w:p>
        </w:tc>
        <w:tc>
          <w:tcPr>
            <w:tcW w:w="5027" w:type="dxa"/>
          </w:tcPr>
          <w:p w14:paraId="53245D8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Global title translation</w:t>
            </w:r>
          </w:p>
        </w:tc>
      </w:tr>
      <w:tr w:rsidR="00061045" w:rsidRPr="00A7207E" w14:paraId="020C3DB3" w14:textId="77777777" w:rsidTr="00CA1551">
        <w:trPr>
          <w:cantSplit/>
          <w:trHeight w:val="209"/>
        </w:trPr>
        <w:tc>
          <w:tcPr>
            <w:tcW w:w="1682" w:type="dxa"/>
          </w:tcPr>
          <w:p w14:paraId="4B288438"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GTA</w:t>
            </w:r>
          </w:p>
        </w:tc>
        <w:tc>
          <w:tcPr>
            <w:tcW w:w="5027" w:type="dxa"/>
          </w:tcPr>
          <w:p w14:paraId="6C65376D"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Global title Address</w:t>
            </w:r>
          </w:p>
        </w:tc>
      </w:tr>
      <w:tr w:rsidR="00061045" w:rsidRPr="00A7207E" w14:paraId="6B7E2AE6" w14:textId="77777777" w:rsidTr="00CA1551">
        <w:trPr>
          <w:cantSplit/>
          <w:trHeight w:val="217"/>
        </w:trPr>
        <w:tc>
          <w:tcPr>
            <w:tcW w:w="1682" w:type="dxa"/>
          </w:tcPr>
          <w:p w14:paraId="2AA79B2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HSS</w:t>
            </w:r>
          </w:p>
        </w:tc>
        <w:tc>
          <w:tcPr>
            <w:tcW w:w="5027" w:type="dxa"/>
          </w:tcPr>
          <w:p w14:paraId="7AF6DCB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Home Subscriber Server</w:t>
            </w:r>
          </w:p>
        </w:tc>
      </w:tr>
      <w:tr w:rsidR="00D5031B" w:rsidRPr="00A7207E" w14:paraId="120A2300" w14:textId="77777777" w:rsidTr="00CA1551">
        <w:trPr>
          <w:cantSplit/>
          <w:trHeight w:val="217"/>
        </w:trPr>
        <w:tc>
          <w:tcPr>
            <w:tcW w:w="1682" w:type="dxa"/>
          </w:tcPr>
          <w:p w14:paraId="6240B243" w14:textId="77777777" w:rsidR="00D5031B" w:rsidRPr="00A7207E" w:rsidRDefault="00D5031B" w:rsidP="00CA1551">
            <w:pPr>
              <w:pStyle w:val="NoSpacing"/>
              <w:rPr>
                <w:rFonts w:ascii="Garamond" w:hAnsi="Garamond"/>
                <w:sz w:val="20"/>
                <w:szCs w:val="20"/>
              </w:rPr>
            </w:pPr>
            <w:r>
              <w:rPr>
                <w:rFonts w:ascii="Garamond" w:hAnsi="Garamond"/>
                <w:sz w:val="20"/>
                <w:szCs w:val="20"/>
              </w:rPr>
              <w:t>HLR</w:t>
            </w:r>
          </w:p>
        </w:tc>
        <w:tc>
          <w:tcPr>
            <w:tcW w:w="5027" w:type="dxa"/>
          </w:tcPr>
          <w:p w14:paraId="6703A627" w14:textId="77777777" w:rsidR="00D5031B" w:rsidRPr="00A7207E" w:rsidRDefault="00D5031B" w:rsidP="00CA1551">
            <w:pPr>
              <w:pStyle w:val="NoSpacing"/>
              <w:rPr>
                <w:rFonts w:ascii="Garamond" w:hAnsi="Garamond"/>
                <w:sz w:val="20"/>
                <w:szCs w:val="20"/>
              </w:rPr>
            </w:pPr>
            <w:r>
              <w:rPr>
                <w:rFonts w:ascii="Garamond" w:hAnsi="Garamond"/>
                <w:sz w:val="20"/>
                <w:szCs w:val="20"/>
              </w:rPr>
              <w:t>Home Location register</w:t>
            </w:r>
          </w:p>
        </w:tc>
      </w:tr>
      <w:tr w:rsidR="00061045" w:rsidRPr="00A7207E" w14:paraId="1E3D1A55" w14:textId="77777777" w:rsidTr="00CA1551">
        <w:trPr>
          <w:cantSplit/>
          <w:trHeight w:val="209"/>
        </w:trPr>
        <w:tc>
          <w:tcPr>
            <w:tcW w:w="1682" w:type="dxa"/>
          </w:tcPr>
          <w:p w14:paraId="29ED8201"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iLO</w:t>
            </w:r>
          </w:p>
        </w:tc>
        <w:tc>
          <w:tcPr>
            <w:tcW w:w="5027" w:type="dxa"/>
          </w:tcPr>
          <w:p w14:paraId="17A1336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Integrated Lights Out</w:t>
            </w:r>
          </w:p>
        </w:tc>
      </w:tr>
      <w:tr w:rsidR="00061045" w:rsidRPr="00A7207E" w14:paraId="2EB33093" w14:textId="77777777" w:rsidTr="00CA1551">
        <w:trPr>
          <w:cantSplit/>
          <w:trHeight w:val="217"/>
        </w:trPr>
        <w:tc>
          <w:tcPr>
            <w:tcW w:w="1682" w:type="dxa"/>
          </w:tcPr>
          <w:p w14:paraId="2927FFA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IMI</w:t>
            </w:r>
          </w:p>
        </w:tc>
        <w:tc>
          <w:tcPr>
            <w:tcW w:w="5027" w:type="dxa"/>
          </w:tcPr>
          <w:p w14:paraId="7E877C2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Internal Management Interface</w:t>
            </w:r>
          </w:p>
        </w:tc>
      </w:tr>
      <w:tr w:rsidR="00467C04" w:rsidRPr="00A7207E" w14:paraId="4A8D87AB" w14:textId="77777777" w:rsidTr="00CA1551">
        <w:trPr>
          <w:cantSplit/>
          <w:trHeight w:val="217"/>
        </w:trPr>
        <w:tc>
          <w:tcPr>
            <w:tcW w:w="1682" w:type="dxa"/>
          </w:tcPr>
          <w:p w14:paraId="2B5B3EA9" w14:textId="77777777" w:rsidR="00467C04" w:rsidRPr="00A7207E" w:rsidRDefault="00467C04" w:rsidP="00CA1551">
            <w:pPr>
              <w:pStyle w:val="NoSpacing"/>
              <w:rPr>
                <w:rFonts w:ascii="Garamond" w:hAnsi="Garamond"/>
                <w:sz w:val="20"/>
                <w:szCs w:val="20"/>
              </w:rPr>
            </w:pPr>
            <w:r>
              <w:rPr>
                <w:rFonts w:ascii="Garamond" w:hAnsi="Garamond"/>
                <w:sz w:val="20"/>
                <w:szCs w:val="20"/>
              </w:rPr>
              <w:t>IPv4</w:t>
            </w:r>
          </w:p>
        </w:tc>
        <w:tc>
          <w:tcPr>
            <w:tcW w:w="5027" w:type="dxa"/>
          </w:tcPr>
          <w:p w14:paraId="667FA944" w14:textId="77777777" w:rsidR="00467C04" w:rsidRPr="00A7207E" w:rsidRDefault="00467C04" w:rsidP="00CA1551">
            <w:pPr>
              <w:pStyle w:val="NoSpacing"/>
              <w:rPr>
                <w:rFonts w:ascii="Garamond" w:hAnsi="Garamond"/>
                <w:sz w:val="20"/>
                <w:szCs w:val="20"/>
              </w:rPr>
            </w:pPr>
            <w:r>
              <w:rPr>
                <w:rFonts w:ascii="Garamond" w:hAnsi="Garamond"/>
                <w:sz w:val="20"/>
                <w:szCs w:val="20"/>
              </w:rPr>
              <w:t>IPv4 address of the subscriber</w:t>
            </w:r>
          </w:p>
        </w:tc>
      </w:tr>
      <w:tr w:rsidR="00467C04" w:rsidRPr="00A7207E" w14:paraId="63A2E29B" w14:textId="77777777" w:rsidTr="00CA1551">
        <w:trPr>
          <w:cantSplit/>
          <w:trHeight w:val="217"/>
        </w:trPr>
        <w:tc>
          <w:tcPr>
            <w:tcW w:w="1682" w:type="dxa"/>
          </w:tcPr>
          <w:p w14:paraId="329A8F87" w14:textId="77777777" w:rsidR="00467C04" w:rsidRDefault="00467C04" w:rsidP="00CA1551">
            <w:pPr>
              <w:pStyle w:val="NoSpacing"/>
              <w:rPr>
                <w:rFonts w:ascii="Garamond" w:hAnsi="Garamond"/>
                <w:sz w:val="20"/>
                <w:szCs w:val="20"/>
              </w:rPr>
            </w:pPr>
            <w:r>
              <w:rPr>
                <w:rFonts w:ascii="Garamond" w:hAnsi="Garamond"/>
                <w:sz w:val="20"/>
                <w:szCs w:val="20"/>
              </w:rPr>
              <w:t>IPv6</w:t>
            </w:r>
          </w:p>
        </w:tc>
        <w:tc>
          <w:tcPr>
            <w:tcW w:w="5027" w:type="dxa"/>
          </w:tcPr>
          <w:p w14:paraId="6E80F0CD" w14:textId="77777777" w:rsidR="00467C04" w:rsidRDefault="00467C04" w:rsidP="00CA1551">
            <w:pPr>
              <w:pStyle w:val="NoSpacing"/>
              <w:rPr>
                <w:rFonts w:ascii="Garamond" w:hAnsi="Garamond"/>
                <w:sz w:val="20"/>
                <w:szCs w:val="20"/>
              </w:rPr>
            </w:pPr>
            <w:r>
              <w:rPr>
                <w:rFonts w:ascii="Garamond" w:hAnsi="Garamond"/>
                <w:sz w:val="20"/>
                <w:szCs w:val="20"/>
              </w:rPr>
              <w:t>IPv6 address of the subscriber</w:t>
            </w:r>
          </w:p>
        </w:tc>
      </w:tr>
      <w:tr w:rsidR="00467C04" w:rsidRPr="00A7207E" w14:paraId="4221627D" w14:textId="77777777" w:rsidTr="00CA1551">
        <w:trPr>
          <w:cantSplit/>
          <w:trHeight w:val="217"/>
        </w:trPr>
        <w:tc>
          <w:tcPr>
            <w:tcW w:w="1682" w:type="dxa"/>
          </w:tcPr>
          <w:p w14:paraId="7ADC3124" w14:textId="77777777" w:rsidR="00467C04" w:rsidRPr="00A7207E" w:rsidRDefault="00467C04" w:rsidP="00CA1551">
            <w:pPr>
              <w:pStyle w:val="NoSpacing"/>
              <w:rPr>
                <w:rFonts w:ascii="Garamond" w:hAnsi="Garamond"/>
                <w:sz w:val="20"/>
                <w:szCs w:val="20"/>
              </w:rPr>
            </w:pPr>
            <w:r>
              <w:rPr>
                <w:rFonts w:ascii="Garamond" w:hAnsi="Garamond"/>
                <w:sz w:val="20"/>
                <w:szCs w:val="20"/>
              </w:rPr>
              <w:t>IMSI</w:t>
            </w:r>
          </w:p>
        </w:tc>
        <w:tc>
          <w:tcPr>
            <w:tcW w:w="5027" w:type="dxa"/>
          </w:tcPr>
          <w:p w14:paraId="6C56344D" w14:textId="77777777" w:rsidR="00467C04" w:rsidRPr="00A7207E" w:rsidRDefault="00467C04" w:rsidP="00CA1551">
            <w:pPr>
              <w:pStyle w:val="NoSpacing"/>
              <w:rPr>
                <w:rFonts w:ascii="Garamond" w:hAnsi="Garamond"/>
                <w:sz w:val="20"/>
                <w:szCs w:val="20"/>
              </w:rPr>
            </w:pPr>
            <w:r>
              <w:rPr>
                <w:rFonts w:ascii="Garamond" w:hAnsi="Garamond"/>
                <w:sz w:val="20"/>
                <w:szCs w:val="20"/>
              </w:rPr>
              <w:t>International Mobile Subscriber Identity</w:t>
            </w:r>
          </w:p>
        </w:tc>
      </w:tr>
      <w:tr w:rsidR="00D5031B" w:rsidRPr="00A7207E" w14:paraId="15C414BE" w14:textId="77777777" w:rsidTr="00CA1551">
        <w:trPr>
          <w:cantSplit/>
          <w:trHeight w:val="217"/>
        </w:trPr>
        <w:tc>
          <w:tcPr>
            <w:tcW w:w="1682" w:type="dxa"/>
          </w:tcPr>
          <w:p w14:paraId="15CC1A46" w14:textId="77777777" w:rsidR="00D5031B" w:rsidRDefault="00D5031B" w:rsidP="00CA1551">
            <w:pPr>
              <w:pStyle w:val="NoSpacing"/>
              <w:rPr>
                <w:rFonts w:ascii="Garamond" w:hAnsi="Garamond"/>
                <w:sz w:val="20"/>
                <w:szCs w:val="20"/>
              </w:rPr>
            </w:pPr>
            <w:r>
              <w:rPr>
                <w:rFonts w:ascii="Garamond" w:hAnsi="Garamond"/>
                <w:sz w:val="20"/>
                <w:szCs w:val="20"/>
              </w:rPr>
              <w:t>IMPU</w:t>
            </w:r>
          </w:p>
        </w:tc>
        <w:tc>
          <w:tcPr>
            <w:tcW w:w="5027" w:type="dxa"/>
          </w:tcPr>
          <w:p w14:paraId="5218A022" w14:textId="77777777" w:rsidR="00D5031B" w:rsidRDefault="00D5031B" w:rsidP="00CA1551">
            <w:pPr>
              <w:pStyle w:val="NoSpacing"/>
              <w:rPr>
                <w:rFonts w:ascii="Garamond" w:hAnsi="Garamond"/>
                <w:sz w:val="20"/>
                <w:szCs w:val="20"/>
              </w:rPr>
            </w:pPr>
            <w:r>
              <w:rPr>
                <w:rFonts w:ascii="Garamond" w:hAnsi="Garamond"/>
                <w:sz w:val="20"/>
                <w:szCs w:val="20"/>
              </w:rPr>
              <w:t>IP Multimedia Public Identity</w:t>
            </w:r>
          </w:p>
        </w:tc>
      </w:tr>
      <w:tr w:rsidR="00D5031B" w:rsidRPr="00A7207E" w14:paraId="2BBD8574" w14:textId="77777777" w:rsidTr="00CA1551">
        <w:trPr>
          <w:cantSplit/>
          <w:trHeight w:val="217"/>
        </w:trPr>
        <w:tc>
          <w:tcPr>
            <w:tcW w:w="1682" w:type="dxa"/>
          </w:tcPr>
          <w:p w14:paraId="1E5C6F14" w14:textId="77777777" w:rsidR="00D5031B" w:rsidRDefault="00D5031B" w:rsidP="00CA1551">
            <w:pPr>
              <w:pStyle w:val="NoSpacing"/>
              <w:rPr>
                <w:rFonts w:ascii="Garamond" w:hAnsi="Garamond"/>
                <w:sz w:val="20"/>
                <w:szCs w:val="20"/>
              </w:rPr>
            </w:pPr>
            <w:r>
              <w:rPr>
                <w:rFonts w:ascii="Garamond" w:hAnsi="Garamond"/>
                <w:sz w:val="20"/>
                <w:szCs w:val="20"/>
              </w:rPr>
              <w:t>IMPI</w:t>
            </w:r>
          </w:p>
        </w:tc>
        <w:tc>
          <w:tcPr>
            <w:tcW w:w="5027" w:type="dxa"/>
          </w:tcPr>
          <w:p w14:paraId="5B1E12A1" w14:textId="77777777" w:rsidR="00D5031B" w:rsidRDefault="00D5031B" w:rsidP="00CA1551">
            <w:pPr>
              <w:pStyle w:val="NoSpacing"/>
              <w:rPr>
                <w:rFonts w:ascii="Garamond" w:hAnsi="Garamond"/>
                <w:sz w:val="20"/>
                <w:szCs w:val="20"/>
              </w:rPr>
            </w:pPr>
            <w:r>
              <w:rPr>
                <w:rFonts w:ascii="Garamond" w:hAnsi="Garamond"/>
                <w:sz w:val="20"/>
                <w:szCs w:val="20"/>
              </w:rPr>
              <w:t>IP Multimedia Private Identity</w:t>
            </w:r>
          </w:p>
        </w:tc>
      </w:tr>
      <w:tr w:rsidR="00061045" w:rsidRPr="00A7207E" w14:paraId="72F72448" w14:textId="77777777" w:rsidTr="00CA1551">
        <w:trPr>
          <w:cantSplit/>
          <w:trHeight w:val="209"/>
        </w:trPr>
        <w:tc>
          <w:tcPr>
            <w:tcW w:w="1682" w:type="dxa"/>
          </w:tcPr>
          <w:p w14:paraId="20B57A4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IOT</w:t>
            </w:r>
          </w:p>
        </w:tc>
        <w:tc>
          <w:tcPr>
            <w:tcW w:w="5027" w:type="dxa"/>
          </w:tcPr>
          <w:p w14:paraId="6D1FAB2F"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Interoperability Tests</w:t>
            </w:r>
          </w:p>
        </w:tc>
      </w:tr>
      <w:tr w:rsidR="00061045" w:rsidRPr="00A7207E" w14:paraId="40FDC087" w14:textId="77777777" w:rsidTr="00CA1551">
        <w:trPr>
          <w:cantSplit/>
          <w:trHeight w:val="217"/>
        </w:trPr>
        <w:tc>
          <w:tcPr>
            <w:tcW w:w="1682" w:type="dxa"/>
          </w:tcPr>
          <w:p w14:paraId="0E37C1E4"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KPI</w:t>
            </w:r>
          </w:p>
        </w:tc>
        <w:tc>
          <w:tcPr>
            <w:tcW w:w="5027" w:type="dxa"/>
          </w:tcPr>
          <w:p w14:paraId="0C15F251"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Key Performance Indicator</w:t>
            </w:r>
          </w:p>
        </w:tc>
      </w:tr>
      <w:tr w:rsidR="00D5031B" w:rsidRPr="00A7207E" w14:paraId="1BBDE71A" w14:textId="77777777" w:rsidTr="00CA1551">
        <w:trPr>
          <w:cantSplit/>
          <w:trHeight w:val="217"/>
        </w:trPr>
        <w:tc>
          <w:tcPr>
            <w:tcW w:w="1682" w:type="dxa"/>
          </w:tcPr>
          <w:p w14:paraId="61CFD03C" w14:textId="77777777" w:rsidR="00D5031B" w:rsidRPr="00A7207E" w:rsidRDefault="00D5031B" w:rsidP="00CA1551">
            <w:pPr>
              <w:pStyle w:val="NoSpacing"/>
              <w:rPr>
                <w:rFonts w:ascii="Garamond" w:hAnsi="Garamond"/>
                <w:sz w:val="20"/>
                <w:szCs w:val="20"/>
              </w:rPr>
            </w:pPr>
            <w:r>
              <w:rPr>
                <w:rFonts w:ascii="Garamond" w:hAnsi="Garamond"/>
                <w:sz w:val="20"/>
                <w:szCs w:val="20"/>
              </w:rPr>
              <w:t>LAI</w:t>
            </w:r>
          </w:p>
        </w:tc>
        <w:tc>
          <w:tcPr>
            <w:tcW w:w="5027" w:type="dxa"/>
          </w:tcPr>
          <w:p w14:paraId="7C747BCA" w14:textId="77777777" w:rsidR="00D5031B" w:rsidRPr="00A7207E" w:rsidRDefault="00D5031B" w:rsidP="00CA1551">
            <w:pPr>
              <w:pStyle w:val="NoSpacing"/>
              <w:rPr>
                <w:rFonts w:ascii="Garamond" w:hAnsi="Garamond"/>
                <w:sz w:val="20"/>
                <w:szCs w:val="20"/>
              </w:rPr>
            </w:pPr>
            <w:r>
              <w:rPr>
                <w:rFonts w:ascii="Garamond" w:hAnsi="Garamond"/>
                <w:sz w:val="20"/>
                <w:szCs w:val="20"/>
              </w:rPr>
              <w:t>Location Area Identity</w:t>
            </w:r>
          </w:p>
        </w:tc>
      </w:tr>
      <w:tr w:rsidR="00061045" w:rsidRPr="00A7207E" w14:paraId="043837ED" w14:textId="77777777" w:rsidTr="00CA1551">
        <w:trPr>
          <w:cantSplit/>
          <w:trHeight w:val="209"/>
        </w:trPr>
        <w:tc>
          <w:tcPr>
            <w:tcW w:w="1682" w:type="dxa"/>
          </w:tcPr>
          <w:p w14:paraId="5F578784"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lastRenderedPageBreak/>
              <w:t>LTE</w:t>
            </w:r>
          </w:p>
        </w:tc>
        <w:tc>
          <w:tcPr>
            <w:tcW w:w="5027" w:type="dxa"/>
          </w:tcPr>
          <w:p w14:paraId="3BF6C03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Long Term Evolution</w:t>
            </w:r>
          </w:p>
        </w:tc>
      </w:tr>
      <w:tr w:rsidR="003E65B5" w:rsidRPr="00A7207E" w14:paraId="0FD6F214" w14:textId="77777777" w:rsidTr="00CA1551">
        <w:trPr>
          <w:cantSplit/>
          <w:trHeight w:val="209"/>
        </w:trPr>
        <w:tc>
          <w:tcPr>
            <w:tcW w:w="1682" w:type="dxa"/>
          </w:tcPr>
          <w:p w14:paraId="7BC638F0"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MAP</w:t>
            </w:r>
          </w:p>
        </w:tc>
        <w:tc>
          <w:tcPr>
            <w:tcW w:w="5027" w:type="dxa"/>
          </w:tcPr>
          <w:p w14:paraId="7E835814"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Mobile Application Part</w:t>
            </w:r>
          </w:p>
        </w:tc>
      </w:tr>
      <w:tr w:rsidR="00061045" w:rsidRPr="00A7207E" w14:paraId="2F6DAC3D" w14:textId="77777777" w:rsidTr="00CA1551">
        <w:trPr>
          <w:cantSplit/>
          <w:trHeight w:val="217"/>
        </w:trPr>
        <w:tc>
          <w:tcPr>
            <w:tcW w:w="1682" w:type="dxa"/>
          </w:tcPr>
          <w:p w14:paraId="441191A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MBR</w:t>
            </w:r>
          </w:p>
        </w:tc>
        <w:tc>
          <w:tcPr>
            <w:tcW w:w="5027" w:type="dxa"/>
          </w:tcPr>
          <w:p w14:paraId="710D89D5"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Map Based Routing</w:t>
            </w:r>
          </w:p>
        </w:tc>
      </w:tr>
      <w:tr w:rsidR="00D5031B" w:rsidRPr="00A7207E" w14:paraId="2B1154A4" w14:textId="77777777" w:rsidTr="00CA1551">
        <w:trPr>
          <w:cantSplit/>
          <w:trHeight w:val="217"/>
        </w:trPr>
        <w:tc>
          <w:tcPr>
            <w:tcW w:w="1682" w:type="dxa"/>
          </w:tcPr>
          <w:p w14:paraId="1D755D61" w14:textId="77777777" w:rsidR="00D5031B" w:rsidRPr="00A7207E" w:rsidRDefault="00D5031B" w:rsidP="00CA1551">
            <w:pPr>
              <w:pStyle w:val="NoSpacing"/>
              <w:rPr>
                <w:rFonts w:ascii="Garamond" w:hAnsi="Garamond"/>
                <w:sz w:val="20"/>
                <w:szCs w:val="20"/>
              </w:rPr>
            </w:pPr>
            <w:r>
              <w:rPr>
                <w:rFonts w:ascii="Garamond" w:hAnsi="Garamond"/>
                <w:sz w:val="20"/>
                <w:szCs w:val="20"/>
              </w:rPr>
              <w:t>MCC</w:t>
            </w:r>
          </w:p>
        </w:tc>
        <w:tc>
          <w:tcPr>
            <w:tcW w:w="5027" w:type="dxa"/>
          </w:tcPr>
          <w:p w14:paraId="3A8C1513" w14:textId="77777777" w:rsidR="00D5031B" w:rsidRPr="00A7207E" w:rsidRDefault="00D5031B" w:rsidP="00CA1551">
            <w:pPr>
              <w:pStyle w:val="NoSpacing"/>
              <w:rPr>
                <w:rFonts w:ascii="Garamond" w:hAnsi="Garamond"/>
                <w:sz w:val="20"/>
                <w:szCs w:val="20"/>
              </w:rPr>
            </w:pPr>
            <w:r>
              <w:rPr>
                <w:rFonts w:ascii="Garamond" w:hAnsi="Garamond"/>
                <w:sz w:val="20"/>
                <w:szCs w:val="20"/>
              </w:rPr>
              <w:t>Mobile Country Code</w:t>
            </w:r>
          </w:p>
        </w:tc>
      </w:tr>
      <w:tr w:rsidR="00061045" w:rsidRPr="00A7207E" w14:paraId="4C1E10BE" w14:textId="77777777" w:rsidTr="00CA1551">
        <w:trPr>
          <w:cantSplit/>
          <w:trHeight w:val="209"/>
        </w:trPr>
        <w:tc>
          <w:tcPr>
            <w:tcW w:w="1682" w:type="dxa"/>
          </w:tcPr>
          <w:p w14:paraId="52E8F024"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MEAL</w:t>
            </w:r>
          </w:p>
        </w:tc>
        <w:tc>
          <w:tcPr>
            <w:tcW w:w="5027" w:type="dxa"/>
          </w:tcPr>
          <w:p w14:paraId="4D5189BE"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Measurements, Events, Alarms, and Logging</w:t>
            </w:r>
          </w:p>
        </w:tc>
      </w:tr>
      <w:tr w:rsidR="00061045" w:rsidRPr="00A7207E" w14:paraId="233D97A8" w14:textId="77777777" w:rsidTr="00CA1551">
        <w:trPr>
          <w:cantSplit/>
          <w:trHeight w:val="217"/>
        </w:trPr>
        <w:tc>
          <w:tcPr>
            <w:tcW w:w="1682" w:type="dxa"/>
          </w:tcPr>
          <w:p w14:paraId="3875373E"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MME</w:t>
            </w:r>
          </w:p>
        </w:tc>
        <w:tc>
          <w:tcPr>
            <w:tcW w:w="5027" w:type="dxa"/>
          </w:tcPr>
          <w:p w14:paraId="03D526C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Mobility Management Entity</w:t>
            </w:r>
          </w:p>
        </w:tc>
      </w:tr>
      <w:tr w:rsidR="00061045" w:rsidRPr="00A7207E" w14:paraId="63449E27" w14:textId="77777777" w:rsidTr="00CA1551">
        <w:trPr>
          <w:cantSplit/>
          <w:trHeight w:val="217"/>
        </w:trPr>
        <w:tc>
          <w:tcPr>
            <w:tcW w:w="1682" w:type="dxa"/>
          </w:tcPr>
          <w:p w14:paraId="0CEFC91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MMI</w:t>
            </w:r>
          </w:p>
        </w:tc>
        <w:tc>
          <w:tcPr>
            <w:tcW w:w="5027" w:type="dxa"/>
          </w:tcPr>
          <w:p w14:paraId="6601847D"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Man Machine Interface</w:t>
            </w:r>
          </w:p>
        </w:tc>
      </w:tr>
      <w:tr w:rsidR="00061045" w:rsidRPr="00A7207E" w14:paraId="09A9526D" w14:textId="77777777" w:rsidTr="00CA1551">
        <w:trPr>
          <w:cantSplit/>
          <w:trHeight w:val="217"/>
        </w:trPr>
        <w:tc>
          <w:tcPr>
            <w:tcW w:w="1682" w:type="dxa"/>
          </w:tcPr>
          <w:p w14:paraId="5A7429D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MP</w:t>
            </w:r>
          </w:p>
        </w:tc>
        <w:tc>
          <w:tcPr>
            <w:tcW w:w="5027" w:type="dxa"/>
          </w:tcPr>
          <w:p w14:paraId="3575F79F"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Message Processor</w:t>
            </w:r>
          </w:p>
        </w:tc>
      </w:tr>
      <w:tr w:rsidR="00061045" w:rsidRPr="00A7207E" w14:paraId="7EE5DA96" w14:textId="77777777" w:rsidTr="00CA1551">
        <w:trPr>
          <w:cantSplit/>
          <w:trHeight w:val="217"/>
        </w:trPr>
        <w:tc>
          <w:tcPr>
            <w:tcW w:w="1682" w:type="dxa"/>
          </w:tcPr>
          <w:p w14:paraId="3FCBD3E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MPS</w:t>
            </w:r>
          </w:p>
        </w:tc>
        <w:tc>
          <w:tcPr>
            <w:tcW w:w="5027" w:type="dxa"/>
          </w:tcPr>
          <w:p w14:paraId="098CF028"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Messages per Second</w:t>
            </w:r>
          </w:p>
        </w:tc>
      </w:tr>
      <w:tr w:rsidR="00A66847" w:rsidRPr="00A7207E" w14:paraId="02621171" w14:textId="77777777" w:rsidTr="00CA1551">
        <w:trPr>
          <w:cantSplit/>
          <w:trHeight w:val="217"/>
        </w:trPr>
        <w:tc>
          <w:tcPr>
            <w:tcW w:w="1682" w:type="dxa"/>
          </w:tcPr>
          <w:p w14:paraId="52FFA533" w14:textId="77777777" w:rsidR="00A66847" w:rsidRPr="00A7207E" w:rsidRDefault="00A66847" w:rsidP="00CA1551">
            <w:pPr>
              <w:pStyle w:val="NoSpacing"/>
              <w:rPr>
                <w:rFonts w:ascii="Garamond" w:hAnsi="Garamond"/>
                <w:sz w:val="20"/>
                <w:szCs w:val="20"/>
              </w:rPr>
            </w:pPr>
            <w:r>
              <w:rPr>
                <w:rFonts w:ascii="Garamond" w:hAnsi="Garamond"/>
                <w:sz w:val="20"/>
                <w:szCs w:val="20"/>
              </w:rPr>
              <w:t>MS</w:t>
            </w:r>
          </w:p>
        </w:tc>
        <w:tc>
          <w:tcPr>
            <w:tcW w:w="5027" w:type="dxa"/>
          </w:tcPr>
          <w:p w14:paraId="34718758" w14:textId="77777777" w:rsidR="00A66847" w:rsidRPr="00A7207E" w:rsidRDefault="00A66847" w:rsidP="00CA1551">
            <w:pPr>
              <w:pStyle w:val="NoSpacing"/>
              <w:rPr>
                <w:rFonts w:ascii="Garamond" w:hAnsi="Garamond"/>
                <w:sz w:val="20"/>
                <w:szCs w:val="20"/>
              </w:rPr>
            </w:pPr>
            <w:r>
              <w:rPr>
                <w:rFonts w:ascii="Garamond" w:hAnsi="Garamond"/>
                <w:sz w:val="20"/>
                <w:szCs w:val="20"/>
              </w:rPr>
              <w:t>Mobile Station/Handset</w:t>
            </w:r>
          </w:p>
        </w:tc>
      </w:tr>
      <w:tr w:rsidR="003E65B5" w:rsidRPr="00A7207E" w14:paraId="488C5983" w14:textId="77777777" w:rsidTr="00CA1551">
        <w:trPr>
          <w:cantSplit/>
          <w:trHeight w:val="217"/>
        </w:trPr>
        <w:tc>
          <w:tcPr>
            <w:tcW w:w="1682" w:type="dxa"/>
          </w:tcPr>
          <w:p w14:paraId="0743C0B2"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MSU</w:t>
            </w:r>
          </w:p>
        </w:tc>
        <w:tc>
          <w:tcPr>
            <w:tcW w:w="5027" w:type="dxa"/>
          </w:tcPr>
          <w:p w14:paraId="4D441953"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Message signal Unit</w:t>
            </w:r>
          </w:p>
        </w:tc>
      </w:tr>
      <w:tr w:rsidR="00CE34A8" w:rsidRPr="00A7207E" w14:paraId="33F4B607" w14:textId="77777777" w:rsidTr="00CA1551">
        <w:trPr>
          <w:cantSplit/>
          <w:trHeight w:val="217"/>
        </w:trPr>
        <w:tc>
          <w:tcPr>
            <w:tcW w:w="1682" w:type="dxa"/>
          </w:tcPr>
          <w:p w14:paraId="4B52D560" w14:textId="77777777" w:rsidR="00CE34A8" w:rsidRPr="00A7207E" w:rsidRDefault="00CE34A8" w:rsidP="00CA1551">
            <w:pPr>
              <w:pStyle w:val="NoSpacing"/>
              <w:rPr>
                <w:rFonts w:ascii="Garamond" w:hAnsi="Garamond"/>
                <w:sz w:val="20"/>
                <w:szCs w:val="20"/>
              </w:rPr>
            </w:pPr>
            <w:r>
              <w:rPr>
                <w:rFonts w:ascii="Garamond" w:hAnsi="Garamond"/>
                <w:sz w:val="20"/>
                <w:szCs w:val="20"/>
              </w:rPr>
              <w:t>MSISDN</w:t>
            </w:r>
          </w:p>
        </w:tc>
        <w:tc>
          <w:tcPr>
            <w:tcW w:w="5027" w:type="dxa"/>
          </w:tcPr>
          <w:p w14:paraId="43D09519" w14:textId="77777777" w:rsidR="00CE34A8" w:rsidRPr="00A7207E" w:rsidRDefault="00CE34A8" w:rsidP="00CA1551">
            <w:pPr>
              <w:pStyle w:val="NoSpacing"/>
              <w:rPr>
                <w:rFonts w:ascii="Garamond" w:hAnsi="Garamond"/>
                <w:sz w:val="20"/>
                <w:szCs w:val="20"/>
              </w:rPr>
            </w:pPr>
            <w:r>
              <w:rPr>
                <w:rFonts w:ascii="Garamond" w:hAnsi="Garamond"/>
                <w:sz w:val="20"/>
                <w:szCs w:val="20"/>
              </w:rPr>
              <w:t>Mobile Station International Subscriber Directory Number</w:t>
            </w:r>
          </w:p>
        </w:tc>
      </w:tr>
      <w:tr w:rsidR="003E65B5" w:rsidRPr="00A7207E" w14:paraId="2D38F2AB" w14:textId="77777777" w:rsidTr="00CA1551">
        <w:trPr>
          <w:cantSplit/>
          <w:trHeight w:val="217"/>
        </w:trPr>
        <w:tc>
          <w:tcPr>
            <w:tcW w:w="1682" w:type="dxa"/>
          </w:tcPr>
          <w:p w14:paraId="4DF7EB21"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MTC</w:t>
            </w:r>
          </w:p>
        </w:tc>
        <w:tc>
          <w:tcPr>
            <w:tcW w:w="5027" w:type="dxa"/>
          </w:tcPr>
          <w:p w14:paraId="3B0440DB"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Machine type communication</w:t>
            </w:r>
          </w:p>
        </w:tc>
      </w:tr>
      <w:tr w:rsidR="00061045" w:rsidRPr="00A7207E" w14:paraId="3D2DE869" w14:textId="77777777" w:rsidTr="00CA1551">
        <w:trPr>
          <w:cantSplit/>
          <w:trHeight w:val="217"/>
        </w:trPr>
        <w:tc>
          <w:tcPr>
            <w:tcW w:w="1682" w:type="dxa"/>
          </w:tcPr>
          <w:p w14:paraId="7CC24D2E"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MTP</w:t>
            </w:r>
          </w:p>
        </w:tc>
        <w:tc>
          <w:tcPr>
            <w:tcW w:w="5027" w:type="dxa"/>
          </w:tcPr>
          <w:p w14:paraId="4517CD5B"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Message Transfer Part</w:t>
            </w:r>
          </w:p>
        </w:tc>
      </w:tr>
      <w:tr w:rsidR="003E65B5" w:rsidRPr="00A7207E" w14:paraId="13185499" w14:textId="77777777" w:rsidTr="00CA1551">
        <w:trPr>
          <w:cantSplit/>
          <w:trHeight w:val="217"/>
        </w:trPr>
        <w:tc>
          <w:tcPr>
            <w:tcW w:w="1682" w:type="dxa"/>
          </w:tcPr>
          <w:p w14:paraId="2539E182"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MO</w:t>
            </w:r>
          </w:p>
        </w:tc>
        <w:tc>
          <w:tcPr>
            <w:tcW w:w="5027" w:type="dxa"/>
          </w:tcPr>
          <w:p w14:paraId="388CF824"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Managed Object</w:t>
            </w:r>
          </w:p>
        </w:tc>
      </w:tr>
      <w:tr w:rsidR="00061045" w:rsidRPr="00A7207E" w14:paraId="7B01CFE7" w14:textId="77777777" w:rsidTr="00CA1551">
        <w:trPr>
          <w:cantSplit/>
          <w:trHeight w:val="217"/>
        </w:trPr>
        <w:tc>
          <w:tcPr>
            <w:tcW w:w="1682" w:type="dxa"/>
          </w:tcPr>
          <w:p w14:paraId="27722B0E"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NE</w:t>
            </w:r>
          </w:p>
        </w:tc>
        <w:tc>
          <w:tcPr>
            <w:tcW w:w="5027" w:type="dxa"/>
          </w:tcPr>
          <w:p w14:paraId="61EA77C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Network Element</w:t>
            </w:r>
          </w:p>
        </w:tc>
      </w:tr>
      <w:tr w:rsidR="00F33BD2" w:rsidRPr="00A7207E" w14:paraId="54663068" w14:textId="77777777" w:rsidTr="00CA1551">
        <w:trPr>
          <w:cantSplit/>
          <w:trHeight w:val="217"/>
        </w:trPr>
        <w:tc>
          <w:tcPr>
            <w:tcW w:w="1682" w:type="dxa"/>
          </w:tcPr>
          <w:p w14:paraId="0F91BD1E" w14:textId="77777777" w:rsidR="00F33BD2" w:rsidRPr="00A7207E" w:rsidRDefault="00F33BD2" w:rsidP="00CA1551">
            <w:pPr>
              <w:pStyle w:val="NoSpacing"/>
              <w:rPr>
                <w:rFonts w:ascii="Garamond" w:hAnsi="Garamond"/>
                <w:sz w:val="20"/>
                <w:szCs w:val="20"/>
              </w:rPr>
            </w:pPr>
            <w:r>
              <w:rPr>
                <w:rFonts w:ascii="Garamond" w:hAnsi="Garamond"/>
                <w:sz w:val="20"/>
                <w:szCs w:val="20"/>
              </w:rPr>
              <w:t>NGN</w:t>
            </w:r>
          </w:p>
        </w:tc>
        <w:tc>
          <w:tcPr>
            <w:tcW w:w="5027" w:type="dxa"/>
          </w:tcPr>
          <w:p w14:paraId="6510E676" w14:textId="77777777" w:rsidR="00F33BD2" w:rsidRPr="00A7207E" w:rsidRDefault="00F33BD2" w:rsidP="00CA1551">
            <w:pPr>
              <w:pStyle w:val="NoSpacing"/>
              <w:rPr>
                <w:rFonts w:ascii="Garamond" w:hAnsi="Garamond"/>
                <w:sz w:val="20"/>
                <w:szCs w:val="20"/>
              </w:rPr>
            </w:pPr>
            <w:r>
              <w:rPr>
                <w:rFonts w:ascii="Garamond" w:hAnsi="Garamond"/>
                <w:sz w:val="20"/>
                <w:szCs w:val="20"/>
              </w:rPr>
              <w:t>Next Generation Networks</w:t>
            </w:r>
          </w:p>
        </w:tc>
      </w:tr>
      <w:tr w:rsidR="00F33BD2" w:rsidRPr="00A7207E" w14:paraId="5C578AAF" w14:textId="77777777" w:rsidTr="00CA1551">
        <w:trPr>
          <w:cantSplit/>
          <w:trHeight w:val="217"/>
        </w:trPr>
        <w:tc>
          <w:tcPr>
            <w:tcW w:w="1682" w:type="dxa"/>
          </w:tcPr>
          <w:p w14:paraId="6F5BE310" w14:textId="77777777" w:rsidR="00F33BD2" w:rsidRDefault="00F33BD2" w:rsidP="00CA1551">
            <w:pPr>
              <w:pStyle w:val="NoSpacing"/>
              <w:rPr>
                <w:rFonts w:ascii="Garamond" w:hAnsi="Garamond"/>
                <w:sz w:val="20"/>
                <w:szCs w:val="20"/>
              </w:rPr>
            </w:pPr>
            <w:r>
              <w:rPr>
                <w:rFonts w:ascii="Garamond" w:hAnsi="Garamond"/>
                <w:sz w:val="20"/>
                <w:szCs w:val="20"/>
              </w:rPr>
              <w:t>NGN-PS</w:t>
            </w:r>
          </w:p>
        </w:tc>
        <w:tc>
          <w:tcPr>
            <w:tcW w:w="5027" w:type="dxa"/>
          </w:tcPr>
          <w:p w14:paraId="3322E27C" w14:textId="77777777" w:rsidR="00F33BD2" w:rsidRDefault="00F33BD2" w:rsidP="00CA1551">
            <w:pPr>
              <w:pStyle w:val="NoSpacing"/>
              <w:rPr>
                <w:rFonts w:ascii="Garamond" w:hAnsi="Garamond"/>
                <w:sz w:val="20"/>
                <w:szCs w:val="20"/>
              </w:rPr>
            </w:pPr>
            <w:r>
              <w:rPr>
                <w:rFonts w:ascii="Garamond" w:hAnsi="Garamond"/>
                <w:sz w:val="20"/>
                <w:szCs w:val="20"/>
              </w:rPr>
              <w:t>NGN Priority Services</w:t>
            </w:r>
          </w:p>
        </w:tc>
      </w:tr>
      <w:tr w:rsidR="009E07D0" w:rsidRPr="00A7207E" w14:paraId="4D14C4E6" w14:textId="77777777" w:rsidTr="00CA1551">
        <w:trPr>
          <w:cantSplit/>
          <w:trHeight w:val="217"/>
        </w:trPr>
        <w:tc>
          <w:tcPr>
            <w:tcW w:w="1682" w:type="dxa"/>
          </w:tcPr>
          <w:p w14:paraId="25703B09" w14:textId="77777777" w:rsidR="009E07D0" w:rsidRDefault="009E07D0" w:rsidP="00CA1551">
            <w:pPr>
              <w:pStyle w:val="NoSpacing"/>
              <w:rPr>
                <w:rFonts w:ascii="Garamond" w:hAnsi="Garamond"/>
                <w:sz w:val="20"/>
                <w:szCs w:val="20"/>
              </w:rPr>
            </w:pPr>
            <w:r>
              <w:rPr>
                <w:rFonts w:ascii="Garamond" w:hAnsi="Garamond"/>
                <w:sz w:val="20"/>
                <w:szCs w:val="20"/>
              </w:rPr>
              <w:t>NIDD</w:t>
            </w:r>
          </w:p>
        </w:tc>
        <w:tc>
          <w:tcPr>
            <w:tcW w:w="5027" w:type="dxa"/>
          </w:tcPr>
          <w:p w14:paraId="5D958B7B" w14:textId="77777777" w:rsidR="009E07D0" w:rsidRDefault="009E07D0" w:rsidP="00CA1551">
            <w:pPr>
              <w:pStyle w:val="NoSpacing"/>
              <w:rPr>
                <w:rFonts w:ascii="Garamond" w:hAnsi="Garamond"/>
                <w:sz w:val="20"/>
                <w:szCs w:val="20"/>
              </w:rPr>
            </w:pPr>
            <w:r>
              <w:rPr>
                <w:rFonts w:ascii="Garamond" w:hAnsi="Garamond"/>
                <w:sz w:val="20"/>
                <w:szCs w:val="20"/>
              </w:rPr>
              <w:t>Non-IP data delivery [directly through MME/SGSN]</w:t>
            </w:r>
          </w:p>
        </w:tc>
      </w:tr>
      <w:tr w:rsidR="00061045" w:rsidRPr="00A7207E" w14:paraId="5B78DA1F" w14:textId="77777777" w:rsidTr="00CA1551">
        <w:trPr>
          <w:cantSplit/>
          <w:trHeight w:val="217"/>
        </w:trPr>
        <w:tc>
          <w:tcPr>
            <w:tcW w:w="1682" w:type="dxa"/>
          </w:tcPr>
          <w:p w14:paraId="30D295E1"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NMS</w:t>
            </w:r>
          </w:p>
        </w:tc>
        <w:tc>
          <w:tcPr>
            <w:tcW w:w="5027" w:type="dxa"/>
          </w:tcPr>
          <w:p w14:paraId="19CCA8EA"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Network Management System</w:t>
            </w:r>
          </w:p>
        </w:tc>
      </w:tr>
      <w:tr w:rsidR="00852DD1" w:rsidRPr="00A7207E" w14:paraId="31BF1EED" w14:textId="77777777" w:rsidTr="00CA1551">
        <w:trPr>
          <w:cantSplit/>
          <w:trHeight w:val="217"/>
        </w:trPr>
        <w:tc>
          <w:tcPr>
            <w:tcW w:w="1682" w:type="dxa"/>
          </w:tcPr>
          <w:p w14:paraId="4654AB2E" w14:textId="77777777" w:rsidR="00852DD1" w:rsidRPr="00A7207E" w:rsidRDefault="00852DD1" w:rsidP="00CA1551">
            <w:pPr>
              <w:pStyle w:val="NoSpacing"/>
              <w:rPr>
                <w:rFonts w:ascii="Garamond" w:hAnsi="Garamond"/>
                <w:sz w:val="20"/>
                <w:szCs w:val="20"/>
              </w:rPr>
            </w:pPr>
            <w:r>
              <w:rPr>
                <w:rFonts w:ascii="Garamond" w:hAnsi="Garamond"/>
                <w:sz w:val="20"/>
                <w:szCs w:val="20"/>
              </w:rPr>
              <w:t>NOAM</w:t>
            </w:r>
          </w:p>
        </w:tc>
        <w:tc>
          <w:tcPr>
            <w:tcW w:w="5027" w:type="dxa"/>
          </w:tcPr>
          <w:p w14:paraId="3937EE56" w14:textId="77777777" w:rsidR="00852DD1" w:rsidRPr="00A7207E" w:rsidRDefault="007051A0" w:rsidP="00CA1551">
            <w:pPr>
              <w:pStyle w:val="NoSpacing"/>
              <w:rPr>
                <w:rFonts w:ascii="Garamond" w:hAnsi="Garamond"/>
                <w:sz w:val="20"/>
                <w:szCs w:val="20"/>
              </w:rPr>
            </w:pPr>
            <w:r w:rsidRPr="007051A0">
              <w:rPr>
                <w:rFonts w:ascii="Garamond" w:hAnsi="Garamond"/>
                <w:sz w:val="20"/>
                <w:szCs w:val="20"/>
              </w:rPr>
              <w:t>Network Operations Administration and Maintenance</w:t>
            </w:r>
          </w:p>
        </w:tc>
      </w:tr>
      <w:tr w:rsidR="009C55ED" w:rsidRPr="00A7207E" w14:paraId="4DF05C77" w14:textId="77777777" w:rsidTr="00CA1551">
        <w:trPr>
          <w:cantSplit/>
          <w:trHeight w:val="217"/>
        </w:trPr>
        <w:tc>
          <w:tcPr>
            <w:tcW w:w="1682" w:type="dxa"/>
          </w:tcPr>
          <w:p w14:paraId="0C124118" w14:textId="77777777" w:rsidR="009C55ED" w:rsidRDefault="009C55ED" w:rsidP="00CA1551">
            <w:pPr>
              <w:pStyle w:val="NoSpacing"/>
              <w:rPr>
                <w:rFonts w:ascii="Garamond" w:hAnsi="Garamond"/>
                <w:sz w:val="20"/>
                <w:szCs w:val="20"/>
              </w:rPr>
            </w:pPr>
            <w:r>
              <w:rPr>
                <w:rFonts w:ascii="Garamond" w:hAnsi="Garamond"/>
                <w:sz w:val="20"/>
                <w:szCs w:val="20"/>
              </w:rPr>
              <w:t>NF</w:t>
            </w:r>
          </w:p>
        </w:tc>
        <w:tc>
          <w:tcPr>
            <w:tcW w:w="5027" w:type="dxa"/>
          </w:tcPr>
          <w:p w14:paraId="3357E4C6" w14:textId="77777777" w:rsidR="009C55ED" w:rsidRDefault="009C55ED" w:rsidP="00CA1551">
            <w:pPr>
              <w:pStyle w:val="NoSpacing"/>
              <w:rPr>
                <w:rFonts w:ascii="Garamond" w:hAnsi="Garamond"/>
                <w:sz w:val="20"/>
                <w:szCs w:val="20"/>
              </w:rPr>
            </w:pPr>
            <w:r>
              <w:rPr>
                <w:rFonts w:ascii="Garamond" w:hAnsi="Garamond"/>
                <w:sz w:val="20"/>
                <w:szCs w:val="20"/>
              </w:rPr>
              <w:t>Network Function</w:t>
            </w:r>
          </w:p>
        </w:tc>
      </w:tr>
      <w:tr w:rsidR="009C55ED" w:rsidRPr="00A7207E" w14:paraId="521B2BBF" w14:textId="77777777" w:rsidTr="00CA1551">
        <w:trPr>
          <w:cantSplit/>
          <w:trHeight w:val="217"/>
        </w:trPr>
        <w:tc>
          <w:tcPr>
            <w:tcW w:w="1682" w:type="dxa"/>
          </w:tcPr>
          <w:p w14:paraId="19182796" w14:textId="77777777" w:rsidR="009C55ED" w:rsidRDefault="009C55ED" w:rsidP="00CA1551">
            <w:pPr>
              <w:pStyle w:val="NoSpacing"/>
              <w:rPr>
                <w:rFonts w:ascii="Garamond" w:hAnsi="Garamond"/>
                <w:sz w:val="20"/>
                <w:szCs w:val="20"/>
              </w:rPr>
            </w:pPr>
            <w:r>
              <w:rPr>
                <w:rFonts w:ascii="Garamond" w:hAnsi="Garamond"/>
                <w:sz w:val="20"/>
                <w:szCs w:val="20"/>
              </w:rPr>
              <w:t>NRF</w:t>
            </w:r>
          </w:p>
        </w:tc>
        <w:tc>
          <w:tcPr>
            <w:tcW w:w="5027" w:type="dxa"/>
          </w:tcPr>
          <w:p w14:paraId="4EB35D9D" w14:textId="77777777" w:rsidR="009C55ED" w:rsidRDefault="009C55ED" w:rsidP="00CA1551">
            <w:pPr>
              <w:pStyle w:val="NoSpacing"/>
              <w:rPr>
                <w:rFonts w:ascii="Garamond" w:hAnsi="Garamond"/>
                <w:sz w:val="20"/>
                <w:szCs w:val="20"/>
              </w:rPr>
            </w:pPr>
            <w:r>
              <w:rPr>
                <w:rFonts w:ascii="Garamond" w:hAnsi="Garamond"/>
                <w:sz w:val="20"/>
                <w:szCs w:val="20"/>
              </w:rPr>
              <w:t>NF Repository Function</w:t>
            </w:r>
          </w:p>
        </w:tc>
      </w:tr>
      <w:tr w:rsidR="00061045" w:rsidRPr="00A7207E" w14:paraId="7F7FE231" w14:textId="77777777" w:rsidTr="00CA1551">
        <w:trPr>
          <w:cantSplit/>
          <w:trHeight w:val="217"/>
        </w:trPr>
        <w:tc>
          <w:tcPr>
            <w:tcW w:w="1682" w:type="dxa"/>
          </w:tcPr>
          <w:p w14:paraId="776A24D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OAG</w:t>
            </w:r>
          </w:p>
        </w:tc>
        <w:tc>
          <w:tcPr>
            <w:tcW w:w="5027" w:type="dxa"/>
          </w:tcPr>
          <w:p w14:paraId="3E132504"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Oracle Accessibility Guidelines</w:t>
            </w:r>
          </w:p>
        </w:tc>
      </w:tr>
      <w:tr w:rsidR="00061045" w:rsidRPr="00A7207E" w14:paraId="0F854322" w14:textId="77777777" w:rsidTr="00CA1551">
        <w:trPr>
          <w:cantSplit/>
          <w:trHeight w:val="217"/>
        </w:trPr>
        <w:tc>
          <w:tcPr>
            <w:tcW w:w="1682" w:type="dxa"/>
          </w:tcPr>
          <w:p w14:paraId="6815668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OAM</w:t>
            </w:r>
          </w:p>
        </w:tc>
        <w:tc>
          <w:tcPr>
            <w:tcW w:w="5027" w:type="dxa"/>
          </w:tcPr>
          <w:p w14:paraId="180B95F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Operations, Administration, Maintenance</w:t>
            </w:r>
          </w:p>
        </w:tc>
      </w:tr>
      <w:tr w:rsidR="00061045" w:rsidRPr="00A7207E" w14:paraId="7EC0EDFB" w14:textId="77777777" w:rsidTr="00CA1551">
        <w:trPr>
          <w:cantSplit/>
          <w:trHeight w:val="217"/>
        </w:trPr>
        <w:tc>
          <w:tcPr>
            <w:tcW w:w="1682" w:type="dxa"/>
          </w:tcPr>
          <w:p w14:paraId="066D2262"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OAM&amp;P</w:t>
            </w:r>
          </w:p>
        </w:tc>
        <w:tc>
          <w:tcPr>
            <w:tcW w:w="5027" w:type="dxa"/>
          </w:tcPr>
          <w:p w14:paraId="23CCB17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Operations, Administration, Maintenance and Provisioning</w:t>
            </w:r>
          </w:p>
        </w:tc>
      </w:tr>
      <w:tr w:rsidR="00852DD1" w:rsidRPr="00A7207E" w14:paraId="43B11193" w14:textId="77777777" w:rsidTr="00CA1551">
        <w:trPr>
          <w:cantSplit/>
          <w:trHeight w:val="217"/>
        </w:trPr>
        <w:tc>
          <w:tcPr>
            <w:tcW w:w="1682" w:type="dxa"/>
          </w:tcPr>
          <w:p w14:paraId="4A76A886" w14:textId="77777777" w:rsidR="00852DD1" w:rsidRPr="00A7207E" w:rsidRDefault="00852DD1" w:rsidP="00CA1551">
            <w:pPr>
              <w:pStyle w:val="NoSpacing"/>
              <w:rPr>
                <w:rFonts w:ascii="Garamond" w:hAnsi="Garamond"/>
                <w:sz w:val="20"/>
                <w:szCs w:val="20"/>
              </w:rPr>
            </w:pPr>
            <w:r>
              <w:rPr>
                <w:rFonts w:ascii="Garamond" w:hAnsi="Garamond"/>
                <w:sz w:val="20"/>
                <w:szCs w:val="20"/>
              </w:rPr>
              <w:t>OCUDR</w:t>
            </w:r>
          </w:p>
        </w:tc>
        <w:tc>
          <w:tcPr>
            <w:tcW w:w="5027" w:type="dxa"/>
          </w:tcPr>
          <w:p w14:paraId="452BFDB6" w14:textId="77777777" w:rsidR="00852DD1" w:rsidRPr="00A7207E" w:rsidRDefault="00852DD1" w:rsidP="00CA1551">
            <w:pPr>
              <w:pStyle w:val="NoSpacing"/>
              <w:rPr>
                <w:rFonts w:ascii="Garamond" w:hAnsi="Garamond"/>
                <w:sz w:val="20"/>
                <w:szCs w:val="20"/>
              </w:rPr>
            </w:pPr>
            <w:r>
              <w:rPr>
                <w:rFonts w:ascii="Garamond" w:hAnsi="Garamond"/>
                <w:sz w:val="20"/>
                <w:szCs w:val="20"/>
              </w:rPr>
              <w:t>Oracle Communications User Data Repository</w:t>
            </w:r>
          </w:p>
        </w:tc>
      </w:tr>
      <w:tr w:rsidR="00A66847" w:rsidRPr="00A7207E" w14:paraId="50D8D7B4" w14:textId="77777777" w:rsidTr="00CA1551">
        <w:trPr>
          <w:cantSplit/>
          <w:trHeight w:val="217"/>
        </w:trPr>
        <w:tc>
          <w:tcPr>
            <w:tcW w:w="1682" w:type="dxa"/>
          </w:tcPr>
          <w:p w14:paraId="7AFC01CD" w14:textId="77777777" w:rsidR="00A66847" w:rsidRDefault="00A66847" w:rsidP="00CA1551">
            <w:pPr>
              <w:pStyle w:val="NoSpacing"/>
              <w:rPr>
                <w:rFonts w:ascii="Garamond" w:hAnsi="Garamond"/>
                <w:sz w:val="20"/>
                <w:szCs w:val="20"/>
              </w:rPr>
            </w:pPr>
            <w:r>
              <w:rPr>
                <w:rFonts w:ascii="Garamond" w:hAnsi="Garamond"/>
                <w:sz w:val="20"/>
                <w:szCs w:val="20"/>
              </w:rPr>
              <w:t>OPC</w:t>
            </w:r>
          </w:p>
        </w:tc>
        <w:tc>
          <w:tcPr>
            <w:tcW w:w="5027" w:type="dxa"/>
          </w:tcPr>
          <w:p w14:paraId="30DE07AA" w14:textId="77777777" w:rsidR="00A66847" w:rsidRDefault="00A66847" w:rsidP="00CA1551">
            <w:pPr>
              <w:pStyle w:val="NoSpacing"/>
              <w:rPr>
                <w:rFonts w:ascii="Garamond" w:hAnsi="Garamond"/>
                <w:sz w:val="20"/>
                <w:szCs w:val="20"/>
              </w:rPr>
            </w:pPr>
            <w:r>
              <w:rPr>
                <w:rFonts w:ascii="Garamond" w:hAnsi="Garamond"/>
                <w:sz w:val="20"/>
                <w:szCs w:val="20"/>
              </w:rPr>
              <w:t>Origin Point Code</w:t>
            </w:r>
          </w:p>
        </w:tc>
      </w:tr>
      <w:tr w:rsidR="00061045" w:rsidRPr="00A7207E" w14:paraId="4CFF49EF" w14:textId="77777777" w:rsidTr="00CA1551">
        <w:trPr>
          <w:cantSplit/>
          <w:trHeight w:val="217"/>
        </w:trPr>
        <w:tc>
          <w:tcPr>
            <w:tcW w:w="1682" w:type="dxa"/>
          </w:tcPr>
          <w:p w14:paraId="29D7F12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PDRA</w:t>
            </w:r>
          </w:p>
        </w:tc>
        <w:tc>
          <w:tcPr>
            <w:tcW w:w="5027" w:type="dxa"/>
          </w:tcPr>
          <w:p w14:paraId="5C4B3A0F"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Policy Diameter Relay Agent</w:t>
            </w:r>
          </w:p>
        </w:tc>
      </w:tr>
      <w:tr w:rsidR="00061045" w:rsidRPr="00A7207E" w14:paraId="1BE50721" w14:textId="77777777" w:rsidTr="00CA1551">
        <w:trPr>
          <w:cantSplit/>
          <w:trHeight w:val="217"/>
        </w:trPr>
        <w:tc>
          <w:tcPr>
            <w:tcW w:w="1682" w:type="dxa"/>
          </w:tcPr>
          <w:p w14:paraId="78C432A8"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PCRF</w:t>
            </w:r>
          </w:p>
        </w:tc>
        <w:tc>
          <w:tcPr>
            <w:tcW w:w="5027" w:type="dxa"/>
          </w:tcPr>
          <w:p w14:paraId="19D85942"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Policy Control and Charging Rules Function</w:t>
            </w:r>
          </w:p>
        </w:tc>
      </w:tr>
      <w:tr w:rsidR="00061045" w:rsidRPr="00A7207E" w14:paraId="241C020D" w14:textId="77777777" w:rsidTr="00CA1551">
        <w:trPr>
          <w:cantSplit/>
          <w:trHeight w:val="217"/>
        </w:trPr>
        <w:tc>
          <w:tcPr>
            <w:tcW w:w="1682" w:type="dxa"/>
          </w:tcPr>
          <w:p w14:paraId="3C4F41C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PCIMC</w:t>
            </w:r>
          </w:p>
        </w:tc>
        <w:tc>
          <w:tcPr>
            <w:tcW w:w="5027" w:type="dxa"/>
          </w:tcPr>
          <w:p w14:paraId="479B190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Per Connection Ingress Message Control</w:t>
            </w:r>
          </w:p>
        </w:tc>
      </w:tr>
      <w:tr w:rsidR="00061045" w:rsidRPr="00A7207E" w14:paraId="566B968F" w14:textId="77777777" w:rsidTr="00CA1551">
        <w:trPr>
          <w:cantSplit/>
          <w:trHeight w:val="217"/>
        </w:trPr>
        <w:tc>
          <w:tcPr>
            <w:tcW w:w="1682" w:type="dxa"/>
          </w:tcPr>
          <w:p w14:paraId="618784C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PDU</w:t>
            </w:r>
          </w:p>
        </w:tc>
        <w:tc>
          <w:tcPr>
            <w:tcW w:w="5027" w:type="dxa"/>
          </w:tcPr>
          <w:p w14:paraId="26FD171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Protocol Data Unit</w:t>
            </w:r>
          </w:p>
        </w:tc>
      </w:tr>
      <w:tr w:rsidR="00BB69C8" w:rsidRPr="00A7207E" w14:paraId="6AEF02A3" w14:textId="77777777" w:rsidTr="00CA1551">
        <w:trPr>
          <w:cantSplit/>
          <w:trHeight w:val="217"/>
        </w:trPr>
        <w:tc>
          <w:tcPr>
            <w:tcW w:w="1682" w:type="dxa"/>
          </w:tcPr>
          <w:p w14:paraId="787BD78B" w14:textId="77777777" w:rsidR="00BB69C8" w:rsidRPr="00A7207E" w:rsidRDefault="00BB69C8" w:rsidP="00CA1551">
            <w:pPr>
              <w:pStyle w:val="NoSpacing"/>
              <w:rPr>
                <w:rFonts w:ascii="Garamond" w:hAnsi="Garamond"/>
                <w:sz w:val="20"/>
                <w:szCs w:val="20"/>
              </w:rPr>
            </w:pPr>
            <w:r>
              <w:rPr>
                <w:rFonts w:ascii="Garamond" w:hAnsi="Garamond"/>
                <w:sz w:val="20"/>
                <w:szCs w:val="20"/>
              </w:rPr>
              <w:t>PDN</w:t>
            </w:r>
          </w:p>
        </w:tc>
        <w:tc>
          <w:tcPr>
            <w:tcW w:w="5027" w:type="dxa"/>
          </w:tcPr>
          <w:p w14:paraId="4208E968" w14:textId="77777777" w:rsidR="00BB69C8" w:rsidRPr="00A7207E" w:rsidRDefault="00BB69C8" w:rsidP="00CA1551">
            <w:pPr>
              <w:pStyle w:val="NoSpacing"/>
              <w:rPr>
                <w:rFonts w:ascii="Garamond" w:hAnsi="Garamond"/>
                <w:sz w:val="20"/>
                <w:szCs w:val="20"/>
              </w:rPr>
            </w:pPr>
            <w:r>
              <w:rPr>
                <w:rFonts w:ascii="Garamond" w:hAnsi="Garamond"/>
                <w:sz w:val="20"/>
                <w:szCs w:val="20"/>
              </w:rPr>
              <w:t>Packet Data Network</w:t>
            </w:r>
          </w:p>
        </w:tc>
      </w:tr>
      <w:tr w:rsidR="00061045" w:rsidRPr="00A7207E" w14:paraId="107C69DC" w14:textId="77777777" w:rsidTr="00CA1551">
        <w:trPr>
          <w:cantSplit/>
          <w:trHeight w:val="217"/>
        </w:trPr>
        <w:tc>
          <w:tcPr>
            <w:tcW w:w="1682" w:type="dxa"/>
          </w:tcPr>
          <w:p w14:paraId="6E450878"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PM&amp;C</w:t>
            </w:r>
          </w:p>
        </w:tc>
        <w:tc>
          <w:tcPr>
            <w:tcW w:w="5027" w:type="dxa"/>
          </w:tcPr>
          <w:p w14:paraId="6962DB1A"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Platform, Management and Control</w:t>
            </w:r>
          </w:p>
        </w:tc>
      </w:tr>
      <w:tr w:rsidR="003759A3" w:rsidRPr="00A7207E" w14:paraId="75A215A4" w14:textId="77777777" w:rsidTr="00CA1551">
        <w:trPr>
          <w:cantSplit/>
          <w:trHeight w:val="217"/>
        </w:trPr>
        <w:tc>
          <w:tcPr>
            <w:tcW w:w="1682" w:type="dxa"/>
          </w:tcPr>
          <w:p w14:paraId="0FF5E89A" w14:textId="77777777" w:rsidR="003759A3" w:rsidRPr="00A7207E" w:rsidRDefault="003759A3" w:rsidP="00CA1551">
            <w:pPr>
              <w:pStyle w:val="NoSpacing"/>
              <w:rPr>
                <w:rFonts w:ascii="Garamond" w:hAnsi="Garamond"/>
                <w:sz w:val="20"/>
                <w:szCs w:val="20"/>
              </w:rPr>
            </w:pPr>
            <w:r>
              <w:rPr>
                <w:rFonts w:ascii="Garamond" w:hAnsi="Garamond"/>
                <w:sz w:val="20"/>
                <w:szCs w:val="20"/>
              </w:rPr>
              <w:t>POR</w:t>
            </w:r>
          </w:p>
        </w:tc>
        <w:tc>
          <w:tcPr>
            <w:tcW w:w="5027" w:type="dxa"/>
          </w:tcPr>
          <w:p w14:paraId="67E920F4" w14:textId="77777777" w:rsidR="003759A3" w:rsidRPr="00A7207E" w:rsidRDefault="003759A3" w:rsidP="00CA1551">
            <w:pPr>
              <w:pStyle w:val="NoSpacing"/>
              <w:rPr>
                <w:rFonts w:ascii="Garamond" w:hAnsi="Garamond"/>
                <w:sz w:val="20"/>
                <w:szCs w:val="20"/>
              </w:rPr>
            </w:pPr>
            <w:r>
              <w:rPr>
                <w:rFonts w:ascii="Garamond" w:hAnsi="Garamond"/>
                <w:sz w:val="20"/>
                <w:szCs w:val="20"/>
              </w:rPr>
              <w:t>Plan of Record</w:t>
            </w:r>
          </w:p>
        </w:tc>
      </w:tr>
      <w:tr w:rsidR="00061045" w:rsidRPr="00A7207E" w14:paraId="0D561617" w14:textId="77777777" w:rsidTr="00CA1551">
        <w:trPr>
          <w:cantSplit/>
          <w:trHeight w:val="217"/>
        </w:trPr>
        <w:tc>
          <w:tcPr>
            <w:tcW w:w="1682" w:type="dxa"/>
          </w:tcPr>
          <w:p w14:paraId="66252F15"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PS</w:t>
            </w:r>
          </w:p>
        </w:tc>
        <w:tc>
          <w:tcPr>
            <w:tcW w:w="5027" w:type="dxa"/>
          </w:tcPr>
          <w:p w14:paraId="3B8C383B"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Priority Service (NGN-PS)</w:t>
            </w:r>
          </w:p>
        </w:tc>
      </w:tr>
      <w:tr w:rsidR="00A12B09" w:rsidRPr="00A7207E" w14:paraId="70C5ACA3" w14:textId="77777777" w:rsidTr="00CA1551">
        <w:trPr>
          <w:cantSplit/>
          <w:trHeight w:val="217"/>
        </w:trPr>
        <w:tc>
          <w:tcPr>
            <w:tcW w:w="1682" w:type="dxa"/>
          </w:tcPr>
          <w:p w14:paraId="3A9A1DFD" w14:textId="77777777" w:rsidR="00A12B09" w:rsidRPr="00A7207E" w:rsidRDefault="00A12B09" w:rsidP="00CA1551">
            <w:pPr>
              <w:pStyle w:val="NoSpacing"/>
              <w:rPr>
                <w:rFonts w:ascii="Garamond" w:hAnsi="Garamond"/>
                <w:sz w:val="20"/>
                <w:szCs w:val="20"/>
              </w:rPr>
            </w:pPr>
            <w:r>
              <w:rPr>
                <w:rFonts w:ascii="Garamond" w:hAnsi="Garamond"/>
                <w:sz w:val="20"/>
                <w:szCs w:val="20"/>
              </w:rPr>
              <w:t>RAN</w:t>
            </w:r>
          </w:p>
        </w:tc>
        <w:tc>
          <w:tcPr>
            <w:tcW w:w="5027" w:type="dxa"/>
          </w:tcPr>
          <w:p w14:paraId="457D3E23" w14:textId="77777777" w:rsidR="00A12B09" w:rsidRPr="00A7207E" w:rsidRDefault="00A12B09" w:rsidP="00CA1551">
            <w:pPr>
              <w:pStyle w:val="NoSpacing"/>
              <w:rPr>
                <w:rFonts w:ascii="Garamond" w:hAnsi="Garamond"/>
                <w:sz w:val="20"/>
                <w:szCs w:val="20"/>
              </w:rPr>
            </w:pPr>
            <w:r>
              <w:rPr>
                <w:rFonts w:ascii="Garamond" w:hAnsi="Garamond"/>
                <w:sz w:val="20"/>
                <w:szCs w:val="20"/>
              </w:rPr>
              <w:t>Radio Access Network</w:t>
            </w:r>
          </w:p>
        </w:tc>
      </w:tr>
      <w:tr w:rsidR="00061045" w:rsidRPr="00A7207E" w14:paraId="3102EA3C" w14:textId="77777777" w:rsidTr="00CA1551">
        <w:trPr>
          <w:cantSplit/>
          <w:trHeight w:val="217"/>
        </w:trPr>
        <w:tc>
          <w:tcPr>
            <w:tcW w:w="1682" w:type="dxa"/>
          </w:tcPr>
          <w:p w14:paraId="6A7CE6F1"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ROS</w:t>
            </w:r>
          </w:p>
        </w:tc>
        <w:tc>
          <w:tcPr>
            <w:tcW w:w="5027" w:type="dxa"/>
          </w:tcPr>
          <w:p w14:paraId="54B4A3F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Routing Option Set</w:t>
            </w:r>
          </w:p>
        </w:tc>
      </w:tr>
      <w:tr w:rsidR="00D5031B" w:rsidRPr="00A7207E" w14:paraId="3837AFE4" w14:textId="77777777" w:rsidTr="00CA1551">
        <w:trPr>
          <w:cantSplit/>
          <w:trHeight w:val="217"/>
        </w:trPr>
        <w:tc>
          <w:tcPr>
            <w:tcW w:w="1682" w:type="dxa"/>
          </w:tcPr>
          <w:p w14:paraId="57E0DFC7" w14:textId="77777777" w:rsidR="00D5031B" w:rsidRPr="00A7207E" w:rsidRDefault="00D5031B" w:rsidP="00CA1551">
            <w:pPr>
              <w:pStyle w:val="NoSpacing"/>
              <w:rPr>
                <w:rFonts w:ascii="Garamond" w:hAnsi="Garamond"/>
                <w:sz w:val="20"/>
                <w:szCs w:val="20"/>
              </w:rPr>
            </w:pPr>
            <w:r>
              <w:rPr>
                <w:rFonts w:ascii="Garamond" w:hAnsi="Garamond"/>
                <w:sz w:val="20"/>
                <w:szCs w:val="20"/>
              </w:rPr>
              <w:t>RSA</w:t>
            </w:r>
          </w:p>
        </w:tc>
        <w:tc>
          <w:tcPr>
            <w:tcW w:w="5027" w:type="dxa"/>
          </w:tcPr>
          <w:p w14:paraId="68F5C948" w14:textId="77777777" w:rsidR="00D5031B" w:rsidRPr="00A7207E" w:rsidRDefault="00D5031B" w:rsidP="00CA1551">
            <w:pPr>
              <w:pStyle w:val="NoSpacing"/>
              <w:rPr>
                <w:rFonts w:ascii="Garamond" w:hAnsi="Garamond"/>
                <w:sz w:val="20"/>
                <w:szCs w:val="20"/>
              </w:rPr>
            </w:pPr>
            <w:r>
              <w:rPr>
                <w:rFonts w:ascii="Garamond" w:hAnsi="Garamond"/>
                <w:sz w:val="20"/>
                <w:szCs w:val="20"/>
              </w:rPr>
              <w:t>Reset Answer</w:t>
            </w:r>
          </w:p>
        </w:tc>
      </w:tr>
      <w:tr w:rsidR="00D5031B" w:rsidRPr="00A7207E" w14:paraId="58E4933C" w14:textId="77777777" w:rsidTr="00CA1551">
        <w:trPr>
          <w:cantSplit/>
          <w:trHeight w:val="217"/>
        </w:trPr>
        <w:tc>
          <w:tcPr>
            <w:tcW w:w="1682" w:type="dxa"/>
          </w:tcPr>
          <w:p w14:paraId="4B638469" w14:textId="77777777" w:rsidR="00D5031B" w:rsidRDefault="00D5031B" w:rsidP="00CA1551">
            <w:pPr>
              <w:pStyle w:val="NoSpacing"/>
              <w:rPr>
                <w:rFonts w:ascii="Garamond" w:hAnsi="Garamond"/>
                <w:sz w:val="20"/>
                <w:szCs w:val="20"/>
              </w:rPr>
            </w:pPr>
            <w:r>
              <w:rPr>
                <w:rFonts w:ascii="Garamond" w:hAnsi="Garamond"/>
                <w:sz w:val="20"/>
                <w:szCs w:val="20"/>
              </w:rPr>
              <w:t>RSR</w:t>
            </w:r>
          </w:p>
        </w:tc>
        <w:tc>
          <w:tcPr>
            <w:tcW w:w="5027" w:type="dxa"/>
          </w:tcPr>
          <w:p w14:paraId="43DB8E08" w14:textId="77777777" w:rsidR="00D5031B" w:rsidRDefault="00D5031B" w:rsidP="00CA1551">
            <w:pPr>
              <w:pStyle w:val="NoSpacing"/>
              <w:rPr>
                <w:rFonts w:ascii="Garamond" w:hAnsi="Garamond"/>
                <w:sz w:val="20"/>
                <w:szCs w:val="20"/>
              </w:rPr>
            </w:pPr>
            <w:r>
              <w:rPr>
                <w:rFonts w:ascii="Garamond" w:hAnsi="Garamond"/>
                <w:sz w:val="20"/>
                <w:szCs w:val="20"/>
              </w:rPr>
              <w:t>Reset Request</w:t>
            </w:r>
          </w:p>
        </w:tc>
      </w:tr>
      <w:tr w:rsidR="00467C04" w:rsidRPr="00A7207E" w14:paraId="1E81C75C" w14:textId="77777777" w:rsidTr="00CA1551">
        <w:trPr>
          <w:cantSplit/>
          <w:trHeight w:val="217"/>
        </w:trPr>
        <w:tc>
          <w:tcPr>
            <w:tcW w:w="1682" w:type="dxa"/>
          </w:tcPr>
          <w:p w14:paraId="53F145D4" w14:textId="77777777" w:rsidR="00467C04" w:rsidRPr="00A7207E" w:rsidRDefault="00467C04" w:rsidP="00CA1551">
            <w:pPr>
              <w:pStyle w:val="NoSpacing"/>
              <w:rPr>
                <w:rFonts w:ascii="Garamond" w:hAnsi="Garamond"/>
                <w:sz w:val="20"/>
                <w:szCs w:val="20"/>
              </w:rPr>
            </w:pPr>
            <w:r>
              <w:rPr>
                <w:rFonts w:ascii="Garamond" w:hAnsi="Garamond"/>
                <w:sz w:val="20"/>
                <w:szCs w:val="20"/>
              </w:rPr>
              <w:t>SBR</w:t>
            </w:r>
          </w:p>
        </w:tc>
        <w:tc>
          <w:tcPr>
            <w:tcW w:w="5027" w:type="dxa"/>
          </w:tcPr>
          <w:p w14:paraId="6A10B878" w14:textId="77777777" w:rsidR="00467C04" w:rsidRPr="00A7207E" w:rsidRDefault="00467C04" w:rsidP="00CA1551">
            <w:pPr>
              <w:pStyle w:val="NoSpacing"/>
              <w:rPr>
                <w:rFonts w:ascii="Garamond" w:hAnsi="Garamond"/>
                <w:sz w:val="20"/>
                <w:szCs w:val="20"/>
              </w:rPr>
            </w:pPr>
            <w:r>
              <w:rPr>
                <w:rFonts w:ascii="Garamond" w:hAnsi="Garamond"/>
                <w:sz w:val="20"/>
                <w:szCs w:val="20"/>
              </w:rPr>
              <w:t>Session Binding Repository</w:t>
            </w:r>
          </w:p>
        </w:tc>
      </w:tr>
      <w:tr w:rsidR="00467C04" w:rsidRPr="00A7207E" w14:paraId="59D5BD00" w14:textId="77777777" w:rsidTr="00CA1551">
        <w:trPr>
          <w:cantSplit/>
          <w:trHeight w:val="217"/>
        </w:trPr>
        <w:tc>
          <w:tcPr>
            <w:tcW w:w="1682" w:type="dxa"/>
          </w:tcPr>
          <w:p w14:paraId="73C9E03F" w14:textId="77777777" w:rsidR="00467C04" w:rsidRDefault="00467C04" w:rsidP="00CA1551">
            <w:pPr>
              <w:pStyle w:val="NoSpacing"/>
              <w:rPr>
                <w:rFonts w:ascii="Garamond" w:hAnsi="Garamond"/>
                <w:sz w:val="20"/>
                <w:szCs w:val="20"/>
              </w:rPr>
            </w:pPr>
            <w:r>
              <w:rPr>
                <w:rFonts w:ascii="Garamond" w:hAnsi="Garamond"/>
                <w:sz w:val="20"/>
                <w:szCs w:val="20"/>
              </w:rPr>
              <w:t>SSBR</w:t>
            </w:r>
          </w:p>
        </w:tc>
        <w:tc>
          <w:tcPr>
            <w:tcW w:w="5027" w:type="dxa"/>
          </w:tcPr>
          <w:p w14:paraId="22ACCA33" w14:textId="77777777" w:rsidR="00467C04" w:rsidRDefault="00467C04" w:rsidP="00CA1551">
            <w:pPr>
              <w:pStyle w:val="NoSpacing"/>
              <w:rPr>
                <w:rFonts w:ascii="Garamond" w:hAnsi="Garamond"/>
                <w:sz w:val="20"/>
                <w:szCs w:val="20"/>
              </w:rPr>
            </w:pPr>
            <w:r>
              <w:rPr>
                <w:rFonts w:ascii="Garamond" w:hAnsi="Garamond"/>
                <w:sz w:val="20"/>
                <w:szCs w:val="20"/>
              </w:rPr>
              <w:t>Session SBR</w:t>
            </w:r>
          </w:p>
        </w:tc>
      </w:tr>
      <w:tr w:rsidR="00F91E6E" w:rsidRPr="00A7207E" w14:paraId="6F6A2DCD" w14:textId="77777777" w:rsidTr="00CA1551">
        <w:trPr>
          <w:cantSplit/>
          <w:trHeight w:val="217"/>
        </w:trPr>
        <w:tc>
          <w:tcPr>
            <w:tcW w:w="1682" w:type="dxa"/>
          </w:tcPr>
          <w:p w14:paraId="77C084DC" w14:textId="77777777" w:rsidR="00F91E6E" w:rsidRDefault="00F91E6E" w:rsidP="00CA1551">
            <w:pPr>
              <w:pStyle w:val="NoSpacing"/>
              <w:rPr>
                <w:rFonts w:ascii="Garamond" w:hAnsi="Garamond"/>
                <w:sz w:val="20"/>
                <w:szCs w:val="20"/>
              </w:rPr>
            </w:pPr>
            <w:r>
              <w:rPr>
                <w:rFonts w:ascii="Garamond" w:hAnsi="Garamond"/>
                <w:sz w:val="20"/>
                <w:szCs w:val="20"/>
              </w:rPr>
              <w:t>SCEF</w:t>
            </w:r>
          </w:p>
        </w:tc>
        <w:tc>
          <w:tcPr>
            <w:tcW w:w="5027" w:type="dxa"/>
          </w:tcPr>
          <w:p w14:paraId="2FB5E049" w14:textId="77777777" w:rsidR="00F91E6E" w:rsidRDefault="00F91E6E" w:rsidP="00CA1551">
            <w:pPr>
              <w:pStyle w:val="NoSpacing"/>
              <w:rPr>
                <w:rFonts w:ascii="Garamond" w:hAnsi="Garamond"/>
                <w:sz w:val="20"/>
                <w:szCs w:val="20"/>
              </w:rPr>
            </w:pPr>
            <w:r>
              <w:rPr>
                <w:rFonts w:ascii="Garamond" w:hAnsi="Garamond"/>
                <w:sz w:val="20"/>
                <w:szCs w:val="20"/>
              </w:rPr>
              <w:t>Service Capability Exposure Function</w:t>
            </w:r>
          </w:p>
        </w:tc>
      </w:tr>
      <w:tr w:rsidR="009E07D0" w:rsidRPr="00A7207E" w14:paraId="45E258B9" w14:textId="77777777" w:rsidTr="00CA1551">
        <w:trPr>
          <w:cantSplit/>
          <w:trHeight w:val="217"/>
        </w:trPr>
        <w:tc>
          <w:tcPr>
            <w:tcW w:w="1682" w:type="dxa"/>
          </w:tcPr>
          <w:p w14:paraId="576C1725" w14:textId="77777777" w:rsidR="009E07D0" w:rsidRDefault="009E07D0" w:rsidP="00CA1551">
            <w:pPr>
              <w:pStyle w:val="NoSpacing"/>
              <w:rPr>
                <w:rFonts w:ascii="Garamond" w:hAnsi="Garamond"/>
                <w:sz w:val="20"/>
                <w:szCs w:val="20"/>
              </w:rPr>
            </w:pPr>
            <w:r>
              <w:rPr>
                <w:rFonts w:ascii="Garamond" w:hAnsi="Garamond"/>
                <w:sz w:val="20"/>
                <w:szCs w:val="20"/>
              </w:rPr>
              <w:t>ScsAsId</w:t>
            </w:r>
          </w:p>
        </w:tc>
        <w:tc>
          <w:tcPr>
            <w:tcW w:w="5027" w:type="dxa"/>
          </w:tcPr>
          <w:p w14:paraId="68C0C214" w14:textId="77777777" w:rsidR="009E07D0" w:rsidRDefault="009E07D0" w:rsidP="00CA1551">
            <w:pPr>
              <w:pStyle w:val="NoSpacing"/>
              <w:rPr>
                <w:rFonts w:ascii="Garamond" w:hAnsi="Garamond"/>
                <w:sz w:val="20"/>
                <w:szCs w:val="20"/>
              </w:rPr>
            </w:pPr>
            <w:r>
              <w:rPr>
                <w:rFonts w:ascii="Garamond" w:hAnsi="Garamond"/>
                <w:sz w:val="20"/>
                <w:szCs w:val="20"/>
              </w:rPr>
              <w:t>String provided by SCS to identify itself in non-3GPP world</w:t>
            </w:r>
          </w:p>
        </w:tc>
      </w:tr>
      <w:tr w:rsidR="009E07D0" w:rsidRPr="00A7207E" w14:paraId="3F227256" w14:textId="77777777" w:rsidTr="00CA1551">
        <w:trPr>
          <w:cantSplit/>
          <w:trHeight w:val="217"/>
        </w:trPr>
        <w:tc>
          <w:tcPr>
            <w:tcW w:w="1682" w:type="dxa"/>
          </w:tcPr>
          <w:p w14:paraId="17729AC9" w14:textId="77777777" w:rsidR="009E07D0" w:rsidRDefault="009E07D0" w:rsidP="00CA1551">
            <w:pPr>
              <w:pStyle w:val="NoSpacing"/>
              <w:rPr>
                <w:rFonts w:ascii="Garamond" w:hAnsi="Garamond"/>
                <w:sz w:val="20"/>
                <w:szCs w:val="20"/>
              </w:rPr>
            </w:pPr>
            <w:r>
              <w:rPr>
                <w:rFonts w:ascii="Garamond" w:hAnsi="Garamond"/>
                <w:sz w:val="20"/>
                <w:szCs w:val="20"/>
              </w:rPr>
              <w:lastRenderedPageBreak/>
              <w:t>SCEF-MP</w:t>
            </w:r>
          </w:p>
        </w:tc>
        <w:tc>
          <w:tcPr>
            <w:tcW w:w="5027" w:type="dxa"/>
          </w:tcPr>
          <w:p w14:paraId="22A8C1E0" w14:textId="77777777" w:rsidR="009E07D0" w:rsidRDefault="009E07D0" w:rsidP="00CA1551">
            <w:pPr>
              <w:pStyle w:val="NoSpacing"/>
              <w:rPr>
                <w:rFonts w:ascii="Garamond" w:hAnsi="Garamond"/>
                <w:sz w:val="20"/>
                <w:szCs w:val="20"/>
              </w:rPr>
            </w:pPr>
            <w:r>
              <w:rPr>
                <w:rFonts w:ascii="Garamond" w:hAnsi="Garamond"/>
                <w:sz w:val="20"/>
                <w:szCs w:val="20"/>
              </w:rPr>
              <w:t>Message processing server that will run business login of SCEF/MTC-IWF. (for DSR , it is DA-MP server)</w:t>
            </w:r>
          </w:p>
        </w:tc>
      </w:tr>
      <w:tr w:rsidR="009E07D0" w:rsidRPr="00A7207E" w14:paraId="228E6178" w14:textId="77777777" w:rsidTr="00CA1551">
        <w:trPr>
          <w:cantSplit/>
          <w:trHeight w:val="217"/>
        </w:trPr>
        <w:tc>
          <w:tcPr>
            <w:tcW w:w="1682" w:type="dxa"/>
          </w:tcPr>
          <w:p w14:paraId="27891D6B" w14:textId="77777777" w:rsidR="009E07D0" w:rsidRDefault="009E07D0" w:rsidP="00CA1551">
            <w:pPr>
              <w:pStyle w:val="NoSpacing"/>
              <w:rPr>
                <w:rFonts w:ascii="Garamond" w:hAnsi="Garamond"/>
                <w:sz w:val="20"/>
                <w:szCs w:val="20"/>
              </w:rPr>
            </w:pPr>
            <w:r>
              <w:rPr>
                <w:rFonts w:ascii="Garamond" w:hAnsi="Garamond"/>
                <w:sz w:val="20"/>
                <w:szCs w:val="20"/>
              </w:rPr>
              <w:t>SCEF-DB</w:t>
            </w:r>
          </w:p>
        </w:tc>
        <w:tc>
          <w:tcPr>
            <w:tcW w:w="5027" w:type="dxa"/>
          </w:tcPr>
          <w:p w14:paraId="523A52FC" w14:textId="77777777" w:rsidR="009E07D0" w:rsidRDefault="009E07D0" w:rsidP="00CA1551">
            <w:pPr>
              <w:pStyle w:val="NoSpacing"/>
              <w:rPr>
                <w:rFonts w:ascii="Garamond" w:hAnsi="Garamond"/>
                <w:sz w:val="20"/>
                <w:szCs w:val="20"/>
              </w:rPr>
            </w:pPr>
            <w:r>
              <w:rPr>
                <w:rFonts w:ascii="Garamond" w:hAnsi="Garamond"/>
                <w:sz w:val="20"/>
                <w:szCs w:val="20"/>
              </w:rPr>
              <w:t>U-SBR (database server that stores context of SCEF calls)</w:t>
            </w:r>
          </w:p>
        </w:tc>
      </w:tr>
      <w:tr w:rsidR="00337247" w:rsidRPr="00A7207E" w14:paraId="19C6D885" w14:textId="77777777" w:rsidTr="00CA1551">
        <w:trPr>
          <w:cantSplit/>
          <w:trHeight w:val="217"/>
        </w:trPr>
        <w:tc>
          <w:tcPr>
            <w:tcW w:w="1682" w:type="dxa"/>
          </w:tcPr>
          <w:p w14:paraId="4B3DFCDA" w14:textId="77777777" w:rsidR="00337247" w:rsidRDefault="00337247" w:rsidP="00CA1551">
            <w:pPr>
              <w:pStyle w:val="NoSpacing"/>
              <w:rPr>
                <w:rFonts w:ascii="Garamond" w:hAnsi="Garamond"/>
                <w:sz w:val="20"/>
                <w:szCs w:val="20"/>
              </w:rPr>
            </w:pPr>
            <w:r>
              <w:rPr>
                <w:rFonts w:ascii="Garamond" w:hAnsi="Garamond"/>
                <w:sz w:val="20"/>
                <w:szCs w:val="20"/>
              </w:rPr>
              <w:t>SCS</w:t>
            </w:r>
          </w:p>
        </w:tc>
        <w:tc>
          <w:tcPr>
            <w:tcW w:w="5027" w:type="dxa"/>
          </w:tcPr>
          <w:p w14:paraId="241A233E" w14:textId="77777777" w:rsidR="00337247" w:rsidRDefault="00337247" w:rsidP="00CA1551">
            <w:pPr>
              <w:pStyle w:val="NoSpacing"/>
              <w:rPr>
                <w:rFonts w:ascii="Garamond" w:hAnsi="Garamond"/>
                <w:sz w:val="20"/>
                <w:szCs w:val="20"/>
              </w:rPr>
            </w:pPr>
            <w:r>
              <w:rPr>
                <w:rFonts w:ascii="Garamond" w:hAnsi="Garamond"/>
                <w:sz w:val="20"/>
                <w:szCs w:val="20"/>
              </w:rPr>
              <w:t>Service Control Server</w:t>
            </w:r>
          </w:p>
        </w:tc>
      </w:tr>
      <w:tr w:rsidR="003E65B5" w:rsidRPr="00A7207E" w14:paraId="5EC344C9" w14:textId="77777777" w:rsidTr="00CA1551">
        <w:trPr>
          <w:cantSplit/>
          <w:trHeight w:val="217"/>
        </w:trPr>
        <w:tc>
          <w:tcPr>
            <w:tcW w:w="1682" w:type="dxa"/>
          </w:tcPr>
          <w:p w14:paraId="7C6D155E"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SOAM</w:t>
            </w:r>
          </w:p>
        </w:tc>
        <w:tc>
          <w:tcPr>
            <w:tcW w:w="5027" w:type="dxa"/>
          </w:tcPr>
          <w:p w14:paraId="7FD9BA0B" w14:textId="77777777" w:rsidR="003E65B5" w:rsidRPr="00A7207E" w:rsidRDefault="00852DD1" w:rsidP="00CA1551">
            <w:pPr>
              <w:pStyle w:val="NoSpacing"/>
              <w:rPr>
                <w:rFonts w:ascii="Garamond" w:hAnsi="Garamond"/>
                <w:sz w:val="20"/>
                <w:szCs w:val="20"/>
              </w:rPr>
            </w:pPr>
            <w:r>
              <w:rPr>
                <w:rFonts w:ascii="Garamond" w:hAnsi="Garamond"/>
                <w:sz w:val="20"/>
                <w:szCs w:val="20"/>
              </w:rPr>
              <w:t>Site Operations Administration and Maintenance</w:t>
            </w:r>
          </w:p>
        </w:tc>
      </w:tr>
      <w:tr w:rsidR="003E65B5" w:rsidRPr="00A7207E" w14:paraId="0249388E" w14:textId="77777777" w:rsidTr="00CA1551">
        <w:trPr>
          <w:cantSplit/>
          <w:trHeight w:val="217"/>
        </w:trPr>
        <w:tc>
          <w:tcPr>
            <w:tcW w:w="1682" w:type="dxa"/>
          </w:tcPr>
          <w:p w14:paraId="0432B88D"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SS7</w:t>
            </w:r>
          </w:p>
        </w:tc>
        <w:tc>
          <w:tcPr>
            <w:tcW w:w="5027" w:type="dxa"/>
          </w:tcPr>
          <w:p w14:paraId="28DEB16C"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Signaling System No. 7</w:t>
            </w:r>
          </w:p>
        </w:tc>
      </w:tr>
      <w:tr w:rsidR="009E07D0" w:rsidRPr="00A7207E" w14:paraId="6F106915" w14:textId="77777777" w:rsidTr="00CA1551">
        <w:trPr>
          <w:cantSplit/>
          <w:trHeight w:val="217"/>
        </w:trPr>
        <w:tc>
          <w:tcPr>
            <w:tcW w:w="1682" w:type="dxa"/>
          </w:tcPr>
          <w:p w14:paraId="4E0B5B87" w14:textId="77777777" w:rsidR="009E07D0" w:rsidRPr="00A7207E" w:rsidRDefault="009E07D0" w:rsidP="00CA1551">
            <w:pPr>
              <w:pStyle w:val="NoSpacing"/>
              <w:rPr>
                <w:rFonts w:ascii="Garamond" w:hAnsi="Garamond"/>
                <w:sz w:val="20"/>
                <w:szCs w:val="20"/>
              </w:rPr>
            </w:pPr>
            <w:r>
              <w:rPr>
                <w:rFonts w:ascii="Garamond" w:hAnsi="Garamond"/>
                <w:sz w:val="20"/>
                <w:szCs w:val="20"/>
              </w:rPr>
              <w:t>STP-MP</w:t>
            </w:r>
          </w:p>
        </w:tc>
        <w:tc>
          <w:tcPr>
            <w:tcW w:w="5027" w:type="dxa"/>
          </w:tcPr>
          <w:p w14:paraId="24C32FE0" w14:textId="77777777" w:rsidR="009E07D0" w:rsidRPr="00A7207E" w:rsidRDefault="009E07D0" w:rsidP="00CA1551">
            <w:pPr>
              <w:pStyle w:val="NoSpacing"/>
              <w:rPr>
                <w:rFonts w:ascii="Garamond" w:hAnsi="Garamond"/>
                <w:sz w:val="20"/>
                <w:szCs w:val="20"/>
              </w:rPr>
            </w:pPr>
            <w:r>
              <w:rPr>
                <w:rFonts w:ascii="Garamond" w:hAnsi="Garamond"/>
                <w:sz w:val="20"/>
                <w:szCs w:val="20"/>
              </w:rPr>
              <w:t>Signaling Transfer Point Message Processor</w:t>
            </w:r>
          </w:p>
        </w:tc>
      </w:tr>
      <w:tr w:rsidR="00852DD1" w:rsidRPr="00A7207E" w14:paraId="5D5F517E" w14:textId="77777777" w:rsidTr="00CA1551">
        <w:trPr>
          <w:cantSplit/>
          <w:trHeight w:val="217"/>
        </w:trPr>
        <w:tc>
          <w:tcPr>
            <w:tcW w:w="1682" w:type="dxa"/>
          </w:tcPr>
          <w:p w14:paraId="639C3A1F" w14:textId="77777777" w:rsidR="00852DD1" w:rsidRPr="00A7207E" w:rsidRDefault="00852DD1" w:rsidP="00CA1551">
            <w:pPr>
              <w:pStyle w:val="NoSpacing"/>
              <w:rPr>
                <w:rFonts w:ascii="Garamond" w:hAnsi="Garamond"/>
                <w:sz w:val="20"/>
                <w:szCs w:val="20"/>
              </w:rPr>
            </w:pPr>
            <w:r>
              <w:rPr>
                <w:rFonts w:ascii="Garamond" w:hAnsi="Garamond"/>
                <w:sz w:val="20"/>
                <w:szCs w:val="20"/>
              </w:rPr>
              <w:t>SV</w:t>
            </w:r>
          </w:p>
        </w:tc>
        <w:tc>
          <w:tcPr>
            <w:tcW w:w="5027" w:type="dxa"/>
          </w:tcPr>
          <w:p w14:paraId="7B6E9BE3" w14:textId="77777777" w:rsidR="00852DD1" w:rsidRPr="00A7207E" w:rsidRDefault="00852DD1" w:rsidP="00CA1551">
            <w:pPr>
              <w:pStyle w:val="NoSpacing"/>
              <w:rPr>
                <w:rFonts w:ascii="Garamond" w:hAnsi="Garamond"/>
                <w:sz w:val="20"/>
                <w:szCs w:val="20"/>
              </w:rPr>
            </w:pPr>
            <w:r>
              <w:rPr>
                <w:rFonts w:ascii="Garamond" w:hAnsi="Garamond"/>
                <w:sz w:val="20"/>
                <w:szCs w:val="20"/>
              </w:rPr>
              <w:t>Software Version</w:t>
            </w:r>
          </w:p>
        </w:tc>
      </w:tr>
      <w:tr w:rsidR="00061045" w:rsidRPr="00A7207E" w14:paraId="194033D8" w14:textId="77777777" w:rsidTr="00CA1551">
        <w:trPr>
          <w:cantSplit/>
          <w:trHeight w:val="217"/>
        </w:trPr>
        <w:tc>
          <w:tcPr>
            <w:tcW w:w="1682" w:type="dxa"/>
          </w:tcPr>
          <w:p w14:paraId="2CC63CB2"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TPD</w:t>
            </w:r>
          </w:p>
        </w:tc>
        <w:tc>
          <w:tcPr>
            <w:tcW w:w="5027" w:type="dxa"/>
          </w:tcPr>
          <w:p w14:paraId="4C133E0C"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ORACLE Platform Distribution</w:t>
            </w:r>
          </w:p>
        </w:tc>
      </w:tr>
      <w:tr w:rsidR="00061045" w:rsidRPr="00A7207E" w14:paraId="1966E548" w14:textId="77777777" w:rsidTr="00CA1551">
        <w:trPr>
          <w:cantSplit/>
          <w:trHeight w:val="217"/>
        </w:trPr>
        <w:tc>
          <w:tcPr>
            <w:tcW w:w="1682" w:type="dxa"/>
          </w:tcPr>
          <w:p w14:paraId="4F11A502"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TCAP</w:t>
            </w:r>
          </w:p>
        </w:tc>
        <w:tc>
          <w:tcPr>
            <w:tcW w:w="5027" w:type="dxa"/>
          </w:tcPr>
          <w:p w14:paraId="72F418C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Transaction Capability Part</w:t>
            </w:r>
          </w:p>
        </w:tc>
      </w:tr>
      <w:tr w:rsidR="009E07D0" w:rsidRPr="00A7207E" w14:paraId="48512CC3" w14:textId="77777777" w:rsidTr="00CA1551">
        <w:trPr>
          <w:cantSplit/>
          <w:trHeight w:val="217"/>
        </w:trPr>
        <w:tc>
          <w:tcPr>
            <w:tcW w:w="1682" w:type="dxa"/>
          </w:tcPr>
          <w:p w14:paraId="1B76B920" w14:textId="77777777" w:rsidR="009E07D0" w:rsidRPr="00A7207E" w:rsidRDefault="009E07D0" w:rsidP="00CA1551">
            <w:pPr>
              <w:pStyle w:val="NoSpacing"/>
              <w:rPr>
                <w:rFonts w:ascii="Garamond" w:hAnsi="Garamond"/>
                <w:sz w:val="20"/>
                <w:szCs w:val="20"/>
              </w:rPr>
            </w:pPr>
            <w:r>
              <w:rPr>
                <w:rFonts w:ascii="Garamond" w:hAnsi="Garamond"/>
                <w:sz w:val="20"/>
                <w:szCs w:val="20"/>
              </w:rPr>
              <w:t>TLTRI</w:t>
            </w:r>
          </w:p>
        </w:tc>
        <w:tc>
          <w:tcPr>
            <w:tcW w:w="5027" w:type="dxa"/>
          </w:tcPr>
          <w:p w14:paraId="34A8BC6B" w14:textId="77777777" w:rsidR="009E07D0" w:rsidRPr="00A7207E" w:rsidRDefault="009E07D0" w:rsidP="00CA1551">
            <w:pPr>
              <w:pStyle w:val="NoSpacing"/>
              <w:rPr>
                <w:rFonts w:ascii="Garamond" w:hAnsi="Garamond"/>
                <w:sz w:val="20"/>
                <w:szCs w:val="20"/>
              </w:rPr>
            </w:pPr>
            <w:r>
              <w:rPr>
                <w:rFonts w:ascii="Garamond" w:hAnsi="Garamond"/>
                <w:sz w:val="20"/>
                <w:szCs w:val="20"/>
              </w:rPr>
              <w:t>T8 Long Term Transaction Reference ID</w:t>
            </w:r>
          </w:p>
        </w:tc>
      </w:tr>
      <w:tr w:rsidR="009E07D0" w:rsidRPr="00A7207E" w14:paraId="5E832FF5" w14:textId="77777777" w:rsidTr="00CA1551">
        <w:trPr>
          <w:cantSplit/>
          <w:trHeight w:val="217"/>
        </w:trPr>
        <w:tc>
          <w:tcPr>
            <w:tcW w:w="1682" w:type="dxa"/>
          </w:tcPr>
          <w:p w14:paraId="6D2F1126" w14:textId="77777777" w:rsidR="009E07D0" w:rsidRDefault="009E07D0" w:rsidP="00CA1551">
            <w:pPr>
              <w:pStyle w:val="NoSpacing"/>
              <w:rPr>
                <w:rFonts w:ascii="Garamond" w:hAnsi="Garamond"/>
                <w:sz w:val="20"/>
                <w:szCs w:val="20"/>
              </w:rPr>
            </w:pPr>
            <w:r>
              <w:rPr>
                <w:rFonts w:ascii="Garamond" w:hAnsi="Garamond"/>
                <w:sz w:val="20"/>
                <w:szCs w:val="20"/>
              </w:rPr>
              <w:t>TTRI</w:t>
            </w:r>
          </w:p>
        </w:tc>
        <w:tc>
          <w:tcPr>
            <w:tcW w:w="5027" w:type="dxa"/>
          </w:tcPr>
          <w:p w14:paraId="41B1D69E" w14:textId="77777777" w:rsidR="009E07D0" w:rsidRPr="00A7207E" w:rsidRDefault="009E07D0" w:rsidP="00CA1551">
            <w:pPr>
              <w:pStyle w:val="NoSpacing"/>
              <w:rPr>
                <w:rFonts w:ascii="Garamond" w:hAnsi="Garamond"/>
                <w:sz w:val="20"/>
                <w:szCs w:val="20"/>
              </w:rPr>
            </w:pPr>
            <w:r>
              <w:rPr>
                <w:rFonts w:ascii="Garamond" w:hAnsi="Garamond"/>
                <w:sz w:val="20"/>
                <w:szCs w:val="20"/>
              </w:rPr>
              <w:t>T8 Transaction Reference ID</w:t>
            </w:r>
          </w:p>
        </w:tc>
      </w:tr>
      <w:tr w:rsidR="00061045" w:rsidRPr="00A7207E" w14:paraId="01734436" w14:textId="77777777" w:rsidTr="00852DD1">
        <w:trPr>
          <w:cantSplit/>
          <w:trHeight w:val="278"/>
        </w:trPr>
        <w:tc>
          <w:tcPr>
            <w:tcW w:w="1682" w:type="dxa"/>
          </w:tcPr>
          <w:p w14:paraId="69D3AB8F"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TOBR</w:t>
            </w:r>
          </w:p>
        </w:tc>
        <w:tc>
          <w:tcPr>
            <w:tcW w:w="5027" w:type="dxa"/>
          </w:tcPr>
          <w:p w14:paraId="786979D1"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TCAP Opcode Based Routing</w:t>
            </w:r>
          </w:p>
        </w:tc>
      </w:tr>
      <w:tr w:rsidR="00852DD1" w:rsidRPr="00A7207E" w14:paraId="18923ACE" w14:textId="77777777" w:rsidTr="00CA1551">
        <w:trPr>
          <w:cantSplit/>
          <w:trHeight w:val="217"/>
        </w:trPr>
        <w:tc>
          <w:tcPr>
            <w:tcW w:w="1682" w:type="dxa"/>
          </w:tcPr>
          <w:p w14:paraId="3E0C73B4" w14:textId="77777777" w:rsidR="00852DD1" w:rsidRPr="00A7207E" w:rsidRDefault="00852DD1" w:rsidP="00CA1551">
            <w:pPr>
              <w:pStyle w:val="NoSpacing"/>
              <w:rPr>
                <w:rFonts w:ascii="Garamond" w:hAnsi="Garamond"/>
                <w:sz w:val="20"/>
                <w:szCs w:val="20"/>
              </w:rPr>
            </w:pPr>
            <w:r>
              <w:rPr>
                <w:rFonts w:ascii="Garamond" w:hAnsi="Garamond"/>
                <w:sz w:val="20"/>
                <w:szCs w:val="20"/>
              </w:rPr>
              <w:t>UE</w:t>
            </w:r>
          </w:p>
        </w:tc>
        <w:tc>
          <w:tcPr>
            <w:tcW w:w="5027" w:type="dxa"/>
          </w:tcPr>
          <w:p w14:paraId="7EBFA10C" w14:textId="77777777" w:rsidR="00852DD1" w:rsidRPr="00A7207E" w:rsidRDefault="00852DD1" w:rsidP="00CA1551">
            <w:pPr>
              <w:pStyle w:val="NoSpacing"/>
              <w:rPr>
                <w:rFonts w:ascii="Garamond" w:hAnsi="Garamond"/>
                <w:sz w:val="20"/>
                <w:szCs w:val="20"/>
              </w:rPr>
            </w:pPr>
            <w:r>
              <w:rPr>
                <w:rFonts w:ascii="Garamond" w:hAnsi="Garamond"/>
                <w:sz w:val="20"/>
                <w:szCs w:val="20"/>
              </w:rPr>
              <w:t>User Equipment</w:t>
            </w:r>
          </w:p>
        </w:tc>
      </w:tr>
      <w:tr w:rsidR="00990CA3" w:rsidRPr="00A7207E" w14:paraId="4F044740" w14:textId="77777777" w:rsidTr="00CA1551">
        <w:trPr>
          <w:cantSplit/>
          <w:trHeight w:val="217"/>
        </w:trPr>
        <w:tc>
          <w:tcPr>
            <w:tcW w:w="1682" w:type="dxa"/>
          </w:tcPr>
          <w:p w14:paraId="3CE6A49D" w14:textId="77777777" w:rsidR="00990CA3" w:rsidRDefault="00990CA3" w:rsidP="00CA1551">
            <w:pPr>
              <w:pStyle w:val="NoSpacing"/>
              <w:rPr>
                <w:rFonts w:ascii="Garamond" w:hAnsi="Garamond"/>
                <w:sz w:val="20"/>
                <w:szCs w:val="20"/>
              </w:rPr>
            </w:pPr>
            <w:r>
              <w:rPr>
                <w:rFonts w:ascii="Garamond" w:hAnsi="Garamond"/>
                <w:sz w:val="20"/>
                <w:szCs w:val="20"/>
              </w:rPr>
              <w:t>USBR</w:t>
            </w:r>
          </w:p>
        </w:tc>
        <w:tc>
          <w:tcPr>
            <w:tcW w:w="5027" w:type="dxa"/>
          </w:tcPr>
          <w:p w14:paraId="7745E237" w14:textId="77777777" w:rsidR="00990CA3" w:rsidRDefault="00990CA3" w:rsidP="00CA1551">
            <w:pPr>
              <w:pStyle w:val="NoSpacing"/>
              <w:rPr>
                <w:rFonts w:ascii="Garamond" w:hAnsi="Garamond"/>
                <w:sz w:val="20"/>
                <w:szCs w:val="20"/>
              </w:rPr>
            </w:pPr>
            <w:r>
              <w:rPr>
                <w:rFonts w:ascii="Garamond" w:hAnsi="Garamond"/>
                <w:sz w:val="20"/>
                <w:szCs w:val="20"/>
              </w:rPr>
              <w:t>Universal SBR</w:t>
            </w:r>
          </w:p>
        </w:tc>
      </w:tr>
      <w:tr w:rsidR="00061045" w:rsidRPr="00A7207E" w14:paraId="2DCC4896" w14:textId="77777777" w:rsidTr="00CA1551">
        <w:trPr>
          <w:cantSplit/>
          <w:trHeight w:val="217"/>
        </w:trPr>
        <w:tc>
          <w:tcPr>
            <w:tcW w:w="1682" w:type="dxa"/>
          </w:tcPr>
          <w:p w14:paraId="722E320C"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VIP</w:t>
            </w:r>
          </w:p>
        </w:tc>
        <w:tc>
          <w:tcPr>
            <w:tcW w:w="5027" w:type="dxa"/>
          </w:tcPr>
          <w:p w14:paraId="7142E15B"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Virtual IP Address</w:t>
            </w:r>
          </w:p>
        </w:tc>
      </w:tr>
      <w:tr w:rsidR="009E07D0" w:rsidRPr="00A7207E" w14:paraId="3DABDEBA" w14:textId="77777777" w:rsidTr="00CA1551">
        <w:trPr>
          <w:cantSplit/>
          <w:trHeight w:val="217"/>
        </w:trPr>
        <w:tc>
          <w:tcPr>
            <w:tcW w:w="1682" w:type="dxa"/>
          </w:tcPr>
          <w:p w14:paraId="110964F5" w14:textId="77777777" w:rsidR="009E07D0" w:rsidRPr="00A7207E" w:rsidRDefault="009E07D0" w:rsidP="00CA1551">
            <w:pPr>
              <w:pStyle w:val="NoSpacing"/>
              <w:rPr>
                <w:rFonts w:ascii="Garamond" w:hAnsi="Garamond"/>
                <w:sz w:val="20"/>
                <w:szCs w:val="20"/>
              </w:rPr>
            </w:pPr>
            <w:r>
              <w:rPr>
                <w:rFonts w:ascii="Garamond" w:hAnsi="Garamond"/>
                <w:sz w:val="20"/>
                <w:szCs w:val="20"/>
              </w:rPr>
              <w:t>VNF</w:t>
            </w:r>
          </w:p>
        </w:tc>
        <w:tc>
          <w:tcPr>
            <w:tcW w:w="5027" w:type="dxa"/>
          </w:tcPr>
          <w:p w14:paraId="3072C2E7" w14:textId="77777777" w:rsidR="009E07D0" w:rsidRPr="00A7207E" w:rsidRDefault="009E07D0" w:rsidP="00CA1551">
            <w:pPr>
              <w:pStyle w:val="NoSpacing"/>
              <w:rPr>
                <w:rFonts w:ascii="Garamond" w:hAnsi="Garamond"/>
                <w:sz w:val="20"/>
                <w:szCs w:val="20"/>
              </w:rPr>
            </w:pPr>
            <w:r>
              <w:rPr>
                <w:rFonts w:ascii="Garamond" w:hAnsi="Garamond"/>
                <w:sz w:val="20"/>
                <w:szCs w:val="20"/>
              </w:rPr>
              <w:t>Virtual Network Functions</w:t>
            </w:r>
          </w:p>
        </w:tc>
      </w:tr>
      <w:tr w:rsidR="009E07D0" w:rsidRPr="00A7207E" w14:paraId="7496F0E2" w14:textId="77777777" w:rsidTr="00CA1551">
        <w:trPr>
          <w:cantSplit/>
          <w:trHeight w:val="217"/>
        </w:trPr>
        <w:tc>
          <w:tcPr>
            <w:tcW w:w="1682" w:type="dxa"/>
          </w:tcPr>
          <w:p w14:paraId="058C5200" w14:textId="77777777" w:rsidR="009E07D0" w:rsidRPr="00A7207E" w:rsidRDefault="009E07D0" w:rsidP="00CA1551">
            <w:pPr>
              <w:pStyle w:val="NoSpacing"/>
              <w:rPr>
                <w:rFonts w:ascii="Garamond" w:hAnsi="Garamond"/>
                <w:sz w:val="20"/>
                <w:szCs w:val="20"/>
              </w:rPr>
            </w:pPr>
            <w:r>
              <w:rPr>
                <w:rFonts w:ascii="Garamond" w:hAnsi="Garamond"/>
                <w:sz w:val="20"/>
                <w:szCs w:val="20"/>
              </w:rPr>
              <w:t>VNFM</w:t>
            </w:r>
          </w:p>
        </w:tc>
        <w:tc>
          <w:tcPr>
            <w:tcW w:w="5027" w:type="dxa"/>
          </w:tcPr>
          <w:p w14:paraId="733287F7" w14:textId="77777777" w:rsidR="009E07D0" w:rsidRPr="00A7207E" w:rsidRDefault="009E07D0" w:rsidP="00CA1551">
            <w:pPr>
              <w:pStyle w:val="NoSpacing"/>
              <w:rPr>
                <w:rFonts w:ascii="Garamond" w:hAnsi="Garamond"/>
                <w:sz w:val="20"/>
                <w:szCs w:val="20"/>
              </w:rPr>
            </w:pPr>
            <w:r>
              <w:rPr>
                <w:rFonts w:ascii="Garamond" w:hAnsi="Garamond"/>
                <w:sz w:val="20"/>
                <w:szCs w:val="20"/>
              </w:rPr>
              <w:t>Virtual Network Functions Manager</w:t>
            </w:r>
          </w:p>
        </w:tc>
      </w:tr>
      <w:tr w:rsidR="00D5031B" w:rsidRPr="00A7207E" w14:paraId="55CE509C" w14:textId="77777777" w:rsidTr="00CA1551">
        <w:trPr>
          <w:cantSplit/>
          <w:trHeight w:val="217"/>
        </w:trPr>
        <w:tc>
          <w:tcPr>
            <w:tcW w:w="1682" w:type="dxa"/>
          </w:tcPr>
          <w:p w14:paraId="5DA40C81" w14:textId="77777777" w:rsidR="00D5031B" w:rsidRDefault="00D5031B" w:rsidP="00CA1551">
            <w:pPr>
              <w:pStyle w:val="NoSpacing"/>
              <w:rPr>
                <w:rFonts w:ascii="Garamond" w:hAnsi="Garamond"/>
                <w:sz w:val="20"/>
                <w:szCs w:val="20"/>
              </w:rPr>
            </w:pPr>
            <w:r>
              <w:rPr>
                <w:rFonts w:ascii="Garamond" w:hAnsi="Garamond"/>
                <w:sz w:val="20"/>
                <w:szCs w:val="20"/>
              </w:rPr>
              <w:t>VPLMN</w:t>
            </w:r>
          </w:p>
        </w:tc>
        <w:tc>
          <w:tcPr>
            <w:tcW w:w="5027" w:type="dxa"/>
          </w:tcPr>
          <w:p w14:paraId="79809B2F" w14:textId="77777777" w:rsidR="00D5031B" w:rsidRDefault="00D5031B" w:rsidP="00CA1551">
            <w:pPr>
              <w:pStyle w:val="NoSpacing"/>
              <w:rPr>
                <w:rFonts w:ascii="Garamond" w:hAnsi="Garamond"/>
                <w:sz w:val="20"/>
                <w:szCs w:val="20"/>
              </w:rPr>
            </w:pPr>
            <w:r>
              <w:rPr>
                <w:rFonts w:ascii="Garamond" w:hAnsi="Garamond"/>
                <w:sz w:val="20"/>
                <w:szCs w:val="20"/>
              </w:rPr>
              <w:t>Virtual Public Land Mobile Network</w:t>
            </w:r>
          </w:p>
        </w:tc>
      </w:tr>
      <w:tr w:rsidR="00061045" w:rsidRPr="00A7207E" w14:paraId="2959E09D" w14:textId="77777777" w:rsidTr="00CA1551">
        <w:trPr>
          <w:cantSplit/>
          <w:trHeight w:val="217"/>
        </w:trPr>
        <w:tc>
          <w:tcPr>
            <w:tcW w:w="1682" w:type="dxa"/>
          </w:tcPr>
          <w:p w14:paraId="66F7584C"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VSTP</w:t>
            </w:r>
          </w:p>
        </w:tc>
        <w:tc>
          <w:tcPr>
            <w:tcW w:w="5027" w:type="dxa"/>
          </w:tcPr>
          <w:p w14:paraId="3A033D7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Virtual SS7 Signal Transfer Point</w:t>
            </w:r>
          </w:p>
        </w:tc>
      </w:tr>
      <w:tr w:rsidR="001F3D08" w:rsidRPr="00A7207E" w14:paraId="3C8E3B24" w14:textId="77777777" w:rsidTr="00CA1551">
        <w:trPr>
          <w:cantSplit/>
          <w:trHeight w:val="217"/>
        </w:trPr>
        <w:tc>
          <w:tcPr>
            <w:tcW w:w="1682" w:type="dxa"/>
          </w:tcPr>
          <w:p w14:paraId="780AAD77" w14:textId="77777777" w:rsidR="001F3D08" w:rsidRPr="00A7207E" w:rsidRDefault="001F3D08" w:rsidP="00CA1551">
            <w:pPr>
              <w:pStyle w:val="NoSpacing"/>
              <w:rPr>
                <w:rFonts w:ascii="Garamond" w:hAnsi="Garamond"/>
                <w:sz w:val="20"/>
                <w:szCs w:val="20"/>
              </w:rPr>
            </w:pPr>
            <w:r w:rsidRPr="00A7207E">
              <w:rPr>
                <w:rFonts w:ascii="Garamond" w:hAnsi="Garamond"/>
                <w:sz w:val="20"/>
                <w:szCs w:val="20"/>
              </w:rPr>
              <w:t>VEDSR</w:t>
            </w:r>
          </w:p>
        </w:tc>
        <w:tc>
          <w:tcPr>
            <w:tcW w:w="5027" w:type="dxa"/>
          </w:tcPr>
          <w:p w14:paraId="4CADA48B" w14:textId="77777777" w:rsidR="001F3D08" w:rsidRPr="00A7207E" w:rsidRDefault="001F3D08" w:rsidP="00CA1551">
            <w:pPr>
              <w:pStyle w:val="NoSpacing"/>
              <w:rPr>
                <w:rFonts w:ascii="Garamond" w:hAnsi="Garamond"/>
                <w:sz w:val="20"/>
                <w:szCs w:val="20"/>
              </w:rPr>
            </w:pPr>
            <w:r w:rsidRPr="00A7207E">
              <w:rPr>
                <w:rFonts w:ascii="Garamond" w:hAnsi="Garamond"/>
                <w:sz w:val="20"/>
                <w:szCs w:val="20"/>
              </w:rPr>
              <w:t>Virtualized Engineered DSR</w:t>
            </w:r>
          </w:p>
        </w:tc>
      </w:tr>
      <w:tr w:rsidR="00061045" w:rsidRPr="00A7207E" w14:paraId="210BA3D1" w14:textId="77777777" w:rsidTr="00CA1551">
        <w:trPr>
          <w:cantSplit/>
          <w:trHeight w:val="217"/>
        </w:trPr>
        <w:tc>
          <w:tcPr>
            <w:tcW w:w="1682" w:type="dxa"/>
          </w:tcPr>
          <w:p w14:paraId="377FBB55"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XMI</w:t>
            </w:r>
          </w:p>
        </w:tc>
        <w:tc>
          <w:tcPr>
            <w:tcW w:w="5027" w:type="dxa"/>
          </w:tcPr>
          <w:p w14:paraId="3A426AE5"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External Management Interface</w:t>
            </w:r>
          </w:p>
        </w:tc>
      </w:tr>
      <w:tr w:rsidR="00061045" w:rsidRPr="00A7207E" w14:paraId="028353D2" w14:textId="77777777" w:rsidTr="00CA1551">
        <w:trPr>
          <w:cantSplit/>
          <w:trHeight w:val="217"/>
        </w:trPr>
        <w:tc>
          <w:tcPr>
            <w:tcW w:w="1682" w:type="dxa"/>
          </w:tcPr>
          <w:p w14:paraId="56984D7C"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XSI</w:t>
            </w:r>
          </w:p>
        </w:tc>
        <w:tc>
          <w:tcPr>
            <w:tcW w:w="5027" w:type="dxa"/>
          </w:tcPr>
          <w:p w14:paraId="2BE16F9B"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External Signaling Interface</w:t>
            </w:r>
          </w:p>
        </w:tc>
      </w:tr>
    </w:tbl>
    <w:p w14:paraId="03334FD9" w14:textId="403713B8" w:rsidR="006D2B6D" w:rsidRDefault="003C06D3">
      <w:pPr>
        <w:pStyle w:val="Heading1"/>
        <w:numPr>
          <w:ilvl w:val="0"/>
          <w:numId w:val="2"/>
        </w:numPr>
      </w:pPr>
      <w:bookmarkStart w:id="2" w:name="_Toc316644235"/>
      <w:bookmarkStart w:id="3" w:name="_Toc523389353"/>
      <w:bookmarkStart w:id="4" w:name="_Toc81290385"/>
      <w:bookmarkEnd w:id="2"/>
      <w:r>
        <w:lastRenderedPageBreak/>
        <w:t>Introduction</w:t>
      </w:r>
      <w:bookmarkEnd w:id="3"/>
      <w:bookmarkEnd w:id="4"/>
    </w:p>
    <w:p w14:paraId="628ADFEB" w14:textId="2B43C24D" w:rsidR="006D2B6D" w:rsidRDefault="003C06D3" w:rsidP="00F51007">
      <w:pPr>
        <w:pStyle w:val="Heading2"/>
        <w:numPr>
          <w:ilvl w:val="1"/>
          <w:numId w:val="2"/>
        </w:numPr>
      </w:pPr>
      <w:bookmarkStart w:id="5" w:name="_Toc316644236"/>
      <w:bookmarkStart w:id="6" w:name="_Toc523389354"/>
      <w:bookmarkStart w:id="7" w:name="_Toc81290386"/>
      <w:r>
        <w:t>Purpose</w:t>
      </w:r>
      <w:bookmarkEnd w:id="5"/>
      <w:r w:rsidR="00B31D5B">
        <w:t xml:space="preserve"> and </w:t>
      </w:r>
      <w:r>
        <w:t>Scope</w:t>
      </w:r>
      <w:bookmarkEnd w:id="6"/>
      <w:bookmarkEnd w:id="7"/>
    </w:p>
    <w:p w14:paraId="04BD3208" w14:textId="589A7A21" w:rsidR="006D2B6D" w:rsidRPr="00806588" w:rsidRDefault="00E5510B">
      <w:pPr>
        <w:ind w:left="630"/>
        <w:rPr>
          <w:rFonts w:ascii="Garamond" w:hAnsi="Garamond"/>
        </w:rPr>
      </w:pPr>
      <w:r>
        <w:rPr>
          <w:rFonts w:ascii="Garamond" w:hAnsi="Garamond"/>
        </w:rPr>
        <w:t>The p</w:t>
      </w:r>
      <w:r w:rsidR="003C06D3" w:rsidRPr="00806588">
        <w:rPr>
          <w:rFonts w:ascii="Garamond" w:hAnsi="Garamond"/>
        </w:rPr>
        <w:t xml:space="preserve">urpose of this document is to highlight the changes of the product that may have impact on the customer network </w:t>
      </w:r>
      <w:r w:rsidR="00C40F6B" w:rsidRPr="00806588">
        <w:rPr>
          <w:rFonts w:ascii="Garamond" w:hAnsi="Garamond"/>
        </w:rPr>
        <w:t>operations and</w:t>
      </w:r>
      <w:r w:rsidR="003C06D3" w:rsidRPr="00806588">
        <w:rPr>
          <w:rFonts w:ascii="Garamond" w:hAnsi="Garamond"/>
        </w:rPr>
        <w:t xml:space="preserve"> should be considered by the customer during planning for this release.</w:t>
      </w:r>
    </w:p>
    <w:p w14:paraId="69350BCF" w14:textId="77777777" w:rsidR="006D2B6D" w:rsidRDefault="003C06D3">
      <w:pPr>
        <w:pStyle w:val="Heading2"/>
        <w:numPr>
          <w:ilvl w:val="1"/>
          <w:numId w:val="2"/>
        </w:numPr>
      </w:pPr>
      <w:bookmarkStart w:id="8" w:name="_Toc523389355"/>
      <w:bookmarkStart w:id="9" w:name="_Toc81290387"/>
      <w:r>
        <w:t>Compatibility</w:t>
      </w:r>
      <w:bookmarkEnd w:id="8"/>
      <w:bookmarkEnd w:id="9"/>
    </w:p>
    <w:p w14:paraId="3312F92A" w14:textId="17C11045" w:rsidR="006D2B6D" w:rsidRPr="00C35146" w:rsidRDefault="00464E99" w:rsidP="00DB0187">
      <w:pPr>
        <w:pStyle w:val="Heading2"/>
        <w:numPr>
          <w:ilvl w:val="2"/>
          <w:numId w:val="2"/>
        </w:numPr>
      </w:pPr>
      <w:bookmarkStart w:id="10" w:name="_Toc81290388"/>
      <w:r>
        <w:t xml:space="preserve">DSR </w:t>
      </w:r>
      <w:r w:rsidR="00CF6925" w:rsidRPr="00C35146">
        <w:t>8.</w:t>
      </w:r>
      <w:r w:rsidR="00DA0C39">
        <w:t>5</w:t>
      </w:r>
      <w:r w:rsidR="00B17579">
        <w:t>.0.X</w:t>
      </w:r>
      <w:r w:rsidR="00CF6925" w:rsidRPr="00C35146">
        <w:t xml:space="preserve"> </w:t>
      </w:r>
      <w:r w:rsidR="003C06D3" w:rsidRPr="00C35146">
        <w:t>Product Compatibility</w:t>
      </w:r>
      <w:bookmarkEnd w:id="10"/>
    </w:p>
    <w:p w14:paraId="79ED887C" w14:textId="7DA11552" w:rsidR="006D2B6D" w:rsidRDefault="003C06D3" w:rsidP="00500613">
      <w:pPr>
        <w:pStyle w:val="BodyText"/>
        <w:numPr>
          <w:ilvl w:val="0"/>
          <w:numId w:val="53"/>
        </w:numPr>
        <w:rPr>
          <w:rFonts w:ascii="Garamond" w:hAnsi="Garamond"/>
        </w:rPr>
      </w:pPr>
      <w:bookmarkStart w:id="11" w:name="_Hlk56071559"/>
      <w:r w:rsidRPr="00DE6A2C">
        <w:rPr>
          <w:rFonts w:ascii="Garamond" w:hAnsi="Garamond"/>
        </w:rPr>
        <w:t xml:space="preserve">DSR </w:t>
      </w:r>
      <w:r w:rsidR="00852334" w:rsidRPr="00DE6A2C">
        <w:rPr>
          <w:rFonts w:ascii="Garamond" w:hAnsi="Garamond"/>
        </w:rPr>
        <w:t>8.</w:t>
      </w:r>
      <w:r w:rsidR="00DA0C39">
        <w:rPr>
          <w:rFonts w:ascii="Garamond" w:hAnsi="Garamond"/>
        </w:rPr>
        <w:t>5</w:t>
      </w:r>
      <w:r w:rsidR="00B17579">
        <w:rPr>
          <w:rFonts w:ascii="Garamond" w:hAnsi="Garamond"/>
        </w:rPr>
        <w:t>.0.X</w:t>
      </w:r>
      <w:r w:rsidR="007148E0" w:rsidRPr="00DE6A2C">
        <w:rPr>
          <w:rFonts w:ascii="Garamond" w:hAnsi="Garamond"/>
        </w:rPr>
        <w:t xml:space="preserve"> is compatible with IDIH </w:t>
      </w:r>
      <w:r w:rsidR="00E121E6">
        <w:rPr>
          <w:rFonts w:ascii="Garamond" w:hAnsi="Garamond"/>
        </w:rPr>
        <w:t>8.2.</w:t>
      </w:r>
      <w:r w:rsidR="00DA0C39">
        <w:rPr>
          <w:rFonts w:ascii="Garamond" w:hAnsi="Garamond"/>
        </w:rPr>
        <w:t>3</w:t>
      </w:r>
    </w:p>
    <w:p w14:paraId="0D39B0CA" w14:textId="394C3A9A" w:rsidR="008E72E8" w:rsidRPr="00DE6A2C" w:rsidRDefault="008E72E8" w:rsidP="00500613">
      <w:pPr>
        <w:pStyle w:val="BodyText"/>
        <w:numPr>
          <w:ilvl w:val="0"/>
          <w:numId w:val="53"/>
        </w:numPr>
        <w:rPr>
          <w:rFonts w:ascii="Garamond" w:hAnsi="Garamond"/>
        </w:rPr>
      </w:pPr>
      <w:r w:rsidRPr="00DE6A2C">
        <w:rPr>
          <w:rFonts w:ascii="Garamond" w:hAnsi="Garamond"/>
        </w:rPr>
        <w:t>DSR 8.</w:t>
      </w:r>
      <w:r>
        <w:rPr>
          <w:rFonts w:ascii="Garamond" w:hAnsi="Garamond"/>
        </w:rPr>
        <w:t>5</w:t>
      </w:r>
      <w:r w:rsidR="00B17579">
        <w:rPr>
          <w:rFonts w:ascii="Garamond" w:hAnsi="Garamond"/>
        </w:rPr>
        <w:t>.0.X</w:t>
      </w:r>
      <w:r w:rsidRPr="00DE6A2C">
        <w:rPr>
          <w:rFonts w:ascii="Garamond" w:hAnsi="Garamond"/>
        </w:rPr>
        <w:t xml:space="preserve"> is compatible with </w:t>
      </w:r>
      <w:r>
        <w:rPr>
          <w:rFonts w:ascii="Garamond" w:hAnsi="Garamond"/>
        </w:rPr>
        <w:t>VNFM 5.</w:t>
      </w:r>
      <w:r w:rsidR="00B17579">
        <w:rPr>
          <w:rFonts w:ascii="Garamond" w:hAnsi="Garamond"/>
        </w:rPr>
        <w:t>1</w:t>
      </w:r>
    </w:p>
    <w:p w14:paraId="289A0126" w14:textId="642BBE9A" w:rsidR="006D2B6D" w:rsidRPr="00DE6A2C" w:rsidRDefault="003C06D3" w:rsidP="00500613">
      <w:pPr>
        <w:pStyle w:val="BodyText"/>
        <w:numPr>
          <w:ilvl w:val="0"/>
          <w:numId w:val="53"/>
        </w:numPr>
        <w:rPr>
          <w:rFonts w:ascii="Garamond" w:hAnsi="Garamond"/>
        </w:rPr>
      </w:pPr>
      <w:r w:rsidRPr="00DE6A2C">
        <w:rPr>
          <w:rFonts w:ascii="Garamond" w:hAnsi="Garamond"/>
        </w:rPr>
        <w:t xml:space="preserve">DSR </w:t>
      </w:r>
      <w:r w:rsidR="00852334" w:rsidRPr="00DE6A2C">
        <w:rPr>
          <w:rFonts w:ascii="Garamond" w:hAnsi="Garamond"/>
        </w:rPr>
        <w:t>8.</w:t>
      </w:r>
      <w:r w:rsidR="00DA0C39">
        <w:rPr>
          <w:rFonts w:ascii="Garamond" w:hAnsi="Garamond"/>
        </w:rPr>
        <w:t>5</w:t>
      </w:r>
      <w:r w:rsidR="00B17579">
        <w:rPr>
          <w:rFonts w:ascii="Garamond" w:hAnsi="Garamond"/>
        </w:rPr>
        <w:t>.0.X</w:t>
      </w:r>
      <w:r w:rsidR="00A900BE" w:rsidRPr="00DE6A2C">
        <w:rPr>
          <w:rFonts w:ascii="Garamond" w:hAnsi="Garamond"/>
        </w:rPr>
        <w:t xml:space="preserve"> is compatible with SDS </w:t>
      </w:r>
      <w:r w:rsidR="004840A5">
        <w:rPr>
          <w:rFonts w:ascii="Garamond" w:hAnsi="Garamond"/>
        </w:rPr>
        <w:t xml:space="preserve">8.2, </w:t>
      </w:r>
      <w:r w:rsidR="00A84E64" w:rsidRPr="00A84E64">
        <w:rPr>
          <w:rFonts w:ascii="Garamond" w:hAnsi="Garamond"/>
        </w:rPr>
        <w:t>8.3, 8.3.X, 8.4</w:t>
      </w:r>
      <w:r w:rsidR="005C7CB7">
        <w:rPr>
          <w:rFonts w:ascii="Garamond" w:hAnsi="Garamond"/>
        </w:rPr>
        <w:t>,</w:t>
      </w:r>
      <w:r w:rsidR="00A84E64" w:rsidRPr="00A84E64">
        <w:rPr>
          <w:rFonts w:ascii="Garamond" w:hAnsi="Garamond"/>
        </w:rPr>
        <w:t xml:space="preserve"> 8.4.0.X.Y</w:t>
      </w:r>
      <w:r w:rsidR="00B17579">
        <w:rPr>
          <w:rFonts w:ascii="Garamond" w:hAnsi="Garamond"/>
        </w:rPr>
        <w:t>, and 8.5</w:t>
      </w:r>
      <w:r w:rsidR="00A84E64">
        <w:rPr>
          <w:rFonts w:ascii="Garamond" w:hAnsi="Garamond"/>
        </w:rPr>
        <w:t>.</w:t>
      </w:r>
    </w:p>
    <w:bookmarkEnd w:id="11"/>
    <w:p w14:paraId="372ACB46" w14:textId="78CE96E6" w:rsidR="004078A8" w:rsidRDefault="004078A8" w:rsidP="00500613">
      <w:pPr>
        <w:pStyle w:val="BodyText"/>
        <w:numPr>
          <w:ilvl w:val="0"/>
          <w:numId w:val="53"/>
        </w:numPr>
        <w:rPr>
          <w:rFonts w:ascii="Garamond" w:hAnsi="Garamond"/>
        </w:rPr>
      </w:pPr>
      <w:r>
        <w:rPr>
          <w:rFonts w:ascii="Garamond" w:hAnsi="Garamond"/>
        </w:rPr>
        <w:t>DSR 8.</w:t>
      </w:r>
      <w:r w:rsidR="00DA0C39">
        <w:rPr>
          <w:rFonts w:ascii="Garamond" w:hAnsi="Garamond"/>
        </w:rPr>
        <w:t>5</w:t>
      </w:r>
      <w:r w:rsidR="00B17579">
        <w:rPr>
          <w:rFonts w:ascii="Garamond" w:hAnsi="Garamond"/>
        </w:rPr>
        <w:t>.0.X</w:t>
      </w:r>
      <w:r w:rsidR="00AD5E90">
        <w:rPr>
          <w:rFonts w:ascii="Garamond" w:hAnsi="Garamond"/>
        </w:rPr>
        <w:t xml:space="preserve"> is compatible with APIGW 8.</w:t>
      </w:r>
      <w:r w:rsidR="00DA0C39">
        <w:rPr>
          <w:rFonts w:ascii="Garamond" w:hAnsi="Garamond"/>
        </w:rPr>
        <w:t>5</w:t>
      </w:r>
      <w:r w:rsidR="00B17579">
        <w:rPr>
          <w:rFonts w:ascii="Garamond" w:hAnsi="Garamond"/>
        </w:rPr>
        <w:t>.0.X</w:t>
      </w:r>
    </w:p>
    <w:p w14:paraId="7FC5064E" w14:textId="595DB78B" w:rsidR="006D2B6D" w:rsidRPr="00DE6A2C" w:rsidRDefault="003C06D3" w:rsidP="00500613">
      <w:pPr>
        <w:pStyle w:val="BodyText"/>
        <w:numPr>
          <w:ilvl w:val="0"/>
          <w:numId w:val="53"/>
        </w:numPr>
        <w:rPr>
          <w:rFonts w:ascii="Garamond" w:hAnsi="Garamond"/>
        </w:rPr>
      </w:pPr>
      <w:r w:rsidRPr="00DE6A2C">
        <w:rPr>
          <w:rFonts w:ascii="Garamond" w:hAnsi="Garamond"/>
        </w:rPr>
        <w:t xml:space="preserve">DSR </w:t>
      </w:r>
      <w:r w:rsidR="00852334" w:rsidRPr="00DE6A2C">
        <w:rPr>
          <w:rFonts w:ascii="Garamond" w:hAnsi="Garamond"/>
        </w:rPr>
        <w:t>8.</w:t>
      </w:r>
      <w:r w:rsidR="00DA0C39">
        <w:rPr>
          <w:rFonts w:ascii="Garamond" w:hAnsi="Garamond"/>
        </w:rPr>
        <w:t>5</w:t>
      </w:r>
      <w:r w:rsidR="00B17579">
        <w:rPr>
          <w:rFonts w:ascii="Garamond" w:hAnsi="Garamond"/>
        </w:rPr>
        <w:t>.0.X</w:t>
      </w:r>
      <w:r w:rsidR="001B2DE2" w:rsidRPr="00DE6A2C">
        <w:rPr>
          <w:rFonts w:ascii="Garamond" w:hAnsi="Garamond"/>
        </w:rPr>
        <w:t xml:space="preserve"> is compatible with TPD 7.</w:t>
      </w:r>
      <w:r w:rsidR="00235481">
        <w:rPr>
          <w:rFonts w:ascii="Garamond" w:hAnsi="Garamond"/>
        </w:rPr>
        <w:t>7</w:t>
      </w:r>
      <w:r w:rsidR="001B2DE2" w:rsidRPr="00DE6A2C">
        <w:rPr>
          <w:rFonts w:ascii="Garamond" w:hAnsi="Garamond"/>
        </w:rPr>
        <w:t xml:space="preserve">, ComCOL 7.5, AppWorks </w:t>
      </w:r>
      <w:r w:rsidR="00235481">
        <w:rPr>
          <w:rFonts w:ascii="Garamond" w:hAnsi="Garamond"/>
        </w:rPr>
        <w:t>9</w:t>
      </w:r>
      <w:r w:rsidR="001B2DE2" w:rsidRPr="00DE6A2C">
        <w:rPr>
          <w:rFonts w:ascii="Garamond" w:hAnsi="Garamond"/>
        </w:rPr>
        <w:t>.</w:t>
      </w:r>
      <w:r w:rsidR="00235481">
        <w:rPr>
          <w:rFonts w:ascii="Garamond" w:hAnsi="Garamond"/>
        </w:rPr>
        <w:t>1</w:t>
      </w:r>
      <w:r w:rsidR="001B2DE2" w:rsidRPr="00DE6A2C">
        <w:rPr>
          <w:rFonts w:ascii="Garamond" w:hAnsi="Garamond"/>
        </w:rPr>
        <w:t xml:space="preserve">, EXGSTACK </w:t>
      </w:r>
      <w:r w:rsidR="00235481">
        <w:rPr>
          <w:rFonts w:ascii="Garamond" w:hAnsi="Garamond"/>
        </w:rPr>
        <w:t>9</w:t>
      </w:r>
      <w:r w:rsidR="001B2DE2" w:rsidRPr="00DE6A2C">
        <w:rPr>
          <w:rFonts w:ascii="Garamond" w:hAnsi="Garamond"/>
        </w:rPr>
        <w:t>.</w:t>
      </w:r>
      <w:r w:rsidR="00235481">
        <w:rPr>
          <w:rFonts w:ascii="Garamond" w:hAnsi="Garamond"/>
        </w:rPr>
        <w:t>1</w:t>
      </w:r>
      <w:r w:rsidR="001B2DE2" w:rsidRPr="00DE6A2C">
        <w:rPr>
          <w:rFonts w:ascii="Garamond" w:hAnsi="Garamond"/>
        </w:rPr>
        <w:t>, TVOE 3.6</w:t>
      </w:r>
      <w:r w:rsidR="00411170">
        <w:rPr>
          <w:rFonts w:ascii="Garamond" w:hAnsi="Garamond"/>
        </w:rPr>
        <w:t>, PM&amp;C 6.6</w:t>
      </w:r>
      <w:r w:rsidR="004078A8">
        <w:rPr>
          <w:rFonts w:ascii="Garamond" w:hAnsi="Garamond"/>
        </w:rPr>
        <w:t>, APIGW 8.</w:t>
      </w:r>
      <w:r w:rsidR="00A84E64">
        <w:rPr>
          <w:rFonts w:ascii="Garamond" w:hAnsi="Garamond"/>
        </w:rPr>
        <w:t>5</w:t>
      </w:r>
      <w:r w:rsidR="00AD5E90">
        <w:rPr>
          <w:rFonts w:ascii="Garamond" w:hAnsi="Garamond"/>
        </w:rPr>
        <w:t xml:space="preserve"> and UDR 12.</w:t>
      </w:r>
      <w:r w:rsidR="004E0FB1">
        <w:rPr>
          <w:rFonts w:ascii="Garamond" w:hAnsi="Garamond"/>
        </w:rPr>
        <w:t>6</w:t>
      </w:r>
      <w:r w:rsidR="00AD5E90">
        <w:rPr>
          <w:rFonts w:ascii="Garamond" w:hAnsi="Garamond"/>
        </w:rPr>
        <w:t>.1</w:t>
      </w:r>
    </w:p>
    <w:p w14:paraId="6BBF9FF1" w14:textId="27B6C51F" w:rsidR="00170ACC" w:rsidRPr="000F2DD2" w:rsidRDefault="001B2DE2" w:rsidP="00500613">
      <w:pPr>
        <w:pStyle w:val="BodyText"/>
        <w:numPr>
          <w:ilvl w:val="0"/>
          <w:numId w:val="53"/>
        </w:numPr>
      </w:pPr>
      <w:r w:rsidRPr="00DE6A2C">
        <w:rPr>
          <w:rFonts w:ascii="Garamond" w:hAnsi="Garamond"/>
        </w:rPr>
        <w:t>SDS 8.</w:t>
      </w:r>
      <w:r w:rsidR="00DA0C39">
        <w:rPr>
          <w:rFonts w:ascii="Garamond" w:hAnsi="Garamond"/>
        </w:rPr>
        <w:t>5</w:t>
      </w:r>
      <w:r w:rsidR="00B17579">
        <w:rPr>
          <w:rFonts w:ascii="Garamond" w:hAnsi="Garamond"/>
        </w:rPr>
        <w:t>.0.X</w:t>
      </w:r>
      <w:r w:rsidRPr="00DE6A2C">
        <w:rPr>
          <w:rFonts w:ascii="Garamond" w:hAnsi="Garamond"/>
        </w:rPr>
        <w:t xml:space="preserve"> is compatible with TPD 7.</w:t>
      </w:r>
      <w:r w:rsidR="00235481">
        <w:rPr>
          <w:rFonts w:ascii="Garamond" w:hAnsi="Garamond"/>
        </w:rPr>
        <w:t>7</w:t>
      </w:r>
      <w:r w:rsidRPr="00DE6A2C">
        <w:rPr>
          <w:rFonts w:ascii="Garamond" w:hAnsi="Garamond"/>
        </w:rPr>
        <w:t xml:space="preserve">, ComCOL 7.5, AppWorks </w:t>
      </w:r>
      <w:r w:rsidR="00235481">
        <w:rPr>
          <w:rFonts w:ascii="Garamond" w:hAnsi="Garamond"/>
        </w:rPr>
        <w:t>9.1</w:t>
      </w:r>
      <w:r w:rsidRPr="00DE6A2C">
        <w:rPr>
          <w:rFonts w:ascii="Garamond" w:hAnsi="Garamond"/>
        </w:rPr>
        <w:t xml:space="preserve">, EXGSTACK </w:t>
      </w:r>
      <w:r w:rsidR="00235481">
        <w:rPr>
          <w:rFonts w:ascii="Garamond" w:hAnsi="Garamond"/>
        </w:rPr>
        <w:t>9</w:t>
      </w:r>
      <w:r w:rsidRPr="00DE6A2C">
        <w:rPr>
          <w:rFonts w:ascii="Garamond" w:hAnsi="Garamond"/>
        </w:rPr>
        <w:t>.</w:t>
      </w:r>
      <w:r w:rsidR="00235481">
        <w:rPr>
          <w:rFonts w:ascii="Garamond" w:hAnsi="Garamond"/>
        </w:rPr>
        <w:t>1</w:t>
      </w:r>
      <w:r w:rsidRPr="00DE6A2C">
        <w:rPr>
          <w:rFonts w:ascii="Garamond" w:hAnsi="Garamond"/>
        </w:rPr>
        <w:t>, TVOE 3.6</w:t>
      </w:r>
      <w:r w:rsidR="00601786">
        <w:rPr>
          <w:rFonts w:ascii="Garamond" w:hAnsi="Garamond"/>
        </w:rPr>
        <w:t>,</w:t>
      </w:r>
      <w:r w:rsidRPr="00DE6A2C">
        <w:rPr>
          <w:rFonts w:ascii="Garamond" w:hAnsi="Garamond"/>
        </w:rPr>
        <w:t xml:space="preserve"> and PM&amp;C 6.6.</w:t>
      </w:r>
    </w:p>
    <w:p w14:paraId="18429F31" w14:textId="77777777" w:rsidR="00996475" w:rsidRPr="00105A3A" w:rsidRDefault="00996475" w:rsidP="00996475">
      <w:pPr>
        <w:pStyle w:val="Note"/>
        <w:spacing w:after="0"/>
        <w:ind w:left="1440" w:firstLine="0"/>
        <w:rPr>
          <w:b/>
          <w:sz w:val="16"/>
        </w:rPr>
      </w:pPr>
      <w:r w:rsidRPr="00105A3A">
        <w:rPr>
          <w:b/>
          <w:sz w:val="16"/>
        </w:rPr>
        <w:t>X = PI End Cycle</w:t>
      </w:r>
    </w:p>
    <w:p w14:paraId="4EE1CEF3" w14:textId="77777777" w:rsidR="00996475" w:rsidRPr="00105A3A" w:rsidRDefault="00996475" w:rsidP="00996475">
      <w:pPr>
        <w:pStyle w:val="Note"/>
        <w:spacing w:after="0"/>
        <w:ind w:left="1440" w:firstLine="0"/>
        <w:rPr>
          <w:b/>
          <w:sz w:val="16"/>
        </w:rPr>
      </w:pPr>
      <w:r w:rsidRPr="00105A3A">
        <w:rPr>
          <w:b/>
          <w:sz w:val="16"/>
        </w:rPr>
        <w:t>Y = Patches within the PI Cycle.</w:t>
      </w:r>
    </w:p>
    <w:p w14:paraId="09C47854" w14:textId="77777777" w:rsidR="0059487D" w:rsidRDefault="0059487D" w:rsidP="00DB0187">
      <w:pPr>
        <w:pStyle w:val="BodyText"/>
        <w:rPr>
          <w:rFonts w:ascii="Garamond" w:hAnsi="Garamond"/>
        </w:rPr>
      </w:pPr>
    </w:p>
    <w:p w14:paraId="5148E404" w14:textId="5056EBC6" w:rsidR="00A310AE" w:rsidRPr="002A5BBA" w:rsidRDefault="00A310AE" w:rsidP="00DB0187">
      <w:pPr>
        <w:pStyle w:val="Heading2"/>
        <w:numPr>
          <w:ilvl w:val="1"/>
          <w:numId w:val="2"/>
        </w:numPr>
      </w:pPr>
      <w:bookmarkStart w:id="12" w:name="_Toc81290389"/>
      <w:r>
        <w:t>DSR 8.</w:t>
      </w:r>
      <w:r w:rsidR="00B31D5B">
        <w:t>5</w:t>
      </w:r>
      <w:r w:rsidR="00E121E6">
        <w:t>.x</w:t>
      </w:r>
      <w:r w:rsidRPr="002A5BBA">
        <w:t xml:space="preserve"> Incompatibility</w:t>
      </w:r>
      <w:r>
        <w:t xml:space="preserve"> Features</w:t>
      </w:r>
      <w:bookmarkEnd w:id="12"/>
    </w:p>
    <w:p w14:paraId="74603B73" w14:textId="2DEE2DDD" w:rsidR="00A310AE" w:rsidRDefault="006D1235" w:rsidP="00A310AE">
      <w:pPr>
        <w:pStyle w:val="NoSpacing"/>
        <w:ind w:left="720"/>
        <w:rPr>
          <w:rFonts w:ascii="Garamond" w:hAnsi="Garamond"/>
          <w:sz w:val="20"/>
          <w:szCs w:val="20"/>
        </w:rPr>
      </w:pPr>
      <w:r w:rsidRPr="006D1235">
        <w:rPr>
          <w:rFonts w:ascii="Garamond" w:hAnsi="Garamond"/>
          <w:sz w:val="20"/>
          <w:szCs w:val="20"/>
        </w:rPr>
        <w:t xml:space="preserve">The following features </w:t>
      </w:r>
      <w:r w:rsidR="00B31D5B">
        <w:rPr>
          <w:rFonts w:ascii="Garamond" w:hAnsi="Garamond"/>
          <w:sz w:val="20"/>
          <w:szCs w:val="20"/>
        </w:rPr>
        <w:t xml:space="preserve">have </w:t>
      </w:r>
      <w:r w:rsidRPr="006D1235">
        <w:rPr>
          <w:rFonts w:ascii="Garamond" w:hAnsi="Garamond"/>
          <w:sz w:val="20"/>
          <w:szCs w:val="20"/>
        </w:rPr>
        <w:t xml:space="preserve">been made incompatible </w:t>
      </w:r>
      <w:r w:rsidR="005A5D55">
        <w:rPr>
          <w:rFonts w:ascii="Garamond" w:hAnsi="Garamond"/>
          <w:sz w:val="20"/>
          <w:szCs w:val="20"/>
        </w:rPr>
        <w:t xml:space="preserve">with </w:t>
      </w:r>
      <w:r w:rsidRPr="006D1235">
        <w:rPr>
          <w:rFonts w:ascii="Garamond" w:hAnsi="Garamond"/>
          <w:sz w:val="20"/>
          <w:szCs w:val="20"/>
        </w:rPr>
        <w:t xml:space="preserve">DSR 8.3 and </w:t>
      </w:r>
      <w:r w:rsidR="005A5D55">
        <w:rPr>
          <w:rFonts w:ascii="Garamond" w:hAnsi="Garamond"/>
          <w:sz w:val="20"/>
          <w:szCs w:val="20"/>
        </w:rPr>
        <w:t>later.</w:t>
      </w:r>
    </w:p>
    <w:p w14:paraId="2AD5AE5A" w14:textId="77777777" w:rsidR="00A310AE" w:rsidRPr="002A5BBA" w:rsidRDefault="00A310AE" w:rsidP="00500613">
      <w:pPr>
        <w:pStyle w:val="NoSpacing"/>
        <w:numPr>
          <w:ilvl w:val="0"/>
          <w:numId w:val="54"/>
        </w:numPr>
        <w:rPr>
          <w:rFonts w:ascii="Garamond" w:hAnsi="Garamond"/>
          <w:sz w:val="20"/>
          <w:szCs w:val="20"/>
        </w:rPr>
      </w:pPr>
      <w:r w:rsidRPr="002A5BBA">
        <w:rPr>
          <w:rFonts w:ascii="Garamond" w:hAnsi="Garamond"/>
          <w:sz w:val="20"/>
          <w:szCs w:val="20"/>
        </w:rPr>
        <w:t>Active/Standby DA-MP server architecture (1+1) redun</w:t>
      </w:r>
      <w:r>
        <w:rPr>
          <w:rFonts w:ascii="Garamond" w:hAnsi="Garamond"/>
          <w:sz w:val="20"/>
          <w:szCs w:val="20"/>
        </w:rPr>
        <w:t>dancy model</w:t>
      </w:r>
    </w:p>
    <w:p w14:paraId="628E8B09" w14:textId="77777777" w:rsidR="00A310AE" w:rsidRPr="002A5BBA" w:rsidRDefault="00A310AE" w:rsidP="00500613">
      <w:pPr>
        <w:pStyle w:val="NoSpacing"/>
        <w:numPr>
          <w:ilvl w:val="0"/>
          <w:numId w:val="54"/>
        </w:numPr>
        <w:rPr>
          <w:rFonts w:ascii="Garamond" w:hAnsi="Garamond"/>
          <w:sz w:val="20"/>
          <w:szCs w:val="20"/>
        </w:rPr>
      </w:pPr>
      <w:r w:rsidRPr="002A5BBA">
        <w:rPr>
          <w:rFonts w:ascii="Garamond" w:hAnsi="Garamond"/>
          <w:sz w:val="20"/>
          <w:szCs w:val="20"/>
        </w:rPr>
        <w:t>MAP-IWF</w:t>
      </w:r>
    </w:p>
    <w:p w14:paraId="0ACDAB23" w14:textId="615C3C2B" w:rsidR="007B1F8E" w:rsidRPr="00E448DF" w:rsidRDefault="00A310AE" w:rsidP="00500613">
      <w:pPr>
        <w:pStyle w:val="NoSpacing"/>
        <w:numPr>
          <w:ilvl w:val="0"/>
          <w:numId w:val="54"/>
        </w:numPr>
        <w:rPr>
          <w:rFonts w:ascii="Garamond" w:hAnsi="Garamond"/>
        </w:rPr>
      </w:pPr>
      <w:r w:rsidRPr="002A5BBA">
        <w:rPr>
          <w:rFonts w:ascii="Garamond" w:hAnsi="Garamond"/>
          <w:sz w:val="20"/>
          <w:szCs w:val="20"/>
        </w:rPr>
        <w:t>GLA</w:t>
      </w:r>
    </w:p>
    <w:p w14:paraId="03F0158C" w14:textId="02379E59" w:rsidR="00E448DF" w:rsidRPr="00E448DF" w:rsidRDefault="00E448DF" w:rsidP="00500613">
      <w:pPr>
        <w:pStyle w:val="ListParagraph"/>
        <w:numPr>
          <w:ilvl w:val="0"/>
          <w:numId w:val="54"/>
        </w:numPr>
        <w:rPr>
          <w:rFonts w:ascii="Garamond" w:hAnsi="Garamond"/>
        </w:rPr>
      </w:pPr>
      <w:r w:rsidRPr="00E448DF">
        <w:rPr>
          <w:rFonts w:ascii="Garamond" w:hAnsi="Garamond"/>
        </w:rPr>
        <w:t xml:space="preserve">The “Diameter Security Application (DSA) with Universal-SBR (USBR)" is an obsolete application. Alternatively, the "Diameter Security Application (DSA) with UDR is introduced in DSR 8.4.0.5.0. </w:t>
      </w:r>
      <w:r w:rsidR="00E5510B">
        <w:rPr>
          <w:rFonts w:ascii="Garamond" w:hAnsi="Garamond"/>
        </w:rPr>
        <w:t xml:space="preserve">For information, refer to the </w:t>
      </w:r>
      <w:r w:rsidRPr="00E448DF">
        <w:rPr>
          <w:rFonts w:ascii="Garamond" w:hAnsi="Garamond"/>
        </w:rPr>
        <w:t>Diameter Security Application with UDR User’s Guide</w:t>
      </w:r>
      <w:r w:rsidR="00E5510B">
        <w:rPr>
          <w:rFonts w:ascii="Garamond" w:hAnsi="Garamond"/>
        </w:rPr>
        <w:t>.</w:t>
      </w:r>
      <w:r w:rsidRPr="00E448DF">
        <w:rPr>
          <w:rFonts w:ascii="Garamond" w:hAnsi="Garamond"/>
        </w:rPr>
        <w:t xml:space="preserve"> Customers using this application must not upgrade DSR software to DSR 8.4.0.5.0 release and </w:t>
      </w:r>
      <w:r>
        <w:rPr>
          <w:rFonts w:ascii="Garamond" w:hAnsi="Garamond"/>
        </w:rPr>
        <w:t xml:space="preserve">must </w:t>
      </w:r>
      <w:r w:rsidRPr="00E448DF">
        <w:rPr>
          <w:rFonts w:ascii="Garamond" w:hAnsi="Garamond"/>
        </w:rPr>
        <w:t>migrate to “DSA with UDR” based application.</w:t>
      </w:r>
    </w:p>
    <w:p w14:paraId="2A7D35BC" w14:textId="2AC26D69" w:rsidR="00E448DF" w:rsidRDefault="00E448DF" w:rsidP="00500613">
      <w:pPr>
        <w:pStyle w:val="NoSpacing"/>
        <w:numPr>
          <w:ilvl w:val="0"/>
          <w:numId w:val="54"/>
        </w:numPr>
        <w:rPr>
          <w:rFonts w:ascii="Garamond" w:hAnsi="Garamond"/>
        </w:rPr>
      </w:pPr>
      <w:r w:rsidRPr="00BC27F0">
        <w:rPr>
          <w:rFonts w:ascii="Garamond" w:hAnsi="Garamond"/>
        </w:rPr>
        <w:t>Virtualized Engineered DSR (VEDSR) deployment</w:t>
      </w:r>
      <w:r w:rsidR="00E5510B">
        <w:rPr>
          <w:rFonts w:ascii="Garamond" w:hAnsi="Garamond"/>
        </w:rPr>
        <w:t>, which is</w:t>
      </w:r>
      <w:r w:rsidRPr="00BC27F0">
        <w:rPr>
          <w:rFonts w:ascii="Garamond" w:hAnsi="Garamond"/>
        </w:rPr>
        <w:t xml:space="preserve"> also known as TVOE based Fully Virtualized Rack Mount Server (FV RMS) Signaling node</w:t>
      </w:r>
      <w:r w:rsidR="00E5510B">
        <w:rPr>
          <w:rFonts w:ascii="Garamond" w:hAnsi="Garamond"/>
        </w:rPr>
        <w:t>,</w:t>
      </w:r>
      <w:r w:rsidRPr="00BC27F0">
        <w:rPr>
          <w:rFonts w:ascii="Garamond" w:hAnsi="Garamond"/>
        </w:rPr>
        <w:t xml:space="preserve"> is not supported from DSR 8.3 </w:t>
      </w:r>
      <w:r w:rsidR="00E5510B">
        <w:rPr>
          <w:rFonts w:ascii="Garamond" w:hAnsi="Garamond"/>
        </w:rPr>
        <w:t>and later</w:t>
      </w:r>
      <w:r w:rsidRPr="00BC27F0">
        <w:rPr>
          <w:rFonts w:ascii="Garamond" w:hAnsi="Garamond"/>
        </w:rPr>
        <w:t>.</w:t>
      </w:r>
      <w:r>
        <w:rPr>
          <w:rFonts w:ascii="Garamond" w:hAnsi="Garamond"/>
        </w:rPr>
        <w:t xml:space="preserve"> T</w:t>
      </w:r>
      <w:r w:rsidRPr="00BC27F0">
        <w:rPr>
          <w:rFonts w:ascii="Garamond" w:hAnsi="Garamond"/>
        </w:rPr>
        <w:t>he non-supported network elements of VEDSR</w:t>
      </w:r>
      <w:r>
        <w:rPr>
          <w:rFonts w:ascii="Garamond" w:hAnsi="Garamond"/>
        </w:rPr>
        <w:t xml:space="preserve"> are as follows</w:t>
      </w:r>
      <w:r w:rsidRPr="00BC27F0">
        <w:rPr>
          <w:rFonts w:ascii="Garamond" w:hAnsi="Garamond"/>
        </w:rPr>
        <w:t>:</w:t>
      </w:r>
    </w:p>
    <w:p w14:paraId="0BA18A72" w14:textId="77777777" w:rsidR="00E448DF" w:rsidRPr="00DB0187" w:rsidRDefault="00E448DF" w:rsidP="00E448DF">
      <w:pPr>
        <w:pStyle w:val="NoSpacing"/>
        <w:ind w:left="1440"/>
        <w:rPr>
          <w:rFonts w:ascii="Garamond" w:hAnsi="Garamond"/>
        </w:rPr>
      </w:pPr>
    </w:p>
    <w:p w14:paraId="17A1A9A6" w14:textId="4825BA13" w:rsidR="00B13F6F" w:rsidRDefault="00E448DF" w:rsidP="00E448DF">
      <w:pPr>
        <w:pStyle w:val="BodyText"/>
        <w:ind w:left="1440"/>
        <w:rPr>
          <w:rFonts w:ascii="Garamond" w:hAnsi="Garamond"/>
        </w:rPr>
      </w:pPr>
      <w:r w:rsidRPr="00BC27F0">
        <w:rPr>
          <w:rFonts w:ascii="Garamond" w:hAnsi="Garamond"/>
        </w:rPr>
        <w:t>·      DSR NOAM,</w:t>
      </w:r>
      <w:r w:rsidRPr="00BC27F0">
        <w:rPr>
          <w:rFonts w:ascii="Garamond" w:hAnsi="Garamond"/>
        </w:rPr>
        <w:br/>
        <w:t>·      DSR SOAM,</w:t>
      </w:r>
      <w:r w:rsidRPr="00BC27F0">
        <w:rPr>
          <w:rFonts w:ascii="Garamond" w:hAnsi="Garamond"/>
        </w:rPr>
        <w:br/>
        <w:t>·      DSR Message Processors (MP),</w:t>
      </w:r>
      <w:r w:rsidRPr="00BC27F0">
        <w:rPr>
          <w:rFonts w:ascii="Garamond" w:hAnsi="Garamond"/>
        </w:rPr>
        <w:br/>
        <w:t>·      SS7 MP,</w:t>
      </w:r>
      <w:r w:rsidRPr="00BC27F0">
        <w:rPr>
          <w:rFonts w:ascii="Garamond" w:hAnsi="Garamond"/>
        </w:rPr>
        <w:br/>
        <w:t>·      DSR IPFE,</w:t>
      </w:r>
      <w:r w:rsidRPr="00BC27F0">
        <w:rPr>
          <w:rFonts w:ascii="Garamond" w:hAnsi="Garamond"/>
        </w:rPr>
        <w:br/>
        <w:t>·      DSR SBR (Session/Binding/Universal),</w:t>
      </w:r>
      <w:r w:rsidRPr="00BC27F0">
        <w:rPr>
          <w:rFonts w:ascii="Garamond" w:hAnsi="Garamond"/>
        </w:rPr>
        <w:br/>
        <w:t>·      SDS NOAM,</w:t>
      </w:r>
      <w:r w:rsidRPr="00BC27F0">
        <w:rPr>
          <w:rFonts w:ascii="Garamond" w:hAnsi="Garamond"/>
        </w:rPr>
        <w:br/>
        <w:t>·      SDS SOAM,</w:t>
      </w:r>
      <w:r w:rsidRPr="00BC27F0">
        <w:rPr>
          <w:rFonts w:ascii="Garamond" w:hAnsi="Garamond"/>
        </w:rPr>
        <w:br/>
        <w:t>·      SDS QS,</w:t>
      </w:r>
      <w:r w:rsidRPr="00BC27F0">
        <w:rPr>
          <w:rFonts w:ascii="Garamond" w:hAnsi="Garamond"/>
        </w:rPr>
        <w:br/>
        <w:t>·      SDS DP</w:t>
      </w:r>
    </w:p>
    <w:p w14:paraId="3B73DD7B" w14:textId="12E5EF56" w:rsidR="00E448DF" w:rsidRDefault="00E448DF" w:rsidP="00E448DF">
      <w:pPr>
        <w:rPr>
          <w:rFonts w:ascii="Garamond" w:hAnsi="Garamond"/>
        </w:rPr>
      </w:pPr>
      <w:r w:rsidRPr="00BC27F0">
        <w:rPr>
          <w:rFonts w:ascii="Garamond" w:hAnsi="Garamond"/>
        </w:rPr>
        <w:t>Note: DSR and SDS Bare</w:t>
      </w:r>
      <w:r>
        <w:rPr>
          <w:rFonts w:ascii="Garamond" w:hAnsi="Garamond"/>
        </w:rPr>
        <w:t>M</w:t>
      </w:r>
      <w:r w:rsidRPr="00BC27F0">
        <w:rPr>
          <w:rFonts w:ascii="Garamond" w:hAnsi="Garamond"/>
        </w:rPr>
        <w:t xml:space="preserve">etal Installations with TVOE based NOAM/SOAM will continue to be supported. </w:t>
      </w:r>
    </w:p>
    <w:p w14:paraId="670483A9" w14:textId="77777777" w:rsidR="00E448DF" w:rsidRDefault="00E448DF" w:rsidP="00E448DF">
      <w:pPr>
        <w:rPr>
          <w:rFonts w:ascii="Garamond" w:hAnsi="Garamond"/>
        </w:rPr>
      </w:pPr>
    </w:p>
    <w:p w14:paraId="1D6B47D5" w14:textId="22AE03E8" w:rsidR="00E448DF" w:rsidRPr="00BC27F0" w:rsidRDefault="00E448DF" w:rsidP="00E448DF">
      <w:pPr>
        <w:pStyle w:val="BodyText"/>
      </w:pPr>
      <w:r w:rsidRPr="00DB0187">
        <w:rPr>
          <w:rFonts w:ascii="Garamond" w:hAnsi="Garamond"/>
        </w:rPr>
        <w:t>Virtualized Engineered DSR (VEDSR) networks and associated elements need to be migrated to virtual DSR implementation based on KVM with</w:t>
      </w:r>
      <w:r w:rsidR="00E5510B">
        <w:rPr>
          <w:rFonts w:ascii="Garamond" w:hAnsi="Garamond"/>
        </w:rPr>
        <w:t xml:space="preserve"> or </w:t>
      </w:r>
      <w:r w:rsidRPr="00DB0187">
        <w:rPr>
          <w:rFonts w:ascii="Garamond" w:hAnsi="Garamond"/>
        </w:rPr>
        <w:t>without Open</w:t>
      </w:r>
      <w:r>
        <w:rPr>
          <w:rFonts w:ascii="Garamond" w:hAnsi="Garamond"/>
        </w:rPr>
        <w:t>S</w:t>
      </w:r>
      <w:r w:rsidRPr="00DB0187">
        <w:rPr>
          <w:rFonts w:ascii="Garamond" w:hAnsi="Garamond"/>
        </w:rPr>
        <w:t>tack or VM</w:t>
      </w:r>
      <w:r>
        <w:rPr>
          <w:rFonts w:ascii="Garamond" w:hAnsi="Garamond"/>
        </w:rPr>
        <w:t>ware</w:t>
      </w:r>
      <w:r w:rsidRPr="00DB0187">
        <w:rPr>
          <w:rFonts w:ascii="Garamond" w:hAnsi="Garamond"/>
        </w:rPr>
        <w:t xml:space="preserve"> prior to DSR 8.3 or 8.4.x upgrade or install.</w:t>
      </w:r>
    </w:p>
    <w:p w14:paraId="1FB5BE39" w14:textId="77777777" w:rsidR="006D2B6D" w:rsidRDefault="003C06D3">
      <w:pPr>
        <w:pStyle w:val="Heading2"/>
        <w:numPr>
          <w:ilvl w:val="1"/>
          <w:numId w:val="2"/>
        </w:numPr>
      </w:pPr>
      <w:bookmarkStart w:id="13" w:name="_Toc523389356"/>
      <w:bookmarkStart w:id="14" w:name="_Toc81290390"/>
      <w:r>
        <w:lastRenderedPageBreak/>
        <w:t>Disclaimers</w:t>
      </w:r>
      <w:bookmarkEnd w:id="13"/>
      <w:bookmarkEnd w:id="14"/>
    </w:p>
    <w:p w14:paraId="1A4F562B" w14:textId="10101F0B" w:rsidR="006D2B6D" w:rsidRPr="00563896" w:rsidRDefault="003C06D3">
      <w:pPr>
        <w:ind w:left="630"/>
        <w:rPr>
          <w:rFonts w:ascii="Garamond" w:hAnsi="Garamond"/>
        </w:rPr>
      </w:pPr>
      <w:r w:rsidRPr="00563896">
        <w:rPr>
          <w:rFonts w:ascii="Garamond" w:hAnsi="Garamond"/>
        </w:rPr>
        <w:t xml:space="preserve">This document summarizes </w:t>
      </w:r>
      <w:r w:rsidR="00DE6A2C" w:rsidRPr="00563896">
        <w:rPr>
          <w:rFonts w:ascii="Garamond" w:hAnsi="Garamond"/>
        </w:rPr>
        <w:t xml:space="preserve">Diameter Signaling Router </w:t>
      </w:r>
      <w:r w:rsidR="00560866">
        <w:rPr>
          <w:rFonts w:ascii="Garamond" w:hAnsi="Garamond"/>
        </w:rPr>
        <w:t xml:space="preserve">Release </w:t>
      </w:r>
      <w:r w:rsidRPr="00563896">
        <w:rPr>
          <w:rFonts w:ascii="Garamond" w:hAnsi="Garamond"/>
        </w:rPr>
        <w:t>8.</w:t>
      </w:r>
      <w:r w:rsidR="00E448DF">
        <w:rPr>
          <w:rFonts w:ascii="Garamond" w:hAnsi="Garamond"/>
        </w:rPr>
        <w:t>5</w:t>
      </w:r>
      <w:r w:rsidRPr="00563896">
        <w:rPr>
          <w:rFonts w:ascii="Garamond" w:hAnsi="Garamond"/>
        </w:rPr>
        <w:t xml:space="preserve"> new and enhancement fea</w:t>
      </w:r>
      <w:r w:rsidR="0040382B" w:rsidRPr="00563896">
        <w:rPr>
          <w:rFonts w:ascii="Garamond" w:hAnsi="Garamond"/>
        </w:rPr>
        <w:t xml:space="preserve">tures as compared to Release </w:t>
      </w:r>
      <w:r w:rsidR="009A7779">
        <w:rPr>
          <w:rFonts w:ascii="Garamond" w:hAnsi="Garamond"/>
        </w:rPr>
        <w:t>8.</w:t>
      </w:r>
      <w:r w:rsidR="00E448DF">
        <w:rPr>
          <w:rFonts w:ascii="Garamond" w:hAnsi="Garamond"/>
        </w:rPr>
        <w:t>4.x</w:t>
      </w:r>
      <w:r w:rsidRPr="00563896">
        <w:rPr>
          <w:rFonts w:ascii="Garamond" w:hAnsi="Garamond"/>
        </w:rPr>
        <w:t xml:space="preserve">, and the operations impact of these features at a high level. The Feature Requirements </w:t>
      </w:r>
      <w:r w:rsidR="00251F53">
        <w:rPr>
          <w:rFonts w:ascii="Garamond" w:hAnsi="Garamond"/>
        </w:rPr>
        <w:t xml:space="preserve">Specification </w:t>
      </w:r>
      <w:r w:rsidRPr="00563896">
        <w:rPr>
          <w:rFonts w:ascii="Garamond" w:hAnsi="Garamond"/>
        </w:rPr>
        <w:t>(FRS) documents remain the defining source for the expected behavior of these features.</w:t>
      </w:r>
    </w:p>
    <w:p w14:paraId="70A971B5" w14:textId="77777777" w:rsidR="00DE6A2C" w:rsidRPr="00563896" w:rsidRDefault="00DE6A2C" w:rsidP="00806588">
      <w:pPr>
        <w:pStyle w:val="BodyText"/>
        <w:rPr>
          <w:rFonts w:ascii="Garamond" w:hAnsi="Garamond"/>
        </w:rPr>
      </w:pPr>
      <w:r w:rsidRPr="00563896">
        <w:rPr>
          <w:rFonts w:ascii="Garamond" w:hAnsi="Garamond"/>
        </w:rPr>
        <w:t xml:space="preserve">             </w:t>
      </w:r>
    </w:p>
    <w:p w14:paraId="2F7C0E89" w14:textId="778473FD" w:rsidR="006D2B6D" w:rsidRDefault="003C06D3">
      <w:pPr>
        <w:pStyle w:val="Heading1"/>
        <w:numPr>
          <w:ilvl w:val="0"/>
          <w:numId w:val="2"/>
        </w:numPr>
      </w:pPr>
      <w:bookmarkStart w:id="15" w:name="_Toc523389357"/>
      <w:bookmarkStart w:id="16" w:name="_Toc81290391"/>
      <w:r>
        <w:lastRenderedPageBreak/>
        <w:t>Overview of DSR 8.</w:t>
      </w:r>
      <w:r w:rsidR="007A7610">
        <w:t>5</w:t>
      </w:r>
      <w:r w:rsidR="00F92296">
        <w:t>.x</w:t>
      </w:r>
      <w:r>
        <w:t xml:space="preserve"> Features</w:t>
      </w:r>
      <w:bookmarkEnd w:id="15"/>
      <w:bookmarkEnd w:id="16"/>
    </w:p>
    <w:p w14:paraId="45467942" w14:textId="77777777" w:rsidR="006D2B6D" w:rsidRDefault="006D2B6D">
      <w:pPr>
        <w:ind w:left="720"/>
      </w:pPr>
    </w:p>
    <w:p w14:paraId="3BA6AA80" w14:textId="09FC8AD9" w:rsidR="006D2B6D" w:rsidRPr="00DE6A2C" w:rsidRDefault="008B5C09">
      <w:pPr>
        <w:ind w:left="630"/>
        <w:rPr>
          <w:rFonts w:ascii="Garamond" w:hAnsi="Garamond"/>
        </w:rPr>
      </w:pPr>
      <w:r w:rsidRPr="00DE6A2C">
        <w:rPr>
          <w:rFonts w:ascii="Garamond" w:hAnsi="Garamond"/>
        </w:rPr>
        <w:t>This section provides a</w:t>
      </w:r>
      <w:r w:rsidR="003C06D3" w:rsidRPr="00DE6A2C">
        <w:rPr>
          <w:rFonts w:ascii="Garamond" w:hAnsi="Garamond"/>
        </w:rPr>
        <w:t xml:space="preserve"> </w:t>
      </w:r>
      <w:r w:rsidRPr="00DE6A2C">
        <w:rPr>
          <w:rFonts w:ascii="Garamond" w:hAnsi="Garamond"/>
        </w:rPr>
        <w:t xml:space="preserve">high-level </w:t>
      </w:r>
      <w:r w:rsidR="003C06D3" w:rsidRPr="00DE6A2C">
        <w:rPr>
          <w:rFonts w:ascii="Garamond" w:hAnsi="Garamond"/>
        </w:rPr>
        <w:t>overview of the DSR 8.</w:t>
      </w:r>
      <w:r w:rsidR="007A7610">
        <w:rPr>
          <w:rFonts w:ascii="Garamond" w:hAnsi="Garamond"/>
        </w:rPr>
        <w:t>5</w:t>
      </w:r>
      <w:r w:rsidR="003C06D3" w:rsidRPr="00DE6A2C">
        <w:rPr>
          <w:rFonts w:ascii="Garamond" w:hAnsi="Garamond"/>
        </w:rPr>
        <w:t xml:space="preserve"> release features that may impact OAM interfaces and activities.</w:t>
      </w:r>
      <w:r w:rsidRPr="00DE6A2C">
        <w:rPr>
          <w:rFonts w:ascii="Garamond" w:hAnsi="Garamond"/>
        </w:rPr>
        <w:t xml:space="preserve">  </w:t>
      </w:r>
    </w:p>
    <w:p w14:paraId="03E7BBF5" w14:textId="77777777" w:rsidR="006D2B6D" w:rsidRPr="00DE6A2C" w:rsidRDefault="006D2B6D">
      <w:pPr>
        <w:ind w:left="630"/>
        <w:rPr>
          <w:rFonts w:ascii="Garamond" w:hAnsi="Garamond"/>
        </w:rPr>
      </w:pPr>
    </w:p>
    <w:p w14:paraId="6C22561B" w14:textId="1D42ECA4" w:rsidR="006D2B6D" w:rsidRPr="00DE6A2C" w:rsidRDefault="003C06D3" w:rsidP="008B5C09">
      <w:pPr>
        <w:ind w:left="630"/>
        <w:rPr>
          <w:rFonts w:ascii="Garamond" w:hAnsi="Garamond"/>
        </w:rPr>
      </w:pPr>
      <w:r w:rsidRPr="00DE6A2C">
        <w:rPr>
          <w:rFonts w:ascii="Garamond" w:hAnsi="Garamond"/>
        </w:rPr>
        <w:t>For a list of all features, please see Release Notes for DSR 8.</w:t>
      </w:r>
      <w:r w:rsidR="007A7610">
        <w:rPr>
          <w:rFonts w:ascii="Garamond" w:hAnsi="Garamond"/>
        </w:rPr>
        <w:t>5</w:t>
      </w:r>
      <w:r w:rsidR="00553CAC">
        <w:rPr>
          <w:rFonts w:ascii="Garamond" w:hAnsi="Garamond"/>
        </w:rPr>
        <w:t xml:space="preserve"> </w:t>
      </w:r>
      <w:r w:rsidRPr="00DE6A2C">
        <w:rPr>
          <w:rFonts w:ascii="Garamond" w:hAnsi="Garamond"/>
        </w:rPr>
        <w:t>found at the following link:</w:t>
      </w:r>
    </w:p>
    <w:bookmarkStart w:id="17" w:name="_Toc316644238"/>
    <w:bookmarkEnd w:id="17"/>
    <w:p w14:paraId="7C4E3B2C" w14:textId="1DDA9BBD" w:rsidR="006D2B6D" w:rsidRPr="00DE6A2C" w:rsidRDefault="00EE4C9B">
      <w:pPr>
        <w:shd w:val="clear" w:color="auto" w:fill="FFFFFF"/>
        <w:ind w:left="630"/>
        <w:rPr>
          <w:rFonts w:ascii="Garamond" w:hAnsi="Garamond"/>
          <w:b/>
          <w:bCs/>
          <w:color w:val="000000"/>
        </w:rPr>
      </w:pPr>
      <w:r w:rsidRPr="00DE6A2C">
        <w:rPr>
          <w:rFonts w:ascii="Garamond" w:hAnsi="Garamond"/>
          <w:b/>
          <w:bCs/>
          <w:color w:val="000000"/>
        </w:rPr>
        <w:fldChar w:fldCharType="begin"/>
      </w:r>
      <w:r w:rsidR="008B5C09" w:rsidRPr="00DE6A2C">
        <w:rPr>
          <w:rFonts w:ascii="Garamond" w:hAnsi="Garamond"/>
          <w:b/>
          <w:bCs/>
          <w:color w:val="000000"/>
        </w:rPr>
        <w:instrText xml:space="preserve"> HYPERLINK "http://docs.oracle.com/en/industries/communications/diameter-signaling-router/index.html" </w:instrText>
      </w:r>
      <w:r w:rsidRPr="00DE6A2C">
        <w:rPr>
          <w:rFonts w:ascii="Garamond" w:hAnsi="Garamond"/>
          <w:b/>
          <w:bCs/>
          <w:color w:val="000000"/>
        </w:rPr>
        <w:fldChar w:fldCharType="separate"/>
      </w:r>
      <w:r w:rsidR="008B5C09" w:rsidRPr="00DE6A2C">
        <w:rPr>
          <w:rStyle w:val="Hyperlink"/>
          <w:rFonts w:ascii="Garamond" w:hAnsi="Garamond"/>
          <w:b/>
          <w:bCs/>
        </w:rPr>
        <w:t>http://docs.oracle.com/en/industries/communications/diameter-signaling-router/index.html</w:t>
      </w:r>
      <w:r w:rsidRPr="00DE6A2C">
        <w:rPr>
          <w:rFonts w:ascii="Garamond" w:hAnsi="Garamond"/>
          <w:b/>
          <w:bCs/>
          <w:color w:val="000000"/>
        </w:rPr>
        <w:fldChar w:fldCharType="end"/>
      </w:r>
    </w:p>
    <w:p w14:paraId="60410071" w14:textId="77777777" w:rsidR="008B5C09" w:rsidRPr="00DE6A2C" w:rsidRDefault="008B5C09" w:rsidP="008B5C09">
      <w:pPr>
        <w:pStyle w:val="BodyText"/>
        <w:ind w:left="630"/>
        <w:rPr>
          <w:rFonts w:ascii="Garamond" w:hAnsi="Garamond"/>
        </w:rPr>
      </w:pPr>
    </w:p>
    <w:p w14:paraId="38BAD9D3" w14:textId="429AABE0" w:rsidR="008B5C09" w:rsidRPr="00DE6A2C" w:rsidRDefault="008B5C09" w:rsidP="008B5C09">
      <w:pPr>
        <w:ind w:left="630"/>
        <w:rPr>
          <w:rFonts w:ascii="Garamond" w:hAnsi="Garamond"/>
        </w:rPr>
      </w:pPr>
      <w:r w:rsidRPr="00DE6A2C">
        <w:rPr>
          <w:rFonts w:ascii="Garamond" w:hAnsi="Garamond"/>
        </w:rPr>
        <w:t>For additional details of the various featur</w:t>
      </w:r>
      <w:r w:rsidR="00D01EE9" w:rsidRPr="00DE6A2C">
        <w:rPr>
          <w:rFonts w:ascii="Garamond" w:hAnsi="Garamond"/>
        </w:rPr>
        <w:t xml:space="preserve">es, please refer </w:t>
      </w:r>
      <w:r w:rsidR="00553CAC">
        <w:rPr>
          <w:rFonts w:ascii="Garamond" w:hAnsi="Garamond"/>
        </w:rPr>
        <w:t>to the “DSR 8.</w:t>
      </w:r>
      <w:r w:rsidR="007A7610">
        <w:rPr>
          <w:rFonts w:ascii="Garamond" w:hAnsi="Garamond"/>
        </w:rPr>
        <w:t>5</w:t>
      </w:r>
      <w:r w:rsidRPr="00DE6A2C">
        <w:rPr>
          <w:rFonts w:ascii="Garamond" w:hAnsi="Garamond"/>
        </w:rPr>
        <w:t xml:space="preserve"> Feature Guide” found at the following link:</w:t>
      </w:r>
    </w:p>
    <w:p w14:paraId="73434745" w14:textId="66956851" w:rsidR="008B5C09" w:rsidRPr="00DE6A2C" w:rsidRDefault="00840D20" w:rsidP="008B5C09">
      <w:pPr>
        <w:shd w:val="clear" w:color="auto" w:fill="FFFFFF"/>
        <w:ind w:left="630"/>
        <w:rPr>
          <w:rFonts w:ascii="Garamond" w:hAnsi="Garamond"/>
          <w:b/>
          <w:bCs/>
          <w:color w:val="000000"/>
        </w:rPr>
      </w:pPr>
      <w:hyperlink r:id="rId13" w:history="1">
        <w:r w:rsidR="008B5C09" w:rsidRPr="00DE6A2C">
          <w:rPr>
            <w:rStyle w:val="Hyperlink"/>
            <w:rFonts w:ascii="Garamond" w:hAnsi="Garamond"/>
            <w:b/>
            <w:bCs/>
          </w:rPr>
          <w:t>http://docs.oracle.com/en/industries/communications/diameter-signaling-router/index.html</w:t>
        </w:r>
      </w:hyperlink>
    </w:p>
    <w:p w14:paraId="308E5071" w14:textId="145055D8" w:rsidR="00B73C38" w:rsidRDefault="00B73C38" w:rsidP="003A1AF3">
      <w:pPr>
        <w:pStyle w:val="Heading2"/>
        <w:numPr>
          <w:ilvl w:val="1"/>
          <w:numId w:val="2"/>
        </w:numPr>
      </w:pPr>
      <w:bookmarkStart w:id="18" w:name="_Toc81290392"/>
      <w:r>
        <w:t>Enhancements to DSR 8.5.0.2.0</w:t>
      </w:r>
      <w:bookmarkEnd w:id="18"/>
    </w:p>
    <w:p w14:paraId="58D7AA19" w14:textId="36EB7DEA" w:rsidR="00B73C38" w:rsidRDefault="00B73C38" w:rsidP="00B73C38">
      <w:pPr>
        <w:pStyle w:val="BodyText"/>
        <w:rPr>
          <w:rFonts w:ascii="Garamond" w:hAnsi="Garamond"/>
        </w:rPr>
      </w:pPr>
      <w:r w:rsidRPr="00DE6A2C">
        <w:rPr>
          <w:rFonts w:ascii="Garamond" w:hAnsi="Garamond"/>
        </w:rPr>
        <w:t xml:space="preserve">Note: For information </w:t>
      </w:r>
      <w:r>
        <w:rPr>
          <w:rFonts w:ascii="Garamond" w:hAnsi="Garamond"/>
        </w:rPr>
        <w:t xml:space="preserve">about </w:t>
      </w:r>
      <w:r w:rsidRPr="00DE6A2C">
        <w:rPr>
          <w:rFonts w:ascii="Garamond" w:hAnsi="Garamond"/>
        </w:rPr>
        <w:t xml:space="preserve">upgrade planning and required steps before </w:t>
      </w:r>
      <w:r>
        <w:rPr>
          <w:rFonts w:ascii="Garamond" w:hAnsi="Garamond"/>
        </w:rPr>
        <w:t xml:space="preserve">the </w:t>
      </w:r>
      <w:r w:rsidRPr="00DE6A2C">
        <w:rPr>
          <w:rFonts w:ascii="Garamond" w:hAnsi="Garamond"/>
        </w:rPr>
        <w:t>upgrade, refer to the DSR 8.</w:t>
      </w:r>
      <w:r>
        <w:rPr>
          <w:rFonts w:ascii="Garamond" w:hAnsi="Garamond"/>
        </w:rPr>
        <w:t>5.0.1.0</w:t>
      </w:r>
      <w:r w:rsidRPr="00DE6A2C">
        <w:rPr>
          <w:rFonts w:ascii="Garamond" w:hAnsi="Garamond"/>
        </w:rPr>
        <w:t xml:space="preserve"> Software Upgrade Guide</w:t>
      </w:r>
      <w:r>
        <w:rPr>
          <w:rFonts w:ascii="Garamond" w:hAnsi="Garamond"/>
        </w:rPr>
        <w:t xml:space="preserve">. </w:t>
      </w:r>
    </w:p>
    <w:p w14:paraId="3876D74D" w14:textId="078BA6E7" w:rsidR="00B64014" w:rsidRDefault="00B64014" w:rsidP="00B64014">
      <w:pPr>
        <w:pStyle w:val="Caption"/>
        <w:keepNext/>
      </w:pPr>
      <w:bookmarkStart w:id="19" w:name="_Toc81291082"/>
      <w:r>
        <w:t xml:space="preserve">Table </w:t>
      </w:r>
      <w:r>
        <w:fldChar w:fldCharType="begin"/>
      </w:r>
      <w:r>
        <w:instrText xml:space="preserve"> SEQ Table \* ARABIC </w:instrText>
      </w:r>
      <w:r>
        <w:fldChar w:fldCharType="separate"/>
      </w:r>
      <w:r w:rsidR="009A2FC8">
        <w:rPr>
          <w:noProof/>
        </w:rPr>
        <w:t>1</w:t>
      </w:r>
      <w:r>
        <w:fldChar w:fldCharType="end"/>
      </w:r>
      <w:r>
        <w:t>: DSR 8.5.0.2.0 New Features/Enhancements</w:t>
      </w:r>
      <w:bookmarkEnd w:id="19"/>
    </w:p>
    <w:tbl>
      <w:tblPr>
        <w:tblW w:w="7257" w:type="dxa"/>
        <w:tblInd w:w="538" w:type="dxa"/>
        <w:tblBorders>
          <w:top w:val="single" w:sz="8" w:space="0" w:color="00000A"/>
          <w:left w:val="single" w:sz="8" w:space="0" w:color="00000A"/>
          <w:bottom w:val="single" w:sz="8" w:space="0" w:color="000001"/>
          <w:right w:val="single" w:sz="8" w:space="0" w:color="00000A"/>
          <w:insideH w:val="single" w:sz="8" w:space="0" w:color="000001"/>
          <w:insideV w:val="single" w:sz="8" w:space="0" w:color="00000A"/>
        </w:tblBorders>
        <w:tblCellMar>
          <w:left w:w="88" w:type="dxa"/>
        </w:tblCellMar>
        <w:tblLook w:val="04A0" w:firstRow="1" w:lastRow="0" w:firstColumn="1" w:lastColumn="0" w:noHBand="0" w:noVBand="1"/>
      </w:tblPr>
      <w:tblGrid>
        <w:gridCol w:w="7257"/>
      </w:tblGrid>
      <w:tr w:rsidR="00B73C38" w:rsidRPr="00D15038" w14:paraId="22A17F12" w14:textId="77777777" w:rsidTr="0041212A">
        <w:trPr>
          <w:trHeight w:val="765"/>
        </w:trPr>
        <w:tc>
          <w:tcPr>
            <w:tcW w:w="7257" w:type="dxa"/>
            <w:vMerge w:val="restart"/>
            <w:tcBorders>
              <w:top w:val="single" w:sz="8" w:space="0" w:color="00000A"/>
              <w:left w:val="single" w:sz="8" w:space="0" w:color="00000A"/>
              <w:bottom w:val="single" w:sz="8" w:space="0" w:color="000001"/>
              <w:right w:val="single" w:sz="8" w:space="0" w:color="00000A"/>
            </w:tcBorders>
            <w:shd w:val="clear" w:color="000000" w:fill="BFBFBF"/>
            <w:tcMar>
              <w:left w:w="88" w:type="dxa"/>
            </w:tcMar>
            <w:vAlign w:val="center"/>
          </w:tcPr>
          <w:p w14:paraId="74E57AB6" w14:textId="02B7A515" w:rsidR="00B73C38" w:rsidRPr="00D15038" w:rsidRDefault="00B73C38" w:rsidP="00B73C38">
            <w:pPr>
              <w:jc w:val="center"/>
              <w:rPr>
                <w:rFonts w:ascii="Garamond" w:hAnsi="Garamond"/>
                <w:b/>
                <w:bCs/>
                <w:color w:val="000000"/>
                <w:lang w:eastAsia="en-US"/>
              </w:rPr>
            </w:pPr>
            <w:r w:rsidRPr="00D15038">
              <w:rPr>
                <w:rFonts w:ascii="Garamond" w:hAnsi="Garamond"/>
                <w:b/>
                <w:bCs/>
                <w:color w:val="000000"/>
                <w:lang w:eastAsia="en-US"/>
              </w:rPr>
              <w:t>DSR 8.</w:t>
            </w:r>
            <w:r>
              <w:rPr>
                <w:rFonts w:ascii="Garamond" w:hAnsi="Garamond"/>
                <w:b/>
                <w:bCs/>
                <w:color w:val="000000"/>
                <w:lang w:eastAsia="en-US"/>
              </w:rPr>
              <w:t>5.0.2</w:t>
            </w:r>
            <w:r w:rsidRPr="00D15038">
              <w:rPr>
                <w:rFonts w:ascii="Garamond" w:hAnsi="Garamond"/>
                <w:b/>
                <w:bCs/>
                <w:color w:val="000000"/>
                <w:lang w:eastAsia="en-US"/>
              </w:rPr>
              <w:t xml:space="preserve"> Feature/Enhancement Name</w:t>
            </w:r>
          </w:p>
        </w:tc>
      </w:tr>
      <w:tr w:rsidR="00B73C38" w:rsidRPr="00D15038" w14:paraId="68AC09D8" w14:textId="77777777" w:rsidTr="0041212A">
        <w:trPr>
          <w:trHeight w:hRule="exact" w:val="61"/>
        </w:trPr>
        <w:tc>
          <w:tcPr>
            <w:tcW w:w="7257" w:type="dxa"/>
            <w:vMerge/>
            <w:tcBorders>
              <w:top w:val="single" w:sz="8" w:space="0" w:color="00000A"/>
              <w:left w:val="single" w:sz="8" w:space="0" w:color="00000A"/>
              <w:bottom w:val="single" w:sz="8" w:space="0" w:color="000001"/>
              <w:right w:val="single" w:sz="8" w:space="0" w:color="00000A"/>
            </w:tcBorders>
            <w:shd w:val="clear" w:color="auto" w:fill="auto"/>
            <w:tcMar>
              <w:left w:w="88" w:type="dxa"/>
            </w:tcMar>
            <w:vAlign w:val="center"/>
          </w:tcPr>
          <w:p w14:paraId="28949F32" w14:textId="77777777" w:rsidR="00B73C38" w:rsidRPr="00D15038" w:rsidRDefault="00B73C38" w:rsidP="0041212A">
            <w:pPr>
              <w:rPr>
                <w:rFonts w:ascii="Garamond" w:hAnsi="Garamond"/>
                <w:b/>
                <w:bCs/>
                <w:color w:val="000000"/>
                <w:lang w:eastAsia="en-US"/>
              </w:rPr>
            </w:pPr>
          </w:p>
        </w:tc>
      </w:tr>
      <w:tr w:rsidR="00B73C38" w14:paraId="1AA7C4B3" w14:textId="77777777" w:rsidTr="0041212A">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2B0284A7" w14:textId="4140733F" w:rsidR="00B73C38" w:rsidRDefault="008878AF" w:rsidP="0041212A">
            <w:hyperlink w:anchor="_vSTP_IPv6_Support" w:history="1">
              <w:r w:rsidRPr="008878AF">
                <w:rPr>
                  <w:rStyle w:val="Hyperlink"/>
                </w:rPr>
                <w:t>vSTP IPv6 Support</w:t>
              </w:r>
            </w:hyperlink>
          </w:p>
        </w:tc>
      </w:tr>
      <w:tr w:rsidR="00B73C38" w:rsidRPr="00AB3090" w14:paraId="5E731A03" w14:textId="77777777" w:rsidTr="0041212A">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3131CC30" w14:textId="10EBFE3D" w:rsidR="00B73C38" w:rsidRPr="008878AF" w:rsidRDefault="008878AF" w:rsidP="0041212A">
            <w:pPr>
              <w:rPr>
                <w:rStyle w:val="Hyperlink"/>
              </w:rPr>
            </w:pPr>
            <w:hyperlink w:anchor="_Segregation_of_OAM" w:history="1">
              <w:r w:rsidRPr="008878AF">
                <w:rPr>
                  <w:rStyle w:val="Hyperlink"/>
                </w:rPr>
                <w:t>Segregation of OAM and Replication Traffic Support</w:t>
              </w:r>
            </w:hyperlink>
          </w:p>
        </w:tc>
      </w:tr>
      <w:tr w:rsidR="00B73C38" w:rsidRPr="00AB3090" w14:paraId="748797F8" w14:textId="77777777" w:rsidTr="0041212A">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00B9D75C" w14:textId="6A9EF33A" w:rsidR="00B73C38" w:rsidRPr="008878AF" w:rsidRDefault="008878AF" w:rsidP="008878AF">
            <w:pPr>
              <w:rPr>
                <w:rStyle w:val="Hyperlink"/>
              </w:rPr>
            </w:pPr>
            <w:hyperlink w:anchor="_IPFE_and_Service" w:history="1">
              <w:r w:rsidRPr="008878AF">
                <w:rPr>
                  <w:rStyle w:val="Hyperlink"/>
                </w:rPr>
                <w:t>IPFE and Service Mp Scale from Sizing 0</w:t>
              </w:r>
            </w:hyperlink>
          </w:p>
        </w:tc>
      </w:tr>
      <w:tr w:rsidR="00B73C38" w:rsidRPr="00AB3090" w14:paraId="305013F7" w14:textId="77777777" w:rsidTr="0041212A">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10DE041A" w14:textId="3E64E029" w:rsidR="00B73C38" w:rsidRPr="008878AF" w:rsidRDefault="008878AF" w:rsidP="0041212A">
            <w:pPr>
              <w:rPr>
                <w:rStyle w:val="Hyperlink"/>
              </w:rPr>
            </w:pPr>
            <w:hyperlink w:anchor="_vSTP_Service_MP" w:history="1">
              <w:r w:rsidRPr="008878AF">
                <w:rPr>
                  <w:rStyle w:val="Hyperlink"/>
                </w:rPr>
                <w:t>vSTP Service MP deployment</w:t>
              </w:r>
            </w:hyperlink>
          </w:p>
        </w:tc>
      </w:tr>
      <w:tr w:rsidR="00B73C38" w:rsidRPr="00AB3090" w14:paraId="1C27CFE5" w14:textId="77777777" w:rsidTr="0041212A">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0B1ABF41" w14:textId="37B6D74A" w:rsidR="00B73C38" w:rsidRPr="008878AF" w:rsidRDefault="008878AF" w:rsidP="0041212A">
            <w:pPr>
              <w:rPr>
                <w:rStyle w:val="Hyperlink"/>
              </w:rPr>
            </w:pPr>
            <w:hyperlink w:anchor="_Support_of_External" w:history="1">
              <w:r w:rsidRPr="008878AF">
                <w:rPr>
                  <w:rStyle w:val="Hyperlink"/>
                </w:rPr>
                <w:t>Support of External Group ID for NIDD</w:t>
              </w:r>
            </w:hyperlink>
          </w:p>
        </w:tc>
      </w:tr>
      <w:tr w:rsidR="00B73C38" w:rsidRPr="00AB3090" w14:paraId="6970E40E" w14:textId="77777777" w:rsidTr="0041212A">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3E5F4F45" w14:textId="4A8CEE7D" w:rsidR="00B73C38" w:rsidRPr="008878AF" w:rsidRDefault="008878AF" w:rsidP="0041212A">
            <w:pPr>
              <w:rPr>
                <w:rStyle w:val="Hyperlink"/>
              </w:rPr>
            </w:pPr>
            <w:hyperlink w:anchor="_Support_of_External_1" w:history="1">
              <w:r w:rsidRPr="008878AF">
                <w:rPr>
                  <w:rStyle w:val="Hyperlink"/>
                </w:rPr>
                <w:t>Support of External Group ID for ME</w:t>
              </w:r>
            </w:hyperlink>
          </w:p>
        </w:tc>
      </w:tr>
    </w:tbl>
    <w:p w14:paraId="034A5739" w14:textId="77777777" w:rsidR="00B73C38" w:rsidRPr="00DE6A2C" w:rsidRDefault="00B73C38" w:rsidP="00B73C38">
      <w:pPr>
        <w:pStyle w:val="BodyText"/>
        <w:ind w:left="432"/>
        <w:rPr>
          <w:rFonts w:ascii="Garamond" w:hAnsi="Garamond"/>
        </w:rPr>
      </w:pPr>
    </w:p>
    <w:p w14:paraId="6F62B246" w14:textId="3F014BF6" w:rsidR="00B73C38" w:rsidRPr="00252AC7" w:rsidRDefault="00B73C38" w:rsidP="00B73C38">
      <w:pPr>
        <w:pStyle w:val="Heading3"/>
      </w:pPr>
      <w:bookmarkStart w:id="20" w:name="_Ref81284501"/>
      <w:bookmarkStart w:id="21" w:name="_Toc81290393"/>
      <w:bookmarkStart w:id="22" w:name="VSTPIPV6SUPPORT"/>
      <w:bookmarkStart w:id="23" w:name="_vSTP_IPv6_Support"/>
      <w:bookmarkEnd w:id="23"/>
      <w:r w:rsidRPr="00B73C38">
        <w:t>vSTP IPv6 Support</w:t>
      </w:r>
      <w:bookmarkEnd w:id="20"/>
      <w:bookmarkEnd w:id="21"/>
    </w:p>
    <w:bookmarkEnd w:id="22"/>
    <w:p w14:paraId="48EA1E5E" w14:textId="77777777" w:rsidR="00B64014" w:rsidRDefault="00B64014" w:rsidP="00B64014">
      <w:pPr>
        <w:pStyle w:val="Caption"/>
        <w:keepNext/>
      </w:pPr>
    </w:p>
    <w:p w14:paraId="0AB99680" w14:textId="6B2753F6" w:rsidR="00B73C38" w:rsidRPr="00B64014" w:rsidRDefault="00B64014" w:rsidP="00B64014">
      <w:pPr>
        <w:pStyle w:val="Caption"/>
        <w:keepNext/>
      </w:pPr>
      <w:bookmarkStart w:id="24" w:name="_Toc81291083"/>
      <w:r>
        <w:t xml:space="preserve">Table </w:t>
      </w:r>
      <w:r>
        <w:fldChar w:fldCharType="begin"/>
      </w:r>
      <w:r>
        <w:instrText xml:space="preserve"> SEQ Table \* ARABIC </w:instrText>
      </w:r>
      <w:r>
        <w:fldChar w:fldCharType="separate"/>
      </w:r>
      <w:r w:rsidR="009A2FC8">
        <w:rPr>
          <w:noProof/>
        </w:rPr>
        <w:t>2</w:t>
      </w:r>
      <w:r>
        <w:fldChar w:fldCharType="end"/>
      </w:r>
      <w:r>
        <w:t xml:space="preserve">: </w:t>
      </w:r>
      <w:r w:rsidRPr="00C67C3A">
        <w:t>vSTP IPv6 Support Feature Description</w:t>
      </w:r>
      <w:bookmarkEnd w:id="24"/>
    </w:p>
    <w:tbl>
      <w:tblPr>
        <w:tblStyle w:val="TableGrid"/>
        <w:tblW w:w="8810" w:type="dxa"/>
        <w:tblInd w:w="823" w:type="dxa"/>
        <w:tblCellMar>
          <w:left w:w="103" w:type="dxa"/>
        </w:tblCellMar>
        <w:tblLook w:val="04A0" w:firstRow="1" w:lastRow="0" w:firstColumn="1" w:lastColumn="0" w:noHBand="0" w:noVBand="1"/>
      </w:tblPr>
      <w:tblGrid>
        <w:gridCol w:w="2052"/>
        <w:gridCol w:w="4694"/>
        <w:gridCol w:w="2064"/>
      </w:tblGrid>
      <w:tr w:rsidR="00B73C38" w:rsidRPr="00366F50" w14:paraId="2C02967D" w14:textId="77777777" w:rsidTr="00B73C38">
        <w:trPr>
          <w:cantSplit/>
        </w:trPr>
        <w:tc>
          <w:tcPr>
            <w:tcW w:w="2052" w:type="dxa"/>
            <w:shd w:val="clear" w:color="auto" w:fill="BFBFBF" w:themeFill="background1" w:themeFillShade="BF"/>
            <w:tcMar>
              <w:left w:w="103" w:type="dxa"/>
            </w:tcMar>
          </w:tcPr>
          <w:p w14:paraId="0CCF75C9" w14:textId="77777777" w:rsidR="00B73C38" w:rsidRPr="00A4100D" w:rsidRDefault="00B73C38" w:rsidP="0041212A">
            <w:pPr>
              <w:pStyle w:val="BodyText"/>
              <w:tabs>
                <w:tab w:val="left" w:pos="840"/>
              </w:tabs>
              <w:rPr>
                <w:rFonts w:ascii="Garamond" w:hAnsi="Garamond"/>
                <w:b/>
                <w:highlight w:val="yellow"/>
              </w:rPr>
            </w:pPr>
            <w:r w:rsidRPr="00A4100D">
              <w:rPr>
                <w:rFonts w:ascii="Garamond" w:hAnsi="Garamond"/>
                <w:b/>
              </w:rPr>
              <w:t>Name</w:t>
            </w:r>
          </w:p>
        </w:tc>
        <w:tc>
          <w:tcPr>
            <w:tcW w:w="4694" w:type="dxa"/>
            <w:shd w:val="clear" w:color="auto" w:fill="BFBFBF" w:themeFill="background1" w:themeFillShade="BF"/>
            <w:tcMar>
              <w:left w:w="103" w:type="dxa"/>
            </w:tcMar>
          </w:tcPr>
          <w:p w14:paraId="0DE645DD" w14:textId="77777777" w:rsidR="00B73C38" w:rsidRPr="00A4100D" w:rsidRDefault="00B73C38" w:rsidP="0041212A">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5612D858" w14:textId="77777777" w:rsidR="00B73C38" w:rsidRPr="00A4100D" w:rsidRDefault="00B73C38" w:rsidP="0041212A">
            <w:pPr>
              <w:pStyle w:val="BodyText"/>
              <w:tabs>
                <w:tab w:val="left" w:pos="840"/>
              </w:tabs>
              <w:rPr>
                <w:rFonts w:ascii="Garamond" w:hAnsi="Garamond"/>
                <w:b/>
              </w:rPr>
            </w:pPr>
            <w:r w:rsidRPr="00A4100D">
              <w:rPr>
                <w:rFonts w:ascii="Garamond" w:hAnsi="Garamond"/>
                <w:b/>
              </w:rPr>
              <w:t>Scope</w:t>
            </w:r>
          </w:p>
        </w:tc>
      </w:tr>
      <w:tr w:rsidR="00B73C38" w:rsidRPr="00366F50" w14:paraId="6535A86E" w14:textId="77777777" w:rsidTr="00B73C38">
        <w:trPr>
          <w:cantSplit/>
        </w:trPr>
        <w:tc>
          <w:tcPr>
            <w:tcW w:w="2052" w:type="dxa"/>
            <w:shd w:val="clear" w:color="auto" w:fill="auto"/>
            <w:tcMar>
              <w:left w:w="103" w:type="dxa"/>
            </w:tcMar>
          </w:tcPr>
          <w:p w14:paraId="7A54102D" w14:textId="1280AE9B" w:rsidR="00B73C38" w:rsidRPr="00B73C38" w:rsidRDefault="00B73C38" w:rsidP="0041212A">
            <w:pPr>
              <w:pStyle w:val="BodyText"/>
              <w:tabs>
                <w:tab w:val="left" w:pos="840"/>
              </w:tabs>
              <w:rPr>
                <w:rFonts w:ascii="Garamond" w:hAnsi="Garamond"/>
                <w:highlight w:val="yellow"/>
              </w:rPr>
            </w:pPr>
            <w:r w:rsidRPr="00B73C38">
              <w:rPr>
                <w:rFonts w:ascii="Garamond" w:hAnsi="Garamond"/>
              </w:rPr>
              <w:t xml:space="preserve">POR </w:t>
            </w:r>
            <w:r w:rsidRPr="00B73C38">
              <w:rPr>
                <w:rFonts w:ascii="Garamond" w:hAnsi="Garamond" w:cs="Segoe UI"/>
                <w:sz w:val="21"/>
                <w:szCs w:val="21"/>
                <w:shd w:val="clear" w:color="auto" w:fill="FFFFFF"/>
              </w:rPr>
              <w:t>32406460</w:t>
            </w:r>
          </w:p>
        </w:tc>
        <w:tc>
          <w:tcPr>
            <w:tcW w:w="4694" w:type="dxa"/>
            <w:shd w:val="clear" w:color="auto" w:fill="auto"/>
            <w:tcMar>
              <w:left w:w="103" w:type="dxa"/>
            </w:tcMar>
          </w:tcPr>
          <w:p w14:paraId="77AA12B6" w14:textId="3377BA66" w:rsidR="00B73C38" w:rsidRPr="00B73C38" w:rsidRDefault="00B73C38" w:rsidP="00B73C38">
            <w:pPr>
              <w:autoSpaceDE w:val="0"/>
              <w:autoSpaceDN w:val="0"/>
              <w:adjustRightInd w:val="0"/>
              <w:rPr>
                <w:rFonts w:ascii="Garamond" w:hAnsi="Garamond" w:cs="LiberationSans-Italic"/>
                <w:i/>
                <w:iCs/>
              </w:rPr>
            </w:pPr>
            <w:r w:rsidRPr="00B73C38">
              <w:rPr>
                <w:rFonts w:ascii="Garamond" w:hAnsi="Garamond" w:cs="LiberationSans"/>
              </w:rPr>
              <w:t>Both IPv4 and IPv6 addresses are supported in IP configuration of</w:t>
            </w:r>
            <w:r>
              <w:rPr>
                <w:rFonts w:ascii="Garamond" w:hAnsi="Garamond" w:cs="LiberationSans"/>
              </w:rPr>
              <w:t xml:space="preserve"> </w:t>
            </w:r>
            <w:r w:rsidRPr="00B73C38">
              <w:rPr>
                <w:rFonts w:ascii="Garamond" w:hAnsi="Garamond" w:cs="LiberationSans"/>
              </w:rPr>
              <w:t xml:space="preserve">local and remote hosts for Signaling links. For more information, see </w:t>
            </w:r>
            <w:r w:rsidRPr="00B73C38">
              <w:rPr>
                <w:rFonts w:ascii="Garamond" w:hAnsi="Garamond" w:cs="LiberationSans-Italic"/>
                <w:iCs/>
              </w:rPr>
              <w:t>Oracle Communications Diameter Signaling Router Virtual Signaling Transfer Point User’s Guide</w:t>
            </w:r>
          </w:p>
        </w:tc>
        <w:tc>
          <w:tcPr>
            <w:tcW w:w="2064" w:type="dxa"/>
            <w:shd w:val="clear" w:color="auto" w:fill="auto"/>
            <w:tcMar>
              <w:left w:w="103" w:type="dxa"/>
            </w:tcMar>
          </w:tcPr>
          <w:p w14:paraId="529CD21E" w14:textId="77777777" w:rsidR="00B73C38" w:rsidRPr="00366F50" w:rsidRDefault="00B73C38" w:rsidP="0041212A">
            <w:pPr>
              <w:pStyle w:val="BodyText"/>
              <w:tabs>
                <w:tab w:val="left" w:pos="840"/>
              </w:tabs>
              <w:rPr>
                <w:rFonts w:ascii="Garamond" w:hAnsi="Garamond"/>
              </w:rPr>
            </w:pPr>
            <w:r w:rsidRPr="00366F50">
              <w:rPr>
                <w:rFonts w:ascii="Garamond" w:hAnsi="Garamond"/>
              </w:rPr>
              <w:t>Enhancement Request</w:t>
            </w:r>
          </w:p>
        </w:tc>
      </w:tr>
    </w:tbl>
    <w:p w14:paraId="68F9EDFF" w14:textId="5906CE03" w:rsidR="00B73C38" w:rsidRDefault="00B73C38" w:rsidP="00B73C38">
      <w:pPr>
        <w:pStyle w:val="BodyText"/>
      </w:pPr>
    </w:p>
    <w:p w14:paraId="751A2CE4" w14:textId="1DCA65F7" w:rsidR="00B73C38" w:rsidRDefault="00B73C38" w:rsidP="00B73C38">
      <w:pPr>
        <w:pStyle w:val="Heading3"/>
      </w:pPr>
      <w:bookmarkStart w:id="25" w:name="_Toc81290394"/>
      <w:bookmarkStart w:id="26" w:name="_Ref81290501"/>
      <w:bookmarkStart w:id="27" w:name="_Segregation_of_OAM"/>
      <w:bookmarkEnd w:id="27"/>
      <w:r w:rsidRPr="00B73C38">
        <w:t>Segregation of OAM and Replication Traffic Support</w:t>
      </w:r>
      <w:bookmarkEnd w:id="25"/>
      <w:bookmarkEnd w:id="26"/>
    </w:p>
    <w:p w14:paraId="55761040" w14:textId="77777777" w:rsidR="00B73C38" w:rsidRDefault="00B73C38" w:rsidP="00B73C38">
      <w:pPr>
        <w:pStyle w:val="Caption"/>
      </w:pPr>
    </w:p>
    <w:p w14:paraId="604CD8E4" w14:textId="44213AA6" w:rsidR="00B73C38" w:rsidRPr="002D6721" w:rsidRDefault="00B64014" w:rsidP="00B64014">
      <w:pPr>
        <w:pStyle w:val="Caption"/>
        <w:rPr>
          <w:rFonts w:ascii="Garamond" w:hAnsi="Garamond"/>
        </w:rPr>
      </w:pPr>
      <w:bookmarkStart w:id="28" w:name="_Toc81291084"/>
      <w:r>
        <w:t xml:space="preserve">Table </w:t>
      </w:r>
      <w:r>
        <w:fldChar w:fldCharType="begin"/>
      </w:r>
      <w:r>
        <w:instrText xml:space="preserve"> SEQ Table \* ARABIC </w:instrText>
      </w:r>
      <w:r>
        <w:fldChar w:fldCharType="separate"/>
      </w:r>
      <w:r w:rsidR="009A2FC8">
        <w:rPr>
          <w:noProof/>
        </w:rPr>
        <w:t>3</w:t>
      </w:r>
      <w:r>
        <w:fldChar w:fldCharType="end"/>
      </w:r>
      <w:r>
        <w:t xml:space="preserve">: </w:t>
      </w:r>
      <w:r w:rsidRPr="00D205D7">
        <w:t>Segregation of OAM and Replication Traffic Support Feature Description</w:t>
      </w:r>
      <w:bookmarkEnd w:id="28"/>
    </w:p>
    <w:tbl>
      <w:tblPr>
        <w:tblStyle w:val="TableGrid"/>
        <w:tblW w:w="8810" w:type="dxa"/>
        <w:tblInd w:w="823" w:type="dxa"/>
        <w:tblCellMar>
          <w:left w:w="103" w:type="dxa"/>
        </w:tblCellMar>
        <w:tblLook w:val="04A0" w:firstRow="1" w:lastRow="0" w:firstColumn="1" w:lastColumn="0" w:noHBand="0" w:noVBand="1"/>
      </w:tblPr>
      <w:tblGrid>
        <w:gridCol w:w="2052"/>
        <w:gridCol w:w="4694"/>
        <w:gridCol w:w="2064"/>
      </w:tblGrid>
      <w:tr w:rsidR="00B73C38" w:rsidRPr="00366F50" w14:paraId="1382FDD5" w14:textId="77777777" w:rsidTr="0041212A">
        <w:trPr>
          <w:cantSplit/>
        </w:trPr>
        <w:tc>
          <w:tcPr>
            <w:tcW w:w="2052" w:type="dxa"/>
            <w:shd w:val="clear" w:color="auto" w:fill="BFBFBF" w:themeFill="background1" w:themeFillShade="BF"/>
            <w:tcMar>
              <w:left w:w="103" w:type="dxa"/>
            </w:tcMar>
          </w:tcPr>
          <w:p w14:paraId="1A5D1377" w14:textId="77777777" w:rsidR="00B73C38" w:rsidRPr="00A4100D" w:rsidRDefault="00B73C38" w:rsidP="0041212A">
            <w:pPr>
              <w:pStyle w:val="BodyText"/>
              <w:tabs>
                <w:tab w:val="left" w:pos="840"/>
              </w:tabs>
              <w:rPr>
                <w:rFonts w:ascii="Garamond" w:hAnsi="Garamond"/>
                <w:b/>
                <w:highlight w:val="yellow"/>
              </w:rPr>
            </w:pPr>
            <w:r w:rsidRPr="00A4100D">
              <w:rPr>
                <w:rFonts w:ascii="Garamond" w:hAnsi="Garamond"/>
                <w:b/>
              </w:rPr>
              <w:t>Name</w:t>
            </w:r>
          </w:p>
        </w:tc>
        <w:tc>
          <w:tcPr>
            <w:tcW w:w="4694" w:type="dxa"/>
            <w:shd w:val="clear" w:color="auto" w:fill="BFBFBF" w:themeFill="background1" w:themeFillShade="BF"/>
            <w:tcMar>
              <w:left w:w="103" w:type="dxa"/>
            </w:tcMar>
          </w:tcPr>
          <w:p w14:paraId="7FC06F2E" w14:textId="77777777" w:rsidR="00B73C38" w:rsidRPr="00A4100D" w:rsidRDefault="00B73C38" w:rsidP="0041212A">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14762556" w14:textId="77777777" w:rsidR="00B73C38" w:rsidRPr="00A4100D" w:rsidRDefault="00B73C38" w:rsidP="0041212A">
            <w:pPr>
              <w:pStyle w:val="BodyText"/>
              <w:tabs>
                <w:tab w:val="left" w:pos="840"/>
              </w:tabs>
              <w:rPr>
                <w:rFonts w:ascii="Garamond" w:hAnsi="Garamond"/>
                <w:b/>
              </w:rPr>
            </w:pPr>
            <w:r w:rsidRPr="00A4100D">
              <w:rPr>
                <w:rFonts w:ascii="Garamond" w:hAnsi="Garamond"/>
                <w:b/>
              </w:rPr>
              <w:t>Scope</w:t>
            </w:r>
          </w:p>
        </w:tc>
      </w:tr>
      <w:tr w:rsidR="00B73C38" w:rsidRPr="00366F50" w14:paraId="49AABAB3" w14:textId="77777777" w:rsidTr="0041212A">
        <w:trPr>
          <w:cantSplit/>
        </w:trPr>
        <w:tc>
          <w:tcPr>
            <w:tcW w:w="2052" w:type="dxa"/>
            <w:shd w:val="clear" w:color="auto" w:fill="auto"/>
            <w:tcMar>
              <w:left w:w="103" w:type="dxa"/>
            </w:tcMar>
          </w:tcPr>
          <w:p w14:paraId="23508097" w14:textId="5A7D0134" w:rsidR="00B73C38" w:rsidRPr="00B73C38" w:rsidRDefault="00B73C38" w:rsidP="0041212A">
            <w:pPr>
              <w:pStyle w:val="BodyText"/>
              <w:tabs>
                <w:tab w:val="left" w:pos="840"/>
              </w:tabs>
              <w:rPr>
                <w:rFonts w:ascii="Garamond" w:hAnsi="Garamond"/>
                <w:highlight w:val="yellow"/>
              </w:rPr>
            </w:pPr>
          </w:p>
        </w:tc>
        <w:tc>
          <w:tcPr>
            <w:tcW w:w="4694" w:type="dxa"/>
            <w:shd w:val="clear" w:color="auto" w:fill="auto"/>
            <w:tcMar>
              <w:left w:w="103" w:type="dxa"/>
            </w:tcMar>
          </w:tcPr>
          <w:p w14:paraId="5F12C76D" w14:textId="1F174821" w:rsidR="00B73C38" w:rsidRPr="00B73C38" w:rsidRDefault="00B73C38" w:rsidP="00B73C38">
            <w:pPr>
              <w:autoSpaceDE w:val="0"/>
              <w:autoSpaceDN w:val="0"/>
              <w:adjustRightInd w:val="0"/>
              <w:rPr>
                <w:rFonts w:ascii="Garamond" w:hAnsi="Garamond" w:cs="LiberationSans-Italic"/>
                <w:i/>
                <w:iCs/>
              </w:rPr>
            </w:pPr>
            <w:r w:rsidRPr="00B73C38">
              <w:rPr>
                <w:rFonts w:ascii="Garamond" w:hAnsi="Garamond" w:cs="LiberationSans"/>
              </w:rPr>
              <w:t>This feature supports separate</w:t>
            </w:r>
            <w:r>
              <w:rPr>
                <w:rFonts w:ascii="Garamond" w:hAnsi="Garamond" w:cs="LiberationSans"/>
              </w:rPr>
              <w:t xml:space="preserve"> </w:t>
            </w:r>
            <w:r w:rsidRPr="00B73C38">
              <w:rPr>
                <w:rFonts w:ascii="Garamond" w:hAnsi="Garamond" w:cs="LiberationSans"/>
              </w:rPr>
              <w:t>network for OAM and Replication traffic. For more information, see Oracle</w:t>
            </w:r>
            <w:r>
              <w:rPr>
                <w:rFonts w:ascii="Garamond" w:hAnsi="Garamond" w:cs="LiberationSans"/>
              </w:rPr>
              <w:t xml:space="preserve"> </w:t>
            </w:r>
            <w:r w:rsidRPr="00B73C38">
              <w:rPr>
                <w:rFonts w:ascii="Garamond" w:hAnsi="Garamond" w:cs="LiberationSans"/>
              </w:rPr>
              <w:t>Communications Virtual Network Functions Manager Installation and User Guide.</w:t>
            </w:r>
          </w:p>
        </w:tc>
        <w:tc>
          <w:tcPr>
            <w:tcW w:w="2064" w:type="dxa"/>
            <w:shd w:val="clear" w:color="auto" w:fill="auto"/>
            <w:tcMar>
              <w:left w:w="103" w:type="dxa"/>
            </w:tcMar>
          </w:tcPr>
          <w:p w14:paraId="6E799735" w14:textId="77777777" w:rsidR="00B73C38" w:rsidRPr="00366F50" w:rsidRDefault="00B73C38" w:rsidP="0041212A">
            <w:pPr>
              <w:pStyle w:val="BodyText"/>
              <w:tabs>
                <w:tab w:val="left" w:pos="840"/>
              </w:tabs>
              <w:rPr>
                <w:rFonts w:ascii="Garamond" w:hAnsi="Garamond"/>
              </w:rPr>
            </w:pPr>
            <w:r w:rsidRPr="00366F50">
              <w:rPr>
                <w:rFonts w:ascii="Garamond" w:hAnsi="Garamond"/>
              </w:rPr>
              <w:t>Enhancement Request</w:t>
            </w:r>
          </w:p>
        </w:tc>
      </w:tr>
    </w:tbl>
    <w:p w14:paraId="1DD07D67" w14:textId="6267969B" w:rsidR="00B73C38" w:rsidRDefault="00B73C38" w:rsidP="00B73C38">
      <w:pPr>
        <w:pStyle w:val="BodyText"/>
      </w:pPr>
    </w:p>
    <w:p w14:paraId="467EDA39" w14:textId="4DFD7A33" w:rsidR="00D43288" w:rsidRPr="00D43288" w:rsidRDefault="00B64014" w:rsidP="00D43288">
      <w:pPr>
        <w:pStyle w:val="Heading3"/>
        <w:numPr>
          <w:ilvl w:val="2"/>
          <w:numId w:val="2"/>
        </w:numPr>
      </w:pPr>
      <w:bookmarkStart w:id="29" w:name="_Toc81290395"/>
      <w:bookmarkStart w:id="30" w:name="_Ref81290502"/>
      <w:bookmarkStart w:id="31" w:name="_IPFE_and_Service"/>
      <w:bookmarkEnd w:id="31"/>
      <w:r>
        <w:rPr>
          <w:rFonts w:ascii="LiberationSans-Bold" w:hAnsi="LiberationSans-Bold" w:cs="LiberationSans-Bold"/>
          <w:bCs/>
        </w:rPr>
        <w:lastRenderedPageBreak/>
        <w:t>I</w:t>
      </w:r>
      <w:r w:rsidR="00D43288" w:rsidRPr="00D43288">
        <w:rPr>
          <w:rFonts w:ascii="LiberationSans-Bold" w:hAnsi="LiberationSans-Bold" w:cs="LiberationSans-Bold"/>
          <w:bCs/>
        </w:rPr>
        <w:t>PFE and Service Mp Scale from Sizing 0</w:t>
      </w:r>
      <w:bookmarkEnd w:id="29"/>
      <w:bookmarkEnd w:id="30"/>
    </w:p>
    <w:p w14:paraId="45A64665" w14:textId="196C13C9" w:rsidR="00D43288" w:rsidRPr="002D6721" w:rsidRDefault="00B64014" w:rsidP="00D43288">
      <w:pPr>
        <w:pStyle w:val="Caption"/>
        <w:rPr>
          <w:rFonts w:ascii="Garamond" w:hAnsi="Garamond"/>
        </w:rPr>
      </w:pPr>
      <w:r>
        <w:t xml:space="preserve"> </w:t>
      </w:r>
    </w:p>
    <w:p w14:paraId="3E03DC26" w14:textId="4E69E93E" w:rsidR="00B64014" w:rsidRDefault="00B64014" w:rsidP="00B64014">
      <w:pPr>
        <w:pStyle w:val="Caption"/>
        <w:keepNext/>
      </w:pPr>
      <w:bookmarkStart w:id="32" w:name="_Toc81291085"/>
      <w:r>
        <w:t xml:space="preserve">Table </w:t>
      </w:r>
      <w:r>
        <w:fldChar w:fldCharType="begin"/>
      </w:r>
      <w:r>
        <w:instrText xml:space="preserve"> SEQ Table \* ARABIC </w:instrText>
      </w:r>
      <w:r>
        <w:fldChar w:fldCharType="separate"/>
      </w:r>
      <w:r w:rsidR="009A2FC8">
        <w:rPr>
          <w:noProof/>
        </w:rPr>
        <w:t>4</w:t>
      </w:r>
      <w:r>
        <w:fldChar w:fldCharType="end"/>
      </w:r>
      <w:r w:rsidR="009E4972">
        <w:t xml:space="preserve"> -</w:t>
      </w:r>
      <w:r>
        <w:t xml:space="preserve"> </w:t>
      </w:r>
      <w:r w:rsidR="009E4972">
        <w:t>I</w:t>
      </w:r>
      <w:r w:rsidRPr="006A6CCC">
        <w:t>PFE and Service Mp Scale from Sizing 0 Feature Description</w:t>
      </w:r>
      <w:bookmarkEnd w:id="32"/>
    </w:p>
    <w:tbl>
      <w:tblPr>
        <w:tblStyle w:val="TableGrid"/>
        <w:tblW w:w="8810" w:type="dxa"/>
        <w:tblInd w:w="823" w:type="dxa"/>
        <w:tblCellMar>
          <w:left w:w="103" w:type="dxa"/>
        </w:tblCellMar>
        <w:tblLook w:val="04A0" w:firstRow="1" w:lastRow="0" w:firstColumn="1" w:lastColumn="0" w:noHBand="0" w:noVBand="1"/>
      </w:tblPr>
      <w:tblGrid>
        <w:gridCol w:w="2052"/>
        <w:gridCol w:w="4694"/>
        <w:gridCol w:w="2064"/>
      </w:tblGrid>
      <w:tr w:rsidR="00D43288" w:rsidRPr="00366F50" w14:paraId="4B74819F" w14:textId="77777777" w:rsidTr="0041212A">
        <w:trPr>
          <w:cantSplit/>
        </w:trPr>
        <w:tc>
          <w:tcPr>
            <w:tcW w:w="2052" w:type="dxa"/>
            <w:shd w:val="clear" w:color="auto" w:fill="BFBFBF" w:themeFill="background1" w:themeFillShade="BF"/>
            <w:tcMar>
              <w:left w:w="103" w:type="dxa"/>
            </w:tcMar>
          </w:tcPr>
          <w:p w14:paraId="16E7594D" w14:textId="77777777" w:rsidR="00D43288" w:rsidRPr="00A4100D" w:rsidRDefault="00D43288" w:rsidP="0041212A">
            <w:pPr>
              <w:pStyle w:val="BodyText"/>
              <w:tabs>
                <w:tab w:val="left" w:pos="840"/>
              </w:tabs>
              <w:rPr>
                <w:rFonts w:ascii="Garamond" w:hAnsi="Garamond"/>
                <w:b/>
                <w:highlight w:val="yellow"/>
              </w:rPr>
            </w:pPr>
            <w:r w:rsidRPr="00A4100D">
              <w:rPr>
                <w:rFonts w:ascii="Garamond" w:hAnsi="Garamond"/>
                <w:b/>
              </w:rPr>
              <w:t>Name</w:t>
            </w:r>
          </w:p>
        </w:tc>
        <w:tc>
          <w:tcPr>
            <w:tcW w:w="4694" w:type="dxa"/>
            <w:shd w:val="clear" w:color="auto" w:fill="BFBFBF" w:themeFill="background1" w:themeFillShade="BF"/>
            <w:tcMar>
              <w:left w:w="103" w:type="dxa"/>
            </w:tcMar>
          </w:tcPr>
          <w:p w14:paraId="445992D3" w14:textId="77777777" w:rsidR="00D43288" w:rsidRPr="00A4100D" w:rsidRDefault="00D43288" w:rsidP="0041212A">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3B6276CE" w14:textId="77777777" w:rsidR="00D43288" w:rsidRPr="00A4100D" w:rsidRDefault="00D43288" w:rsidP="0041212A">
            <w:pPr>
              <w:pStyle w:val="BodyText"/>
              <w:tabs>
                <w:tab w:val="left" w:pos="840"/>
              </w:tabs>
              <w:rPr>
                <w:rFonts w:ascii="Garamond" w:hAnsi="Garamond"/>
                <w:b/>
              </w:rPr>
            </w:pPr>
            <w:r w:rsidRPr="00A4100D">
              <w:rPr>
                <w:rFonts w:ascii="Garamond" w:hAnsi="Garamond"/>
                <w:b/>
              </w:rPr>
              <w:t>Scope</w:t>
            </w:r>
          </w:p>
        </w:tc>
      </w:tr>
      <w:tr w:rsidR="00D43288" w:rsidRPr="00366F50" w14:paraId="40B68640" w14:textId="77777777" w:rsidTr="0041212A">
        <w:trPr>
          <w:cantSplit/>
        </w:trPr>
        <w:tc>
          <w:tcPr>
            <w:tcW w:w="2052" w:type="dxa"/>
            <w:shd w:val="clear" w:color="auto" w:fill="auto"/>
            <w:tcMar>
              <w:left w:w="103" w:type="dxa"/>
            </w:tcMar>
          </w:tcPr>
          <w:p w14:paraId="4F9D80DC" w14:textId="77777777" w:rsidR="00D43288" w:rsidRPr="00B73C38" w:rsidRDefault="00D43288" w:rsidP="0041212A">
            <w:pPr>
              <w:pStyle w:val="BodyText"/>
              <w:tabs>
                <w:tab w:val="left" w:pos="840"/>
              </w:tabs>
              <w:rPr>
                <w:rFonts w:ascii="Garamond" w:hAnsi="Garamond"/>
                <w:highlight w:val="yellow"/>
              </w:rPr>
            </w:pPr>
          </w:p>
        </w:tc>
        <w:tc>
          <w:tcPr>
            <w:tcW w:w="4694" w:type="dxa"/>
            <w:shd w:val="clear" w:color="auto" w:fill="auto"/>
            <w:tcMar>
              <w:left w:w="103" w:type="dxa"/>
            </w:tcMar>
          </w:tcPr>
          <w:p w14:paraId="6865586D" w14:textId="0CBBC503" w:rsidR="00D43288" w:rsidRPr="00B73C38" w:rsidRDefault="00D43288" w:rsidP="00D43288">
            <w:pPr>
              <w:autoSpaceDE w:val="0"/>
              <w:autoSpaceDN w:val="0"/>
              <w:adjustRightInd w:val="0"/>
              <w:rPr>
                <w:rFonts w:ascii="Garamond" w:hAnsi="Garamond" w:cs="LiberationSans-Italic"/>
                <w:i/>
                <w:iCs/>
              </w:rPr>
            </w:pPr>
            <w:r w:rsidRPr="00D43288">
              <w:rPr>
                <w:rFonts w:ascii="Garamond" w:hAnsi="Garamond" w:cs="LiberationSans"/>
              </w:rPr>
              <w:t>This feature supports scale from sizing 0 for</w:t>
            </w:r>
            <w:r>
              <w:rPr>
                <w:rFonts w:ascii="Garamond" w:hAnsi="Garamond" w:cs="LiberationSans"/>
              </w:rPr>
              <w:t xml:space="preserve"> </w:t>
            </w:r>
            <w:r w:rsidRPr="00D43288">
              <w:rPr>
                <w:rFonts w:ascii="Garamond" w:hAnsi="Garamond" w:cs="LiberationSans"/>
              </w:rPr>
              <w:t>IPFE and Service Mp VMs. For more information, see Oracle Communications Virtual</w:t>
            </w:r>
            <w:r>
              <w:rPr>
                <w:rFonts w:ascii="Garamond" w:hAnsi="Garamond" w:cs="LiberationSans"/>
              </w:rPr>
              <w:t xml:space="preserve"> </w:t>
            </w:r>
            <w:r w:rsidRPr="00D43288">
              <w:rPr>
                <w:rFonts w:ascii="Garamond" w:hAnsi="Garamond" w:cs="LiberationSans"/>
              </w:rPr>
              <w:t>Network Functions Manager Installation and User Guide.</w:t>
            </w:r>
          </w:p>
        </w:tc>
        <w:tc>
          <w:tcPr>
            <w:tcW w:w="2064" w:type="dxa"/>
            <w:shd w:val="clear" w:color="auto" w:fill="auto"/>
            <w:tcMar>
              <w:left w:w="103" w:type="dxa"/>
            </w:tcMar>
          </w:tcPr>
          <w:p w14:paraId="12FE4C01" w14:textId="77777777" w:rsidR="00D43288" w:rsidRPr="00366F50" w:rsidRDefault="00D43288" w:rsidP="0041212A">
            <w:pPr>
              <w:pStyle w:val="BodyText"/>
              <w:tabs>
                <w:tab w:val="left" w:pos="840"/>
              </w:tabs>
              <w:rPr>
                <w:rFonts w:ascii="Garamond" w:hAnsi="Garamond"/>
              </w:rPr>
            </w:pPr>
            <w:r w:rsidRPr="00366F50">
              <w:rPr>
                <w:rFonts w:ascii="Garamond" w:hAnsi="Garamond"/>
              </w:rPr>
              <w:t>Enhancement Request</w:t>
            </w:r>
          </w:p>
        </w:tc>
      </w:tr>
    </w:tbl>
    <w:p w14:paraId="3B09AF5F" w14:textId="35490E75" w:rsidR="00B73C38" w:rsidRDefault="00B73C38" w:rsidP="00B73C38">
      <w:pPr>
        <w:pStyle w:val="BodyText"/>
      </w:pPr>
    </w:p>
    <w:p w14:paraId="2C4B1D35" w14:textId="14B60993" w:rsidR="00D43288" w:rsidRPr="00B64014" w:rsidRDefault="00B64014" w:rsidP="00D43288">
      <w:pPr>
        <w:pStyle w:val="Heading3"/>
        <w:numPr>
          <w:ilvl w:val="2"/>
          <w:numId w:val="2"/>
        </w:numPr>
        <w:rPr>
          <w:rFonts w:ascii="LiberationSans-Bold" w:hAnsi="LiberationSans-Bold" w:cs="LiberationSans-Bold"/>
          <w:bCs/>
        </w:rPr>
      </w:pPr>
      <w:bookmarkStart w:id="33" w:name="_Toc81290396"/>
      <w:bookmarkStart w:id="34" w:name="_Ref81290503"/>
      <w:bookmarkStart w:id="35" w:name="_vSTP_Service_MP"/>
      <w:bookmarkEnd w:id="35"/>
      <w:r w:rsidRPr="00B64014">
        <w:rPr>
          <w:rFonts w:ascii="LiberationSans-Bold" w:hAnsi="LiberationSans-Bold" w:cs="LiberationSans-Bold"/>
          <w:bCs/>
        </w:rPr>
        <w:t>vSTP Service MP deployment</w:t>
      </w:r>
      <w:bookmarkEnd w:id="33"/>
      <w:bookmarkEnd w:id="34"/>
    </w:p>
    <w:p w14:paraId="636E2D8E" w14:textId="68F77D2D" w:rsidR="00D43288" w:rsidRPr="002D6721" w:rsidRDefault="00D43288" w:rsidP="00D43288">
      <w:pPr>
        <w:pStyle w:val="Caption"/>
        <w:rPr>
          <w:rFonts w:ascii="Garamond" w:hAnsi="Garamond"/>
        </w:rPr>
      </w:pPr>
    </w:p>
    <w:p w14:paraId="0019A9C3" w14:textId="2A81100F" w:rsidR="00B64014" w:rsidRDefault="00B64014" w:rsidP="00B64014">
      <w:pPr>
        <w:pStyle w:val="Caption"/>
        <w:keepNext/>
      </w:pPr>
      <w:bookmarkStart w:id="36" w:name="_Toc81291086"/>
      <w:r>
        <w:t xml:space="preserve">Table </w:t>
      </w:r>
      <w:r>
        <w:fldChar w:fldCharType="begin"/>
      </w:r>
      <w:r>
        <w:instrText xml:space="preserve"> SEQ Table \* ARABIC </w:instrText>
      </w:r>
      <w:r>
        <w:fldChar w:fldCharType="separate"/>
      </w:r>
      <w:r w:rsidR="009A2FC8">
        <w:rPr>
          <w:noProof/>
        </w:rPr>
        <w:t>5</w:t>
      </w:r>
      <w:r>
        <w:fldChar w:fldCharType="end"/>
      </w:r>
      <w:r>
        <w:t xml:space="preserve">: </w:t>
      </w:r>
      <w:r w:rsidRPr="00B64014">
        <w:t>vSTP Service MP deployment</w:t>
      </w:r>
      <w:r w:rsidRPr="00893F6F">
        <w:t xml:space="preserve"> Feature Description</w:t>
      </w:r>
      <w:bookmarkEnd w:id="36"/>
    </w:p>
    <w:tbl>
      <w:tblPr>
        <w:tblStyle w:val="TableGrid"/>
        <w:tblW w:w="8810" w:type="dxa"/>
        <w:tblInd w:w="823" w:type="dxa"/>
        <w:tblCellMar>
          <w:left w:w="103" w:type="dxa"/>
        </w:tblCellMar>
        <w:tblLook w:val="04A0" w:firstRow="1" w:lastRow="0" w:firstColumn="1" w:lastColumn="0" w:noHBand="0" w:noVBand="1"/>
      </w:tblPr>
      <w:tblGrid>
        <w:gridCol w:w="2052"/>
        <w:gridCol w:w="4694"/>
        <w:gridCol w:w="2064"/>
      </w:tblGrid>
      <w:tr w:rsidR="00D43288" w:rsidRPr="00366F50" w14:paraId="1AB272C6" w14:textId="77777777" w:rsidTr="0041212A">
        <w:trPr>
          <w:cantSplit/>
        </w:trPr>
        <w:tc>
          <w:tcPr>
            <w:tcW w:w="2052" w:type="dxa"/>
            <w:shd w:val="clear" w:color="auto" w:fill="BFBFBF" w:themeFill="background1" w:themeFillShade="BF"/>
            <w:tcMar>
              <w:left w:w="103" w:type="dxa"/>
            </w:tcMar>
          </w:tcPr>
          <w:p w14:paraId="14D69C12" w14:textId="77777777" w:rsidR="00D43288" w:rsidRPr="00A4100D" w:rsidRDefault="00D43288" w:rsidP="0041212A">
            <w:pPr>
              <w:pStyle w:val="BodyText"/>
              <w:tabs>
                <w:tab w:val="left" w:pos="840"/>
              </w:tabs>
              <w:rPr>
                <w:rFonts w:ascii="Garamond" w:hAnsi="Garamond"/>
                <w:b/>
                <w:highlight w:val="yellow"/>
              </w:rPr>
            </w:pPr>
            <w:r w:rsidRPr="00A4100D">
              <w:rPr>
                <w:rFonts w:ascii="Garamond" w:hAnsi="Garamond"/>
                <w:b/>
              </w:rPr>
              <w:t>Name</w:t>
            </w:r>
          </w:p>
        </w:tc>
        <w:tc>
          <w:tcPr>
            <w:tcW w:w="4694" w:type="dxa"/>
            <w:shd w:val="clear" w:color="auto" w:fill="BFBFBF" w:themeFill="background1" w:themeFillShade="BF"/>
            <w:tcMar>
              <w:left w:w="103" w:type="dxa"/>
            </w:tcMar>
          </w:tcPr>
          <w:p w14:paraId="082E1F35" w14:textId="77777777" w:rsidR="00D43288" w:rsidRPr="00A4100D" w:rsidRDefault="00D43288" w:rsidP="0041212A">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6C6FDE5C" w14:textId="77777777" w:rsidR="00D43288" w:rsidRPr="00A4100D" w:rsidRDefault="00D43288" w:rsidP="0041212A">
            <w:pPr>
              <w:pStyle w:val="BodyText"/>
              <w:tabs>
                <w:tab w:val="left" w:pos="840"/>
              </w:tabs>
              <w:rPr>
                <w:rFonts w:ascii="Garamond" w:hAnsi="Garamond"/>
                <w:b/>
              </w:rPr>
            </w:pPr>
            <w:r w:rsidRPr="00A4100D">
              <w:rPr>
                <w:rFonts w:ascii="Garamond" w:hAnsi="Garamond"/>
                <w:b/>
              </w:rPr>
              <w:t>Scope</w:t>
            </w:r>
          </w:p>
        </w:tc>
      </w:tr>
      <w:tr w:rsidR="00D43288" w:rsidRPr="00366F50" w14:paraId="149A7607" w14:textId="77777777" w:rsidTr="0041212A">
        <w:trPr>
          <w:cantSplit/>
        </w:trPr>
        <w:tc>
          <w:tcPr>
            <w:tcW w:w="2052" w:type="dxa"/>
            <w:shd w:val="clear" w:color="auto" w:fill="auto"/>
            <w:tcMar>
              <w:left w:w="103" w:type="dxa"/>
            </w:tcMar>
          </w:tcPr>
          <w:p w14:paraId="4AE9D971" w14:textId="77777777" w:rsidR="00D43288" w:rsidRPr="00B73C38" w:rsidRDefault="00D43288" w:rsidP="0041212A">
            <w:pPr>
              <w:pStyle w:val="BodyText"/>
              <w:tabs>
                <w:tab w:val="left" w:pos="840"/>
              </w:tabs>
              <w:rPr>
                <w:rFonts w:ascii="Garamond" w:hAnsi="Garamond"/>
                <w:highlight w:val="yellow"/>
              </w:rPr>
            </w:pPr>
          </w:p>
        </w:tc>
        <w:tc>
          <w:tcPr>
            <w:tcW w:w="4694" w:type="dxa"/>
            <w:shd w:val="clear" w:color="auto" w:fill="auto"/>
            <w:tcMar>
              <w:left w:w="103" w:type="dxa"/>
            </w:tcMar>
          </w:tcPr>
          <w:p w14:paraId="084790C8" w14:textId="109FF6AD" w:rsidR="00D43288" w:rsidRPr="00B64014" w:rsidRDefault="00B64014" w:rsidP="00B64014">
            <w:pPr>
              <w:autoSpaceDE w:val="0"/>
              <w:autoSpaceDN w:val="0"/>
              <w:adjustRightInd w:val="0"/>
              <w:rPr>
                <w:rFonts w:ascii="Garamond" w:hAnsi="Garamond" w:cs="LiberationSans-Italic"/>
                <w:iCs/>
              </w:rPr>
            </w:pPr>
            <w:r w:rsidRPr="00B64014">
              <w:rPr>
                <w:rFonts w:ascii="Garamond" w:hAnsi="Garamond" w:cs="LiberationSans"/>
              </w:rPr>
              <w:t xml:space="preserve">VNFM deploys the Service MP along with vSTP-MP only. This is an optional feature. For more information, see </w:t>
            </w:r>
            <w:r w:rsidRPr="00B64014">
              <w:rPr>
                <w:rFonts w:ascii="Garamond" w:hAnsi="Garamond" w:cs="LiberationSans-Italic"/>
                <w:iCs/>
              </w:rPr>
              <w:t>Oracle Communications Virtual Network Functions Manager Installation and User Guide.</w:t>
            </w:r>
          </w:p>
        </w:tc>
        <w:tc>
          <w:tcPr>
            <w:tcW w:w="2064" w:type="dxa"/>
            <w:shd w:val="clear" w:color="auto" w:fill="auto"/>
            <w:tcMar>
              <w:left w:w="103" w:type="dxa"/>
            </w:tcMar>
          </w:tcPr>
          <w:p w14:paraId="3C89FC22" w14:textId="77777777" w:rsidR="00D43288" w:rsidRPr="00366F50" w:rsidRDefault="00D43288" w:rsidP="0041212A">
            <w:pPr>
              <w:pStyle w:val="BodyText"/>
              <w:tabs>
                <w:tab w:val="left" w:pos="840"/>
              </w:tabs>
              <w:rPr>
                <w:rFonts w:ascii="Garamond" w:hAnsi="Garamond"/>
              </w:rPr>
            </w:pPr>
            <w:r w:rsidRPr="00366F50">
              <w:rPr>
                <w:rFonts w:ascii="Garamond" w:hAnsi="Garamond"/>
              </w:rPr>
              <w:t>Enhancement Request</w:t>
            </w:r>
          </w:p>
        </w:tc>
      </w:tr>
    </w:tbl>
    <w:p w14:paraId="4B5AA453" w14:textId="2DEA8D7D" w:rsidR="007A4B3B" w:rsidRPr="006B1269" w:rsidRDefault="007A4B3B" w:rsidP="006B1269">
      <w:pPr>
        <w:pStyle w:val="Heading3"/>
        <w:numPr>
          <w:ilvl w:val="2"/>
          <w:numId w:val="2"/>
        </w:numPr>
        <w:rPr>
          <w:rFonts w:ascii="LiberationSans-Bold" w:hAnsi="LiberationSans-Bold" w:cs="LiberationSans-Bold"/>
          <w:bCs/>
        </w:rPr>
      </w:pPr>
      <w:bookmarkStart w:id="37" w:name="_Toc81290397"/>
      <w:bookmarkStart w:id="38" w:name="_Ref81290504"/>
      <w:bookmarkStart w:id="39" w:name="_Support_of_External"/>
      <w:bookmarkEnd w:id="39"/>
      <w:r w:rsidRPr="006B1269">
        <w:rPr>
          <w:rFonts w:ascii="LiberationSans-Bold" w:hAnsi="LiberationSans-Bold" w:cs="LiberationSans-Bold"/>
          <w:bCs/>
        </w:rPr>
        <w:t>Support of External Group ID for NIDD</w:t>
      </w:r>
      <w:bookmarkEnd w:id="37"/>
      <w:bookmarkEnd w:id="38"/>
    </w:p>
    <w:p w14:paraId="6F5EF31E" w14:textId="0BEF2835" w:rsidR="007A4B3B" w:rsidRDefault="007A4B3B" w:rsidP="007A4B3B">
      <w:pPr>
        <w:pStyle w:val="Caption"/>
        <w:keepNext/>
      </w:pPr>
    </w:p>
    <w:p w14:paraId="73CC0DAD" w14:textId="4C4ABDA8" w:rsidR="006B1269" w:rsidRDefault="006B1269" w:rsidP="006B1269">
      <w:pPr>
        <w:pStyle w:val="Caption"/>
        <w:keepNext/>
      </w:pPr>
      <w:bookmarkStart w:id="40" w:name="_Toc81291087"/>
      <w:r>
        <w:t xml:space="preserve">Table </w:t>
      </w:r>
      <w:r>
        <w:fldChar w:fldCharType="begin"/>
      </w:r>
      <w:r>
        <w:instrText xml:space="preserve"> SEQ Table \* ARABIC </w:instrText>
      </w:r>
      <w:r>
        <w:fldChar w:fldCharType="separate"/>
      </w:r>
      <w:r w:rsidR="009A2FC8">
        <w:rPr>
          <w:noProof/>
        </w:rPr>
        <w:t>6</w:t>
      </w:r>
      <w:r>
        <w:fldChar w:fldCharType="end"/>
      </w:r>
      <w:r>
        <w:t xml:space="preserve"> - </w:t>
      </w:r>
      <w:r w:rsidRPr="00E549C9">
        <w:t>Support of External Group ID for NIDD</w:t>
      </w:r>
      <w:r>
        <w:t xml:space="preserve"> Feature Description</w:t>
      </w:r>
      <w:bookmarkEnd w:id="40"/>
    </w:p>
    <w:tbl>
      <w:tblPr>
        <w:tblStyle w:val="TableGrid"/>
        <w:tblW w:w="8810" w:type="dxa"/>
        <w:tblInd w:w="823" w:type="dxa"/>
        <w:tblCellMar>
          <w:left w:w="103" w:type="dxa"/>
        </w:tblCellMar>
        <w:tblLook w:val="04A0" w:firstRow="1" w:lastRow="0" w:firstColumn="1" w:lastColumn="0" w:noHBand="0" w:noVBand="1"/>
      </w:tblPr>
      <w:tblGrid>
        <w:gridCol w:w="2052"/>
        <w:gridCol w:w="4694"/>
        <w:gridCol w:w="2064"/>
      </w:tblGrid>
      <w:tr w:rsidR="007A4B3B" w:rsidRPr="00366F50" w14:paraId="1405FB20" w14:textId="77777777" w:rsidTr="00840D20">
        <w:trPr>
          <w:cantSplit/>
        </w:trPr>
        <w:tc>
          <w:tcPr>
            <w:tcW w:w="2052" w:type="dxa"/>
            <w:shd w:val="clear" w:color="auto" w:fill="BFBFBF" w:themeFill="background1" w:themeFillShade="BF"/>
            <w:tcMar>
              <w:left w:w="103" w:type="dxa"/>
            </w:tcMar>
          </w:tcPr>
          <w:p w14:paraId="28A1C67A" w14:textId="77777777" w:rsidR="007A4B3B" w:rsidRPr="00A4100D" w:rsidRDefault="007A4B3B" w:rsidP="00840D20">
            <w:pPr>
              <w:pStyle w:val="BodyText"/>
              <w:tabs>
                <w:tab w:val="left" w:pos="840"/>
              </w:tabs>
              <w:rPr>
                <w:rFonts w:ascii="Garamond" w:hAnsi="Garamond"/>
                <w:b/>
                <w:highlight w:val="yellow"/>
              </w:rPr>
            </w:pPr>
            <w:r w:rsidRPr="00A4100D">
              <w:rPr>
                <w:rFonts w:ascii="Garamond" w:hAnsi="Garamond"/>
                <w:b/>
              </w:rPr>
              <w:t>Name</w:t>
            </w:r>
          </w:p>
        </w:tc>
        <w:tc>
          <w:tcPr>
            <w:tcW w:w="4694" w:type="dxa"/>
            <w:shd w:val="clear" w:color="auto" w:fill="BFBFBF" w:themeFill="background1" w:themeFillShade="BF"/>
            <w:tcMar>
              <w:left w:w="103" w:type="dxa"/>
            </w:tcMar>
          </w:tcPr>
          <w:p w14:paraId="61480478" w14:textId="77777777" w:rsidR="007A4B3B" w:rsidRPr="00A4100D" w:rsidRDefault="007A4B3B" w:rsidP="00840D20">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22E05ABE" w14:textId="77777777" w:rsidR="007A4B3B" w:rsidRPr="00A4100D" w:rsidRDefault="007A4B3B" w:rsidP="00840D20">
            <w:pPr>
              <w:pStyle w:val="BodyText"/>
              <w:tabs>
                <w:tab w:val="left" w:pos="840"/>
              </w:tabs>
              <w:rPr>
                <w:rFonts w:ascii="Garamond" w:hAnsi="Garamond"/>
                <w:b/>
              </w:rPr>
            </w:pPr>
            <w:r w:rsidRPr="00A4100D">
              <w:rPr>
                <w:rFonts w:ascii="Garamond" w:hAnsi="Garamond"/>
                <w:b/>
              </w:rPr>
              <w:t>Scope</w:t>
            </w:r>
          </w:p>
        </w:tc>
      </w:tr>
      <w:tr w:rsidR="007A4B3B" w:rsidRPr="00366F50" w14:paraId="49A5D44E" w14:textId="77777777" w:rsidTr="00840D20">
        <w:trPr>
          <w:cantSplit/>
        </w:trPr>
        <w:tc>
          <w:tcPr>
            <w:tcW w:w="2052" w:type="dxa"/>
            <w:shd w:val="clear" w:color="auto" w:fill="auto"/>
            <w:tcMar>
              <w:left w:w="103" w:type="dxa"/>
            </w:tcMar>
          </w:tcPr>
          <w:p w14:paraId="447FB4C5" w14:textId="2276863F" w:rsidR="007A4B3B" w:rsidRPr="00B73C38" w:rsidRDefault="009E4972" w:rsidP="00840D20">
            <w:pPr>
              <w:pStyle w:val="BodyText"/>
              <w:tabs>
                <w:tab w:val="left" w:pos="840"/>
              </w:tabs>
              <w:rPr>
                <w:rFonts w:ascii="Garamond" w:hAnsi="Garamond"/>
                <w:highlight w:val="yellow"/>
              </w:rPr>
            </w:pPr>
            <w:r w:rsidRPr="009E4972">
              <w:rPr>
                <w:rFonts w:ascii="Garamond" w:hAnsi="Garamond" w:cs="LiberationSans-Italic"/>
                <w:iCs/>
              </w:rPr>
              <w:t>POR 30002100</w:t>
            </w:r>
          </w:p>
        </w:tc>
        <w:tc>
          <w:tcPr>
            <w:tcW w:w="4694" w:type="dxa"/>
            <w:shd w:val="clear" w:color="auto" w:fill="auto"/>
            <w:tcMar>
              <w:left w:w="103" w:type="dxa"/>
            </w:tcMar>
          </w:tcPr>
          <w:p w14:paraId="7246C19B" w14:textId="115C2E53" w:rsidR="007A4B3B" w:rsidRPr="00B64014" w:rsidRDefault="006B1269" w:rsidP="006B1269">
            <w:pPr>
              <w:autoSpaceDE w:val="0"/>
              <w:autoSpaceDN w:val="0"/>
              <w:adjustRightInd w:val="0"/>
              <w:rPr>
                <w:rFonts w:ascii="Garamond" w:hAnsi="Garamond" w:cs="LiberationSans-Italic"/>
                <w:iCs/>
              </w:rPr>
            </w:pPr>
            <w:r w:rsidRPr="006B1269">
              <w:rPr>
                <w:rFonts w:ascii="Garamond" w:hAnsi="Garamond" w:cs="LiberationSans-Italic"/>
                <w:iCs/>
              </w:rPr>
              <w:t xml:space="preserve">The group Message Delivery feature allows an SCS/AS to deliver a payload to a group of UEs. SCEF supports group message delivery for a group of UEs which are part of the same External Group ID. For more information, see </w:t>
            </w:r>
            <w:r>
              <w:rPr>
                <w:rFonts w:ascii="Garamond" w:hAnsi="Garamond" w:cs="LiberationSans-Italic"/>
                <w:iCs/>
              </w:rPr>
              <w:t>Oracle</w:t>
            </w:r>
            <w:r w:rsidRPr="006B1269">
              <w:rPr>
                <w:rFonts w:ascii="Garamond" w:hAnsi="Garamond" w:cs="LiberationSans-Italic"/>
                <w:iCs/>
              </w:rPr>
              <w:t xml:space="preserve"> Communications Diameter Signaling Router Service Capability Exposure Function User's Guide.</w:t>
            </w:r>
          </w:p>
        </w:tc>
        <w:tc>
          <w:tcPr>
            <w:tcW w:w="2064" w:type="dxa"/>
            <w:shd w:val="clear" w:color="auto" w:fill="auto"/>
            <w:tcMar>
              <w:left w:w="103" w:type="dxa"/>
            </w:tcMar>
          </w:tcPr>
          <w:p w14:paraId="1F7E418F" w14:textId="77777777" w:rsidR="007A4B3B" w:rsidRPr="00366F50" w:rsidRDefault="007A4B3B" w:rsidP="00840D20">
            <w:pPr>
              <w:pStyle w:val="BodyText"/>
              <w:tabs>
                <w:tab w:val="left" w:pos="840"/>
              </w:tabs>
              <w:rPr>
                <w:rFonts w:ascii="Garamond" w:hAnsi="Garamond"/>
              </w:rPr>
            </w:pPr>
            <w:r w:rsidRPr="00366F50">
              <w:rPr>
                <w:rFonts w:ascii="Garamond" w:hAnsi="Garamond"/>
              </w:rPr>
              <w:t>Enhancement Request</w:t>
            </w:r>
          </w:p>
        </w:tc>
      </w:tr>
    </w:tbl>
    <w:p w14:paraId="79CE8781" w14:textId="73390B9E" w:rsidR="007A4B3B" w:rsidRPr="006B1269" w:rsidRDefault="006B1269" w:rsidP="007A4B3B">
      <w:pPr>
        <w:pStyle w:val="Heading3"/>
        <w:numPr>
          <w:ilvl w:val="2"/>
          <w:numId w:val="2"/>
        </w:numPr>
        <w:rPr>
          <w:rFonts w:ascii="LiberationSans-Bold" w:hAnsi="LiberationSans-Bold" w:cs="LiberationSans-Bold"/>
          <w:bCs/>
        </w:rPr>
      </w:pPr>
      <w:bookmarkStart w:id="41" w:name="_Toc81290398"/>
      <w:bookmarkStart w:id="42" w:name="_Ref81290505"/>
      <w:bookmarkStart w:id="43" w:name="_Support_of_External_1"/>
      <w:bookmarkEnd w:id="43"/>
      <w:r w:rsidRPr="006B1269">
        <w:rPr>
          <w:rFonts w:ascii="LiberationSans-Bold" w:hAnsi="LiberationSans-Bold" w:cs="LiberationSans-Bold"/>
          <w:bCs/>
          <w:color w:val="000000"/>
        </w:rPr>
        <w:t>Support of External Group</w:t>
      </w:r>
      <w:r w:rsidRPr="006B1269">
        <w:rPr>
          <w:rFonts w:ascii="LiberationSans-Bold" w:hAnsi="LiberationSans-Bold" w:cs="LiberationSans-Bold"/>
          <w:bCs/>
        </w:rPr>
        <w:t xml:space="preserve"> ID for ME</w:t>
      </w:r>
      <w:bookmarkEnd w:id="41"/>
      <w:bookmarkEnd w:id="42"/>
    </w:p>
    <w:p w14:paraId="03315189" w14:textId="77777777" w:rsidR="007A4B3B" w:rsidRPr="002D6721" w:rsidRDefault="007A4B3B" w:rsidP="007A4B3B">
      <w:pPr>
        <w:pStyle w:val="Caption"/>
        <w:rPr>
          <w:rFonts w:ascii="Garamond" w:hAnsi="Garamond"/>
        </w:rPr>
      </w:pPr>
    </w:p>
    <w:p w14:paraId="16119704" w14:textId="5E13953D" w:rsidR="007A4B3B" w:rsidRDefault="007A4B3B" w:rsidP="007A4B3B">
      <w:pPr>
        <w:pStyle w:val="Caption"/>
        <w:keepNext/>
      </w:pPr>
      <w:bookmarkStart w:id="44" w:name="_Toc81291088"/>
      <w:r>
        <w:t xml:space="preserve">Table </w:t>
      </w:r>
      <w:r>
        <w:fldChar w:fldCharType="begin"/>
      </w:r>
      <w:r>
        <w:instrText xml:space="preserve"> SEQ Table \* ARABIC </w:instrText>
      </w:r>
      <w:r>
        <w:fldChar w:fldCharType="separate"/>
      </w:r>
      <w:r w:rsidR="009A2FC8">
        <w:rPr>
          <w:noProof/>
        </w:rPr>
        <w:t>7</w:t>
      </w:r>
      <w:r>
        <w:fldChar w:fldCharType="end"/>
      </w:r>
      <w:r>
        <w:t xml:space="preserve">: </w:t>
      </w:r>
      <w:r w:rsidR="006B1269">
        <w:t>Support of External Group ID for ME</w:t>
      </w:r>
      <w:r w:rsidRPr="00893F6F">
        <w:t xml:space="preserve"> Feature Description</w:t>
      </w:r>
      <w:bookmarkEnd w:id="44"/>
    </w:p>
    <w:tbl>
      <w:tblPr>
        <w:tblStyle w:val="TableGrid"/>
        <w:tblW w:w="8810" w:type="dxa"/>
        <w:tblInd w:w="823" w:type="dxa"/>
        <w:tblCellMar>
          <w:left w:w="103" w:type="dxa"/>
        </w:tblCellMar>
        <w:tblLook w:val="04A0" w:firstRow="1" w:lastRow="0" w:firstColumn="1" w:lastColumn="0" w:noHBand="0" w:noVBand="1"/>
      </w:tblPr>
      <w:tblGrid>
        <w:gridCol w:w="2052"/>
        <w:gridCol w:w="4694"/>
        <w:gridCol w:w="2064"/>
      </w:tblGrid>
      <w:tr w:rsidR="007A4B3B" w:rsidRPr="00366F50" w14:paraId="18BF80B3" w14:textId="77777777" w:rsidTr="00840D20">
        <w:trPr>
          <w:cantSplit/>
        </w:trPr>
        <w:tc>
          <w:tcPr>
            <w:tcW w:w="2052" w:type="dxa"/>
            <w:shd w:val="clear" w:color="auto" w:fill="BFBFBF" w:themeFill="background1" w:themeFillShade="BF"/>
            <w:tcMar>
              <w:left w:w="103" w:type="dxa"/>
            </w:tcMar>
          </w:tcPr>
          <w:p w14:paraId="3BDB284E" w14:textId="77777777" w:rsidR="007A4B3B" w:rsidRPr="00A4100D" w:rsidRDefault="007A4B3B" w:rsidP="00840D20">
            <w:pPr>
              <w:pStyle w:val="BodyText"/>
              <w:tabs>
                <w:tab w:val="left" w:pos="840"/>
              </w:tabs>
              <w:rPr>
                <w:rFonts w:ascii="Garamond" w:hAnsi="Garamond"/>
                <w:b/>
                <w:highlight w:val="yellow"/>
              </w:rPr>
            </w:pPr>
            <w:r w:rsidRPr="00A4100D">
              <w:rPr>
                <w:rFonts w:ascii="Garamond" w:hAnsi="Garamond"/>
                <w:b/>
              </w:rPr>
              <w:t>Name</w:t>
            </w:r>
          </w:p>
        </w:tc>
        <w:tc>
          <w:tcPr>
            <w:tcW w:w="4694" w:type="dxa"/>
            <w:shd w:val="clear" w:color="auto" w:fill="BFBFBF" w:themeFill="background1" w:themeFillShade="BF"/>
            <w:tcMar>
              <w:left w:w="103" w:type="dxa"/>
            </w:tcMar>
          </w:tcPr>
          <w:p w14:paraId="61A61D7D" w14:textId="77777777" w:rsidR="007A4B3B" w:rsidRPr="00A4100D" w:rsidRDefault="007A4B3B" w:rsidP="00840D20">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3CC6267E" w14:textId="77777777" w:rsidR="007A4B3B" w:rsidRPr="00A4100D" w:rsidRDefault="007A4B3B" w:rsidP="00840D20">
            <w:pPr>
              <w:pStyle w:val="BodyText"/>
              <w:tabs>
                <w:tab w:val="left" w:pos="840"/>
              </w:tabs>
              <w:rPr>
                <w:rFonts w:ascii="Garamond" w:hAnsi="Garamond"/>
                <w:b/>
              </w:rPr>
            </w:pPr>
            <w:r w:rsidRPr="00A4100D">
              <w:rPr>
                <w:rFonts w:ascii="Garamond" w:hAnsi="Garamond"/>
                <w:b/>
              </w:rPr>
              <w:t>Scope</w:t>
            </w:r>
          </w:p>
        </w:tc>
      </w:tr>
      <w:tr w:rsidR="007A4B3B" w:rsidRPr="00366F50" w14:paraId="0A6DB5F7" w14:textId="77777777" w:rsidTr="00840D20">
        <w:trPr>
          <w:cantSplit/>
        </w:trPr>
        <w:tc>
          <w:tcPr>
            <w:tcW w:w="2052" w:type="dxa"/>
            <w:shd w:val="clear" w:color="auto" w:fill="auto"/>
            <w:tcMar>
              <w:left w:w="103" w:type="dxa"/>
            </w:tcMar>
          </w:tcPr>
          <w:p w14:paraId="05B90D1A" w14:textId="4F209073" w:rsidR="007A4B3B" w:rsidRPr="00B73C38" w:rsidRDefault="009E4972" w:rsidP="009E4972">
            <w:pPr>
              <w:autoSpaceDE w:val="0"/>
              <w:autoSpaceDN w:val="0"/>
              <w:adjustRightInd w:val="0"/>
              <w:rPr>
                <w:rFonts w:ascii="Garamond" w:hAnsi="Garamond"/>
                <w:highlight w:val="yellow"/>
              </w:rPr>
            </w:pPr>
            <w:r w:rsidRPr="009E4972">
              <w:rPr>
                <w:rFonts w:ascii="Garamond" w:hAnsi="Garamond" w:cs="LiberationSans-Italic"/>
                <w:iCs/>
              </w:rPr>
              <w:t>POR 30002100</w:t>
            </w:r>
          </w:p>
        </w:tc>
        <w:tc>
          <w:tcPr>
            <w:tcW w:w="4694" w:type="dxa"/>
            <w:shd w:val="clear" w:color="auto" w:fill="auto"/>
            <w:tcMar>
              <w:left w:w="103" w:type="dxa"/>
            </w:tcMar>
          </w:tcPr>
          <w:p w14:paraId="27384928" w14:textId="02AC8A91" w:rsidR="007A4B3B" w:rsidRPr="00B64014" w:rsidRDefault="006B1269" w:rsidP="006B1269">
            <w:pPr>
              <w:autoSpaceDE w:val="0"/>
              <w:autoSpaceDN w:val="0"/>
              <w:adjustRightInd w:val="0"/>
              <w:rPr>
                <w:rFonts w:ascii="Garamond" w:hAnsi="Garamond" w:cs="LiberationSans-Italic"/>
                <w:iCs/>
              </w:rPr>
            </w:pPr>
            <w:r w:rsidRPr="006B1269">
              <w:rPr>
                <w:rFonts w:ascii="Garamond" w:hAnsi="Garamond" w:cs="LiberationSans-Italic"/>
                <w:iCs/>
              </w:rPr>
              <w:t xml:space="preserve">SCEF supports Monitoring Events using External Group Identifier. SCEF also support monitoring of  multiple/group of UE's procedures. For more information, see </w:t>
            </w:r>
            <w:r w:rsidR="009E4972">
              <w:rPr>
                <w:rFonts w:ascii="Garamond" w:hAnsi="Garamond" w:cs="LiberationSans-Italic"/>
                <w:iCs/>
              </w:rPr>
              <w:t>Oracle</w:t>
            </w:r>
            <w:r w:rsidRPr="006B1269">
              <w:rPr>
                <w:rFonts w:ascii="Garamond" w:hAnsi="Garamond" w:cs="LiberationSans-Italic"/>
                <w:iCs/>
              </w:rPr>
              <w:t xml:space="preserve"> Communications Diameter Signaling Router Service</w:t>
            </w:r>
            <w:r>
              <w:rPr>
                <w:rFonts w:ascii="Garamond" w:hAnsi="Garamond" w:cs="LiberationSans-Italic"/>
                <w:iCs/>
              </w:rPr>
              <w:t xml:space="preserve"> </w:t>
            </w:r>
            <w:r w:rsidRPr="006B1269">
              <w:rPr>
                <w:rFonts w:ascii="Garamond" w:hAnsi="Garamond" w:cs="LiberationSans-Italic"/>
                <w:iCs/>
              </w:rPr>
              <w:t>Capability Exposure Function User's Guide.</w:t>
            </w:r>
          </w:p>
        </w:tc>
        <w:tc>
          <w:tcPr>
            <w:tcW w:w="2064" w:type="dxa"/>
            <w:shd w:val="clear" w:color="auto" w:fill="auto"/>
            <w:tcMar>
              <w:left w:w="103" w:type="dxa"/>
            </w:tcMar>
          </w:tcPr>
          <w:p w14:paraId="355B4B8A" w14:textId="77777777" w:rsidR="007A4B3B" w:rsidRPr="00366F50" w:rsidRDefault="007A4B3B" w:rsidP="00840D20">
            <w:pPr>
              <w:pStyle w:val="BodyText"/>
              <w:tabs>
                <w:tab w:val="left" w:pos="840"/>
              </w:tabs>
              <w:rPr>
                <w:rFonts w:ascii="Garamond" w:hAnsi="Garamond"/>
              </w:rPr>
            </w:pPr>
            <w:r w:rsidRPr="00366F50">
              <w:rPr>
                <w:rFonts w:ascii="Garamond" w:hAnsi="Garamond"/>
              </w:rPr>
              <w:t>Enhancement Request</w:t>
            </w:r>
          </w:p>
        </w:tc>
      </w:tr>
    </w:tbl>
    <w:p w14:paraId="129D9431" w14:textId="77777777" w:rsidR="007A4B3B" w:rsidRDefault="007A4B3B" w:rsidP="00B73C38">
      <w:pPr>
        <w:pStyle w:val="BodyText"/>
      </w:pPr>
    </w:p>
    <w:p w14:paraId="08DDAC12" w14:textId="77777777" w:rsidR="00B73C38" w:rsidRPr="00B73C38" w:rsidRDefault="00B73C38" w:rsidP="00B73C38">
      <w:pPr>
        <w:pStyle w:val="BodyText"/>
      </w:pPr>
    </w:p>
    <w:p w14:paraId="74FC15BE" w14:textId="148AEC0C" w:rsidR="003A1AF3" w:rsidRPr="00DB0187" w:rsidRDefault="003A1AF3" w:rsidP="003A1AF3">
      <w:pPr>
        <w:pStyle w:val="Heading2"/>
        <w:numPr>
          <w:ilvl w:val="1"/>
          <w:numId w:val="2"/>
        </w:numPr>
      </w:pPr>
      <w:bookmarkStart w:id="45" w:name="_Toc81290399"/>
      <w:r w:rsidRPr="00DB0187">
        <w:t>Enhancements to DSR 8.</w:t>
      </w:r>
      <w:r>
        <w:t>5</w:t>
      </w:r>
      <w:r w:rsidRPr="00DB0187">
        <w:t>.0</w:t>
      </w:r>
      <w:r>
        <w:t>.1.0</w:t>
      </w:r>
      <w:bookmarkEnd w:id="45"/>
    </w:p>
    <w:p w14:paraId="05DB0B78" w14:textId="0C09DD50" w:rsidR="003A1AF3" w:rsidRPr="00DE6A2C" w:rsidRDefault="003A1AF3" w:rsidP="003A1AF3">
      <w:pPr>
        <w:pStyle w:val="BodyText"/>
        <w:rPr>
          <w:rFonts w:ascii="Garamond" w:hAnsi="Garamond"/>
        </w:rPr>
      </w:pPr>
      <w:r w:rsidRPr="00DE6A2C">
        <w:rPr>
          <w:rFonts w:ascii="Garamond" w:hAnsi="Garamond"/>
        </w:rPr>
        <w:t xml:space="preserve">Note: For information </w:t>
      </w:r>
      <w:r>
        <w:rPr>
          <w:rFonts w:ascii="Garamond" w:hAnsi="Garamond"/>
        </w:rPr>
        <w:t xml:space="preserve">about </w:t>
      </w:r>
      <w:r w:rsidRPr="00DE6A2C">
        <w:rPr>
          <w:rFonts w:ascii="Garamond" w:hAnsi="Garamond"/>
        </w:rPr>
        <w:t xml:space="preserve">upgrade planning and required steps before </w:t>
      </w:r>
      <w:r>
        <w:rPr>
          <w:rFonts w:ascii="Garamond" w:hAnsi="Garamond"/>
        </w:rPr>
        <w:t xml:space="preserve">the </w:t>
      </w:r>
      <w:r w:rsidRPr="00DE6A2C">
        <w:rPr>
          <w:rFonts w:ascii="Garamond" w:hAnsi="Garamond"/>
        </w:rPr>
        <w:t>upgrade, refer to the DSR 8.</w:t>
      </w:r>
      <w:r>
        <w:rPr>
          <w:rFonts w:ascii="Garamond" w:hAnsi="Garamond"/>
        </w:rPr>
        <w:t>5.0.1.0</w:t>
      </w:r>
      <w:r w:rsidRPr="00DE6A2C">
        <w:rPr>
          <w:rFonts w:ascii="Garamond" w:hAnsi="Garamond"/>
        </w:rPr>
        <w:t xml:space="preserve"> Software Upgrade Guide</w:t>
      </w:r>
      <w:r>
        <w:rPr>
          <w:rFonts w:ascii="Garamond" w:hAnsi="Garamond"/>
        </w:rPr>
        <w:t>.</w:t>
      </w:r>
    </w:p>
    <w:p w14:paraId="3F53AE5F" w14:textId="77777777" w:rsidR="003A1AF3" w:rsidRDefault="003A1AF3" w:rsidP="003A1AF3">
      <w:pPr>
        <w:pStyle w:val="BodyText"/>
        <w:rPr>
          <w:rFonts w:ascii="Arial" w:hAnsi="Arial" w:cs="Arial"/>
          <w:b/>
          <w:bCs/>
          <w:iCs/>
          <w:sz w:val="28"/>
          <w:szCs w:val="28"/>
        </w:rPr>
      </w:pPr>
      <w:r>
        <w:rPr>
          <w:rFonts w:ascii="Arial" w:hAnsi="Arial" w:cs="Arial"/>
          <w:b/>
          <w:bCs/>
          <w:iCs/>
          <w:sz w:val="28"/>
          <w:szCs w:val="28"/>
        </w:rPr>
        <w:lastRenderedPageBreak/>
        <w:t xml:space="preserve">         </w:t>
      </w:r>
    </w:p>
    <w:p w14:paraId="085539B3" w14:textId="6D55F0A0" w:rsidR="003A1AF3" w:rsidRPr="007B2999" w:rsidRDefault="003A1AF3" w:rsidP="003A1AF3">
      <w:pPr>
        <w:pStyle w:val="Caption"/>
        <w:rPr>
          <w:rFonts w:ascii="Garamond" w:hAnsi="Garamond"/>
          <w:i w:val="0"/>
        </w:rPr>
      </w:pPr>
      <w:bookmarkStart w:id="46" w:name="_Toc81291089"/>
      <w:r>
        <w:t xml:space="preserve">Table </w:t>
      </w:r>
      <w:r>
        <w:rPr>
          <w:noProof/>
        </w:rPr>
        <w:fldChar w:fldCharType="begin"/>
      </w:r>
      <w:r>
        <w:rPr>
          <w:noProof/>
        </w:rPr>
        <w:instrText xml:space="preserve"> SEQ Table \* ARABIC </w:instrText>
      </w:r>
      <w:r>
        <w:rPr>
          <w:noProof/>
        </w:rPr>
        <w:fldChar w:fldCharType="separate"/>
      </w:r>
      <w:r w:rsidR="009A2FC8">
        <w:rPr>
          <w:noProof/>
        </w:rPr>
        <w:t>8</w:t>
      </w:r>
      <w:r>
        <w:rPr>
          <w:noProof/>
        </w:rPr>
        <w:fldChar w:fldCharType="end"/>
      </w:r>
      <w:r>
        <w:t xml:space="preserve"> -</w:t>
      </w:r>
      <w:r w:rsidRPr="007B2999">
        <w:rPr>
          <w:rFonts w:ascii="Garamond" w:hAnsi="Garamond"/>
          <w:i w:val="0"/>
        </w:rPr>
        <w:t xml:space="preserve"> </w:t>
      </w:r>
      <w:r w:rsidRPr="00AD3306">
        <w:rPr>
          <w:rFonts w:ascii="Garamond" w:hAnsi="Garamond"/>
          <w:i w:val="0"/>
        </w:rPr>
        <w:t>DSR 8.</w:t>
      </w:r>
      <w:r>
        <w:rPr>
          <w:rFonts w:ascii="Garamond" w:hAnsi="Garamond"/>
          <w:i w:val="0"/>
        </w:rPr>
        <w:t>5.0.1.0</w:t>
      </w:r>
      <w:r w:rsidRPr="00AD3306">
        <w:rPr>
          <w:rFonts w:ascii="Garamond" w:hAnsi="Garamond"/>
          <w:i w:val="0"/>
        </w:rPr>
        <w:t xml:space="preserve"> New Features/Enhancements</w:t>
      </w:r>
      <w:bookmarkEnd w:id="46"/>
    </w:p>
    <w:tbl>
      <w:tblPr>
        <w:tblW w:w="7257" w:type="dxa"/>
        <w:tblInd w:w="538" w:type="dxa"/>
        <w:tblBorders>
          <w:top w:val="single" w:sz="8" w:space="0" w:color="00000A"/>
          <w:left w:val="single" w:sz="8" w:space="0" w:color="00000A"/>
          <w:bottom w:val="single" w:sz="8" w:space="0" w:color="000001"/>
          <w:right w:val="single" w:sz="8" w:space="0" w:color="00000A"/>
          <w:insideH w:val="single" w:sz="8" w:space="0" w:color="000001"/>
          <w:insideV w:val="single" w:sz="8" w:space="0" w:color="00000A"/>
        </w:tblBorders>
        <w:tblCellMar>
          <w:left w:w="88" w:type="dxa"/>
        </w:tblCellMar>
        <w:tblLook w:val="04A0" w:firstRow="1" w:lastRow="0" w:firstColumn="1" w:lastColumn="0" w:noHBand="0" w:noVBand="1"/>
      </w:tblPr>
      <w:tblGrid>
        <w:gridCol w:w="7257"/>
      </w:tblGrid>
      <w:tr w:rsidR="003A1AF3" w:rsidRPr="00D15038" w14:paraId="50D4F2C3" w14:textId="77777777" w:rsidTr="00F42F31">
        <w:trPr>
          <w:trHeight w:val="765"/>
        </w:trPr>
        <w:tc>
          <w:tcPr>
            <w:tcW w:w="7257" w:type="dxa"/>
            <w:vMerge w:val="restart"/>
            <w:tcBorders>
              <w:top w:val="single" w:sz="8" w:space="0" w:color="00000A"/>
              <w:left w:val="single" w:sz="8" w:space="0" w:color="00000A"/>
              <w:bottom w:val="single" w:sz="8" w:space="0" w:color="000001"/>
              <w:right w:val="single" w:sz="8" w:space="0" w:color="00000A"/>
            </w:tcBorders>
            <w:shd w:val="clear" w:color="000000" w:fill="BFBFBF"/>
            <w:tcMar>
              <w:left w:w="88" w:type="dxa"/>
            </w:tcMar>
            <w:vAlign w:val="center"/>
          </w:tcPr>
          <w:p w14:paraId="48932A92" w14:textId="571394E0" w:rsidR="003A1AF3" w:rsidRPr="00D15038" w:rsidRDefault="003A1AF3" w:rsidP="00F42F31">
            <w:pPr>
              <w:jc w:val="center"/>
              <w:rPr>
                <w:rFonts w:ascii="Garamond" w:hAnsi="Garamond"/>
                <w:b/>
                <w:bCs/>
                <w:color w:val="000000"/>
                <w:lang w:eastAsia="en-US"/>
              </w:rPr>
            </w:pPr>
            <w:r w:rsidRPr="00D15038">
              <w:rPr>
                <w:rFonts w:ascii="Garamond" w:hAnsi="Garamond"/>
                <w:b/>
                <w:bCs/>
                <w:color w:val="000000"/>
                <w:lang w:eastAsia="en-US"/>
              </w:rPr>
              <w:t>DSR 8.</w:t>
            </w:r>
            <w:r>
              <w:rPr>
                <w:rFonts w:ascii="Garamond" w:hAnsi="Garamond"/>
                <w:b/>
                <w:bCs/>
                <w:color w:val="000000"/>
                <w:lang w:eastAsia="en-US"/>
              </w:rPr>
              <w:t>5</w:t>
            </w:r>
            <w:r w:rsidR="00F42F31">
              <w:rPr>
                <w:rFonts w:ascii="Garamond" w:hAnsi="Garamond"/>
                <w:b/>
                <w:bCs/>
                <w:color w:val="000000"/>
                <w:lang w:eastAsia="en-US"/>
              </w:rPr>
              <w:t>.0</w:t>
            </w:r>
            <w:r w:rsidR="005E064C">
              <w:rPr>
                <w:rFonts w:ascii="Garamond" w:hAnsi="Garamond"/>
                <w:b/>
                <w:bCs/>
                <w:color w:val="000000"/>
                <w:lang w:eastAsia="en-US"/>
              </w:rPr>
              <w:t>.1</w:t>
            </w:r>
            <w:r w:rsidRPr="00D15038">
              <w:rPr>
                <w:rFonts w:ascii="Garamond" w:hAnsi="Garamond"/>
                <w:b/>
                <w:bCs/>
                <w:color w:val="000000"/>
                <w:lang w:eastAsia="en-US"/>
              </w:rPr>
              <w:t xml:space="preserve"> Feature/Enhancement Name</w:t>
            </w:r>
          </w:p>
        </w:tc>
      </w:tr>
      <w:tr w:rsidR="003A1AF3" w:rsidRPr="00D15038" w14:paraId="757E5F4B" w14:textId="77777777" w:rsidTr="00F42F31">
        <w:trPr>
          <w:trHeight w:hRule="exact" w:val="61"/>
        </w:trPr>
        <w:tc>
          <w:tcPr>
            <w:tcW w:w="7257" w:type="dxa"/>
            <w:vMerge/>
            <w:tcBorders>
              <w:top w:val="single" w:sz="8" w:space="0" w:color="00000A"/>
              <w:left w:val="single" w:sz="8" w:space="0" w:color="00000A"/>
              <w:bottom w:val="single" w:sz="8" w:space="0" w:color="000001"/>
              <w:right w:val="single" w:sz="8" w:space="0" w:color="00000A"/>
            </w:tcBorders>
            <w:shd w:val="clear" w:color="auto" w:fill="auto"/>
            <w:tcMar>
              <w:left w:w="88" w:type="dxa"/>
            </w:tcMar>
            <w:vAlign w:val="center"/>
          </w:tcPr>
          <w:p w14:paraId="147206DF" w14:textId="77777777" w:rsidR="003A1AF3" w:rsidRPr="00D15038" w:rsidRDefault="003A1AF3" w:rsidP="00F42F31">
            <w:pPr>
              <w:rPr>
                <w:rFonts w:ascii="Garamond" w:hAnsi="Garamond"/>
                <w:b/>
                <w:bCs/>
                <w:color w:val="000000"/>
                <w:lang w:eastAsia="en-US"/>
              </w:rPr>
            </w:pPr>
          </w:p>
        </w:tc>
      </w:tr>
      <w:tr w:rsidR="003A1AF3" w:rsidRPr="00D15038" w14:paraId="75C3B6A6" w14:textId="77777777" w:rsidTr="00F42F31">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0C1AA8A0" w14:textId="19232879" w:rsidR="003A1AF3" w:rsidRDefault="00840D20" w:rsidP="00F42F31">
            <w:hyperlink w:anchor="_Mobile_Private_Network" w:history="1">
              <w:r w:rsidR="00F42F31" w:rsidRPr="00F42F31">
                <w:rPr>
                  <w:rStyle w:val="Hyperlink"/>
                </w:rPr>
                <w:t>Mobile Private Network (MPN) vDRA</w:t>
              </w:r>
            </w:hyperlink>
          </w:p>
        </w:tc>
      </w:tr>
      <w:tr w:rsidR="003A1AF3" w:rsidRPr="00D15038" w14:paraId="51509F42" w14:textId="77777777" w:rsidTr="00F42F31">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7042E4CE" w14:textId="74D470C3" w:rsidR="003A1AF3" w:rsidRPr="00AB3090" w:rsidRDefault="00840D20" w:rsidP="00F42F31">
            <w:pPr>
              <w:rPr>
                <w:rFonts w:ascii="Garamond" w:hAnsi="Garamond"/>
              </w:rPr>
            </w:pPr>
            <w:hyperlink w:anchor="_Diameter_Security_Application" w:history="1">
              <w:r w:rsidR="00F42F31" w:rsidRPr="00F42F31">
                <w:rPr>
                  <w:rStyle w:val="Hyperlink"/>
                  <w:rFonts w:ascii="Garamond" w:hAnsi="Garamond"/>
                </w:rPr>
                <w:t>Diameter Security Application (DSA) with Session Integrity Validation Check (SIVC)</w:t>
              </w:r>
            </w:hyperlink>
          </w:p>
        </w:tc>
      </w:tr>
      <w:tr w:rsidR="003A1AF3" w:rsidRPr="00D15038" w14:paraId="503B2E76" w14:textId="77777777" w:rsidTr="00F42F31">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1CFA7A86" w14:textId="14F6DBA2" w:rsidR="003A1AF3" w:rsidRPr="00AB3090" w:rsidRDefault="00840D20" w:rsidP="00F42F31">
            <w:pPr>
              <w:rPr>
                <w:rFonts w:ascii="Garamond" w:hAnsi="Garamond"/>
              </w:rPr>
            </w:pPr>
            <w:hyperlink w:anchor="_Mission_Critical_Push" w:history="1">
              <w:r w:rsidR="00F42F31" w:rsidRPr="00F42F31">
                <w:rPr>
                  <w:rStyle w:val="Hyperlink"/>
                  <w:rFonts w:ascii="Garamond" w:hAnsi="Garamond"/>
                </w:rPr>
                <w:t>Mission Critical Push to Talk (MCPTT) Rx Gateway</w:t>
              </w:r>
            </w:hyperlink>
          </w:p>
        </w:tc>
      </w:tr>
      <w:tr w:rsidR="003A1AF3" w:rsidRPr="00D15038" w14:paraId="7EEDB6A5" w14:textId="77777777" w:rsidTr="00F42F31">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09723F29" w14:textId="5D5493D1" w:rsidR="003A1AF3" w:rsidRPr="00AB3090" w:rsidRDefault="00840D20" w:rsidP="00F42F31">
            <w:pPr>
              <w:rPr>
                <w:rFonts w:ascii="Garamond" w:hAnsi="Garamond"/>
              </w:rPr>
            </w:pPr>
            <w:hyperlink w:anchor="_Operate_VNF" w:history="1">
              <w:r w:rsidR="00F42F31" w:rsidRPr="00F42F31">
                <w:rPr>
                  <w:rStyle w:val="Hyperlink"/>
                  <w:rFonts w:ascii="Garamond" w:hAnsi="Garamond"/>
                </w:rPr>
                <w:t>Operate VNF</w:t>
              </w:r>
            </w:hyperlink>
          </w:p>
        </w:tc>
      </w:tr>
      <w:tr w:rsidR="003A1AF3" w:rsidRPr="00D15038" w14:paraId="055EBE6E" w14:textId="77777777" w:rsidTr="00F42F31">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0084E556" w14:textId="10B79B16" w:rsidR="003A1AF3" w:rsidRPr="00AB3090" w:rsidRDefault="00840D20" w:rsidP="00F42F31">
            <w:pPr>
              <w:rPr>
                <w:rFonts w:ascii="Garamond" w:hAnsi="Garamond"/>
                <w:color w:val="0000FF" w:themeColor="hyperlink"/>
                <w:u w:val="single"/>
              </w:rPr>
            </w:pPr>
            <w:hyperlink w:anchor="_Heal_VNFM" w:history="1">
              <w:r w:rsidR="00F42F31" w:rsidRPr="00F42F31">
                <w:rPr>
                  <w:rStyle w:val="Hyperlink"/>
                  <w:rFonts w:ascii="Garamond" w:hAnsi="Garamond"/>
                </w:rPr>
                <w:t>Heal VNFM</w:t>
              </w:r>
            </w:hyperlink>
          </w:p>
        </w:tc>
      </w:tr>
      <w:tr w:rsidR="003A1AF3" w:rsidRPr="00D15038" w14:paraId="36DEF566" w14:textId="77777777" w:rsidTr="00F42F31">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1EBC3F8E" w14:textId="6EC54C84" w:rsidR="003A1AF3" w:rsidRPr="00AB3090" w:rsidRDefault="00840D20" w:rsidP="00F42F31">
            <w:pPr>
              <w:rPr>
                <w:rFonts w:ascii="Garamond" w:hAnsi="Garamond"/>
              </w:rPr>
            </w:pPr>
            <w:hyperlink w:anchor="_Custom_Size_vDSR" w:history="1">
              <w:r w:rsidR="00F42F31" w:rsidRPr="00F42F31">
                <w:rPr>
                  <w:rStyle w:val="Hyperlink"/>
                  <w:rFonts w:ascii="Garamond" w:hAnsi="Garamond"/>
                </w:rPr>
                <w:t>Custom Size vDSR Instantia</w:t>
              </w:r>
              <w:r w:rsidR="00F42F31" w:rsidRPr="00F42F31">
                <w:rPr>
                  <w:rStyle w:val="Hyperlink"/>
                  <w:rFonts w:ascii="Garamond" w:hAnsi="Garamond"/>
                </w:rPr>
                <w:t>t</w:t>
              </w:r>
              <w:r w:rsidR="00F42F31" w:rsidRPr="00F42F31">
                <w:rPr>
                  <w:rStyle w:val="Hyperlink"/>
                  <w:rFonts w:ascii="Garamond" w:hAnsi="Garamond"/>
                </w:rPr>
                <w:t>ion</w:t>
              </w:r>
            </w:hyperlink>
          </w:p>
        </w:tc>
      </w:tr>
      <w:tr w:rsidR="003A1AF3" w:rsidRPr="00D15038" w14:paraId="1A7B9FC0" w14:textId="77777777" w:rsidTr="00F42F31">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22791732" w14:textId="221566A1" w:rsidR="003A1AF3" w:rsidRPr="00AB3090" w:rsidRDefault="00840D20" w:rsidP="00F42F31">
            <w:pPr>
              <w:rPr>
                <w:rFonts w:ascii="Garamond" w:eastAsiaTheme="minorEastAsia" w:hAnsi="Garamond"/>
                <w:color w:val="0000FF" w:themeColor="hyperlink"/>
                <w:u w:val="single"/>
              </w:rPr>
            </w:pPr>
            <w:hyperlink w:anchor="_Dual_IP_stack" w:history="1">
              <w:r w:rsidR="00F42F31" w:rsidRPr="00F42F31">
                <w:rPr>
                  <w:rStyle w:val="Hyperlink"/>
                  <w:rFonts w:ascii="Garamond" w:eastAsiaTheme="minorEastAsia" w:hAnsi="Garamond"/>
                </w:rPr>
                <w:t>Dual IP stack support for Diameter+SBR flavor through VNFM</w:t>
              </w:r>
            </w:hyperlink>
          </w:p>
        </w:tc>
      </w:tr>
      <w:tr w:rsidR="003A1AF3" w:rsidRPr="00D15038" w14:paraId="522A87C2" w14:textId="77777777" w:rsidTr="00F42F31">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13AC4046" w14:textId="2A0EFFF0" w:rsidR="003A1AF3" w:rsidRPr="00AB3090" w:rsidRDefault="00840D20" w:rsidP="00F42F31">
            <w:pPr>
              <w:rPr>
                <w:rStyle w:val="Hyperlink"/>
                <w:rFonts w:ascii="Garamond" w:eastAsiaTheme="minorEastAsia" w:hAnsi="Garamond"/>
              </w:rPr>
            </w:pPr>
            <w:hyperlink w:anchor="_vSTP_eLynx_TDM" w:history="1">
              <w:r w:rsidR="00F42F31" w:rsidRPr="00F42F31">
                <w:rPr>
                  <w:rStyle w:val="Hyperlink"/>
                  <w:rFonts w:ascii="Garamond" w:eastAsiaTheme="minorEastAsia" w:hAnsi="Garamond"/>
                </w:rPr>
                <w:t>vSTP eLynx TDM card support</w:t>
              </w:r>
            </w:hyperlink>
          </w:p>
        </w:tc>
      </w:tr>
      <w:tr w:rsidR="003A1AF3" w:rsidRPr="00D15038" w14:paraId="557EA3AE" w14:textId="77777777" w:rsidTr="00F42F31">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44A6FE82" w14:textId="1C7D5EAD" w:rsidR="003A1AF3" w:rsidRPr="00AB3090" w:rsidRDefault="00840D20" w:rsidP="00F42F31">
            <w:pPr>
              <w:rPr>
                <w:rStyle w:val="Hyperlink"/>
                <w:rFonts w:ascii="Garamond" w:eastAsiaTheme="minorEastAsia" w:hAnsi="Garamond"/>
              </w:rPr>
            </w:pPr>
            <w:hyperlink w:anchor="_vSTP_Home_SMS" w:history="1">
              <w:r w:rsidR="00F42F31" w:rsidRPr="00F42F31">
                <w:rPr>
                  <w:rStyle w:val="Hyperlink"/>
                  <w:rFonts w:ascii="Garamond" w:eastAsiaTheme="minorEastAsia" w:hAnsi="Garamond"/>
                </w:rPr>
                <w:t>vSTP Home SMS Routing</w:t>
              </w:r>
            </w:hyperlink>
          </w:p>
        </w:tc>
      </w:tr>
      <w:tr w:rsidR="003A1AF3" w:rsidRPr="00D15038" w14:paraId="7F086BA5" w14:textId="77777777" w:rsidTr="00F42F31">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765A3DF9" w14:textId="10A5C713" w:rsidR="003A1AF3" w:rsidRPr="00AB3090" w:rsidRDefault="00840D20" w:rsidP="00F42F31">
            <w:pPr>
              <w:rPr>
                <w:rStyle w:val="Hyperlink"/>
                <w:rFonts w:ascii="Garamond" w:eastAsiaTheme="minorEastAsia" w:hAnsi="Garamond"/>
              </w:rPr>
            </w:pPr>
            <w:hyperlink w:anchor="_vSTP_Max_and" w:history="1">
              <w:r w:rsidR="00F42F31" w:rsidRPr="00F42F31">
                <w:rPr>
                  <w:rStyle w:val="Hyperlink"/>
                  <w:rFonts w:ascii="Garamond" w:eastAsiaTheme="minorEastAsia" w:hAnsi="Garamond"/>
                </w:rPr>
                <w:t>vSTP Max and Reserved Link TPS</w:t>
              </w:r>
            </w:hyperlink>
          </w:p>
        </w:tc>
      </w:tr>
      <w:tr w:rsidR="003A1AF3" w:rsidRPr="00D15038" w14:paraId="59F57E16" w14:textId="77777777" w:rsidTr="00F42F31">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01169241" w14:textId="42D2EE88" w:rsidR="003A1AF3" w:rsidRPr="00AB3090" w:rsidRDefault="00840D20" w:rsidP="00F42F31">
            <w:pPr>
              <w:rPr>
                <w:rStyle w:val="Hyperlink"/>
                <w:rFonts w:ascii="Garamond" w:eastAsiaTheme="minorEastAsia" w:hAnsi="Garamond"/>
              </w:rPr>
            </w:pPr>
            <w:hyperlink w:anchor="_vSTP_Multi-component_TCAP" w:history="1">
              <w:r w:rsidR="00F42F31" w:rsidRPr="00F42F31">
                <w:rPr>
                  <w:rStyle w:val="Hyperlink"/>
                  <w:rFonts w:ascii="Garamond" w:eastAsiaTheme="minorEastAsia" w:hAnsi="Garamond"/>
                </w:rPr>
                <w:t>vSTP Multi-component TCAP message security</w:t>
              </w:r>
            </w:hyperlink>
          </w:p>
        </w:tc>
      </w:tr>
      <w:tr w:rsidR="003A1AF3" w:rsidRPr="00D15038" w14:paraId="379BC406" w14:textId="77777777" w:rsidTr="00F42F31">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39F2EDDB" w14:textId="3115ADF3" w:rsidR="003A1AF3" w:rsidRPr="00AB3090" w:rsidRDefault="00840D20" w:rsidP="00F42F31">
            <w:pPr>
              <w:rPr>
                <w:rStyle w:val="Hyperlink"/>
                <w:rFonts w:ascii="Garamond" w:eastAsiaTheme="minorEastAsia" w:hAnsi="Garamond"/>
              </w:rPr>
            </w:pPr>
            <w:hyperlink w:anchor="_vSTP_Reassembly_error" w:history="1">
              <w:r w:rsidR="00F42F31" w:rsidRPr="00F42F31">
                <w:rPr>
                  <w:rStyle w:val="Hyperlink"/>
                  <w:rFonts w:ascii="Garamond" w:eastAsiaTheme="minorEastAsia" w:hAnsi="Garamond"/>
                </w:rPr>
                <w:t>vSTP Reassembly error for SCCP XUDT message</w:t>
              </w:r>
            </w:hyperlink>
          </w:p>
        </w:tc>
      </w:tr>
      <w:tr w:rsidR="003A1AF3" w:rsidRPr="00D15038" w14:paraId="5DDAFD81" w14:textId="77777777" w:rsidTr="00F42F31">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6DBBEF5F" w14:textId="27BF1540" w:rsidR="003A1AF3" w:rsidRPr="00AB3090" w:rsidRDefault="00840D20" w:rsidP="00F42F31">
            <w:pPr>
              <w:rPr>
                <w:rStyle w:val="Hyperlink"/>
                <w:rFonts w:ascii="Garamond" w:eastAsiaTheme="minorEastAsia" w:hAnsi="Garamond"/>
              </w:rPr>
            </w:pPr>
            <w:hyperlink w:anchor="_vSTP_SCTP_Firewall" w:history="1">
              <w:r w:rsidR="00F42F31" w:rsidRPr="00F42F31">
                <w:rPr>
                  <w:rStyle w:val="Hyperlink"/>
                  <w:rFonts w:ascii="Garamond" w:eastAsiaTheme="minorEastAsia" w:hAnsi="Garamond"/>
                </w:rPr>
                <w:t>vSTP SCTP Firewall Enhancements</w:t>
              </w:r>
            </w:hyperlink>
          </w:p>
        </w:tc>
      </w:tr>
      <w:tr w:rsidR="00CB475C" w:rsidRPr="00D15038" w14:paraId="7011A020" w14:textId="77777777" w:rsidTr="00F42F31">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7E2BC42B" w14:textId="689F0726" w:rsidR="00CB475C" w:rsidRPr="00AB3090" w:rsidRDefault="00840D20" w:rsidP="00F42F31">
            <w:pPr>
              <w:rPr>
                <w:rStyle w:val="Hyperlink"/>
                <w:rFonts w:ascii="Garamond" w:eastAsiaTheme="minorEastAsia" w:hAnsi="Garamond"/>
              </w:rPr>
            </w:pPr>
            <w:hyperlink w:anchor="_vSTP_TCAP_Decoding" w:history="1">
              <w:r w:rsidR="00CB475C" w:rsidRPr="00CB475C">
                <w:rPr>
                  <w:rStyle w:val="Hyperlink"/>
                  <w:rFonts w:ascii="Garamond" w:eastAsiaTheme="minorEastAsia" w:hAnsi="Garamond"/>
                </w:rPr>
                <w:t>vSTP TCAP Decoding Enhancement</w:t>
              </w:r>
            </w:hyperlink>
          </w:p>
        </w:tc>
      </w:tr>
      <w:tr w:rsidR="003A1AF3" w:rsidRPr="00D15038" w14:paraId="61207B20" w14:textId="77777777" w:rsidTr="00F42F31">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353C3094" w14:textId="37E220E9" w:rsidR="003A1AF3" w:rsidRPr="00AB3090" w:rsidRDefault="00840D20" w:rsidP="00F42F31">
            <w:pPr>
              <w:rPr>
                <w:rStyle w:val="Hyperlink"/>
                <w:rFonts w:ascii="Garamond" w:eastAsiaTheme="minorEastAsia" w:hAnsi="Garamond"/>
              </w:rPr>
            </w:pPr>
            <w:hyperlink w:anchor="_vSTP_Test_Mode" w:history="1">
              <w:r w:rsidR="00F42F31" w:rsidRPr="00F42F31">
                <w:rPr>
                  <w:rStyle w:val="Hyperlink"/>
                  <w:rFonts w:ascii="Garamond" w:eastAsiaTheme="minorEastAsia" w:hAnsi="Garamond"/>
                </w:rPr>
                <w:t>vSTP Test Mode for GTT actions</w:t>
              </w:r>
            </w:hyperlink>
          </w:p>
        </w:tc>
      </w:tr>
      <w:tr w:rsidR="00F42F31" w:rsidRPr="00D15038" w14:paraId="3018FE7B" w14:textId="77777777" w:rsidTr="00F42F31">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2F0A101D" w14:textId="791557E4" w:rsidR="00F42F31" w:rsidRDefault="00840D20" w:rsidP="00F42F31">
            <w:hyperlink w:anchor="_vSTP_TIF_Enhancements" w:history="1">
              <w:r w:rsidR="00CB475C" w:rsidRPr="00CB475C">
                <w:rPr>
                  <w:rStyle w:val="Hyperlink"/>
                </w:rPr>
                <w:t>vSTP TIF Enhancements</w:t>
              </w:r>
            </w:hyperlink>
          </w:p>
        </w:tc>
      </w:tr>
    </w:tbl>
    <w:p w14:paraId="0D046329" w14:textId="77777777" w:rsidR="003A1AF3" w:rsidRPr="00D15038" w:rsidRDefault="003A1AF3" w:rsidP="003A1AF3">
      <w:pPr>
        <w:rPr>
          <w:b/>
          <w:bCs/>
          <w:iCs/>
          <w:sz w:val="28"/>
          <w:szCs w:val="28"/>
        </w:rPr>
      </w:pPr>
    </w:p>
    <w:p w14:paraId="7C5CDB95" w14:textId="77777777" w:rsidR="003A1AF3" w:rsidRDefault="003A1AF3" w:rsidP="003A1AF3">
      <w:pPr>
        <w:rPr>
          <w:rFonts w:ascii="Arial" w:hAnsi="Arial"/>
          <w:b/>
          <w:i/>
          <w:caps/>
          <w:sz w:val="26"/>
          <w:szCs w:val="26"/>
        </w:rPr>
      </w:pPr>
      <w:r>
        <w:rPr>
          <w:sz w:val="26"/>
          <w:szCs w:val="26"/>
        </w:rPr>
        <w:br w:type="page"/>
      </w:r>
    </w:p>
    <w:p w14:paraId="1160CC1B" w14:textId="5D54C2BA" w:rsidR="003A1AF3" w:rsidRPr="00252AC7" w:rsidRDefault="003A1AF3" w:rsidP="003A1AF3">
      <w:pPr>
        <w:pStyle w:val="Heading3"/>
      </w:pPr>
      <w:bookmarkStart w:id="47" w:name="_Mobile_Private_Network"/>
      <w:bookmarkStart w:id="48" w:name="_Toc81290400"/>
      <w:bookmarkEnd w:id="47"/>
      <w:r w:rsidRPr="003A1AF3">
        <w:lastRenderedPageBreak/>
        <w:t>Mobile Private Network (MPN) vDRA</w:t>
      </w:r>
      <w:bookmarkEnd w:id="48"/>
    </w:p>
    <w:p w14:paraId="4982EDB7" w14:textId="77777777" w:rsidR="003A1AF3" w:rsidRDefault="003A1AF3" w:rsidP="003A1AF3">
      <w:pPr>
        <w:pStyle w:val="Caption"/>
      </w:pPr>
    </w:p>
    <w:p w14:paraId="3EE67161" w14:textId="24E3A711" w:rsidR="003A1AF3" w:rsidRPr="002D6721" w:rsidRDefault="003A1AF3" w:rsidP="003A1AF3">
      <w:pPr>
        <w:pStyle w:val="Caption"/>
        <w:rPr>
          <w:rFonts w:ascii="Garamond" w:hAnsi="Garamond"/>
        </w:rPr>
      </w:pPr>
      <w:bookmarkStart w:id="49" w:name="_Toc81291090"/>
      <w:r>
        <w:t xml:space="preserve">Table </w:t>
      </w:r>
      <w:r>
        <w:rPr>
          <w:noProof/>
        </w:rPr>
        <w:fldChar w:fldCharType="begin"/>
      </w:r>
      <w:r>
        <w:rPr>
          <w:noProof/>
        </w:rPr>
        <w:instrText xml:space="preserve"> SEQ Table \* ARABIC </w:instrText>
      </w:r>
      <w:r>
        <w:rPr>
          <w:noProof/>
        </w:rPr>
        <w:fldChar w:fldCharType="separate"/>
      </w:r>
      <w:r w:rsidR="009A2FC8">
        <w:rPr>
          <w:noProof/>
        </w:rPr>
        <w:t>9</w:t>
      </w:r>
      <w:r>
        <w:rPr>
          <w:noProof/>
        </w:rPr>
        <w:fldChar w:fldCharType="end"/>
      </w:r>
      <w:r>
        <w:t xml:space="preserve"> –</w:t>
      </w:r>
      <w:r w:rsidRPr="007B2999">
        <w:rPr>
          <w:rFonts w:ascii="Garamond" w:hAnsi="Garamond"/>
          <w:i w:val="0"/>
        </w:rPr>
        <w:t xml:space="preserve"> </w:t>
      </w:r>
      <w:r w:rsidRPr="003A1AF3">
        <w:rPr>
          <w:rFonts w:ascii="Garamond" w:hAnsi="Garamond"/>
        </w:rPr>
        <w:t>Mobile Private Network (MPN) vDRA</w:t>
      </w:r>
      <w:r>
        <w:rPr>
          <w:rFonts w:ascii="Garamond" w:hAnsi="Garamond"/>
        </w:rPr>
        <w:t xml:space="preserve"> </w:t>
      </w:r>
      <w:r w:rsidRPr="002D6721">
        <w:rPr>
          <w:rFonts w:ascii="Garamond" w:hAnsi="Garamond"/>
        </w:rPr>
        <w:t>Feature Description</w:t>
      </w:r>
      <w:bookmarkEnd w:id="49"/>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3A1AF3" w:rsidRPr="00366F50" w14:paraId="2B6CDE93" w14:textId="77777777" w:rsidTr="00F42F31">
        <w:trPr>
          <w:cantSplit/>
        </w:trPr>
        <w:tc>
          <w:tcPr>
            <w:tcW w:w="3146" w:type="dxa"/>
            <w:shd w:val="clear" w:color="auto" w:fill="BFBFBF" w:themeFill="background1" w:themeFillShade="BF"/>
            <w:tcMar>
              <w:left w:w="103" w:type="dxa"/>
            </w:tcMar>
          </w:tcPr>
          <w:p w14:paraId="29985F4C" w14:textId="77777777" w:rsidR="003A1AF3" w:rsidRPr="00A4100D" w:rsidRDefault="003A1AF3" w:rsidP="00F42F31">
            <w:pPr>
              <w:pStyle w:val="BodyText"/>
              <w:tabs>
                <w:tab w:val="left" w:pos="840"/>
              </w:tabs>
              <w:rPr>
                <w:rFonts w:ascii="Garamond" w:hAnsi="Garamond"/>
                <w:b/>
                <w:highlight w:val="yellow"/>
              </w:rPr>
            </w:pPr>
            <w:r w:rsidRPr="00A4100D">
              <w:rPr>
                <w:rFonts w:ascii="Garamond" w:hAnsi="Garamond"/>
                <w:b/>
              </w:rPr>
              <w:t>Name</w:t>
            </w:r>
          </w:p>
        </w:tc>
        <w:tc>
          <w:tcPr>
            <w:tcW w:w="3600" w:type="dxa"/>
            <w:shd w:val="clear" w:color="auto" w:fill="BFBFBF" w:themeFill="background1" w:themeFillShade="BF"/>
            <w:tcMar>
              <w:left w:w="103" w:type="dxa"/>
            </w:tcMar>
          </w:tcPr>
          <w:p w14:paraId="558C9DE8" w14:textId="77777777" w:rsidR="003A1AF3" w:rsidRPr="00A4100D" w:rsidRDefault="003A1AF3" w:rsidP="00F42F31">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0E92A912" w14:textId="77777777" w:rsidR="003A1AF3" w:rsidRPr="00A4100D" w:rsidRDefault="003A1AF3" w:rsidP="00F42F31">
            <w:pPr>
              <w:pStyle w:val="BodyText"/>
              <w:tabs>
                <w:tab w:val="left" w:pos="840"/>
              </w:tabs>
              <w:rPr>
                <w:rFonts w:ascii="Garamond" w:hAnsi="Garamond"/>
                <w:b/>
              </w:rPr>
            </w:pPr>
            <w:r w:rsidRPr="00A4100D">
              <w:rPr>
                <w:rFonts w:ascii="Garamond" w:hAnsi="Garamond"/>
                <w:b/>
              </w:rPr>
              <w:t>Scope</w:t>
            </w:r>
          </w:p>
        </w:tc>
      </w:tr>
      <w:tr w:rsidR="003A1AF3" w:rsidRPr="00366F50" w14:paraId="5E503C45" w14:textId="77777777" w:rsidTr="00F42F31">
        <w:trPr>
          <w:cantSplit/>
        </w:trPr>
        <w:tc>
          <w:tcPr>
            <w:tcW w:w="3146" w:type="dxa"/>
            <w:shd w:val="clear" w:color="auto" w:fill="auto"/>
            <w:tcMar>
              <w:left w:w="103" w:type="dxa"/>
            </w:tcMar>
          </w:tcPr>
          <w:p w14:paraId="0AA36860" w14:textId="2F012642" w:rsidR="003A1AF3" w:rsidRPr="00366F50" w:rsidRDefault="003A1AF3" w:rsidP="00F42F31">
            <w:pPr>
              <w:pStyle w:val="BodyText"/>
              <w:tabs>
                <w:tab w:val="left" w:pos="840"/>
              </w:tabs>
              <w:rPr>
                <w:rFonts w:ascii="Garamond" w:hAnsi="Garamond"/>
                <w:highlight w:val="yellow"/>
              </w:rPr>
            </w:pPr>
            <w:r w:rsidRPr="00366F50">
              <w:rPr>
                <w:rFonts w:ascii="Garamond" w:hAnsi="Garamond"/>
              </w:rPr>
              <w:t>POR</w:t>
            </w:r>
            <w:r>
              <w:rPr>
                <w:rFonts w:ascii="Garamond" w:hAnsi="Garamond"/>
              </w:rPr>
              <w:t xml:space="preserve"> </w:t>
            </w:r>
            <w:r w:rsidRPr="003A1AF3">
              <w:rPr>
                <w:rFonts w:ascii="Garamond" w:hAnsi="Garamond"/>
              </w:rPr>
              <w:t>31946079</w:t>
            </w:r>
          </w:p>
        </w:tc>
        <w:tc>
          <w:tcPr>
            <w:tcW w:w="3600" w:type="dxa"/>
            <w:shd w:val="clear" w:color="auto" w:fill="auto"/>
            <w:tcMar>
              <w:left w:w="103" w:type="dxa"/>
            </w:tcMar>
          </w:tcPr>
          <w:p w14:paraId="79E6B652" w14:textId="77777777" w:rsidR="003A1AF3" w:rsidRDefault="003A1AF3" w:rsidP="00F42F31">
            <w:pPr>
              <w:pStyle w:val="BodyText"/>
              <w:rPr>
                <w:rFonts w:ascii="Garamond" w:hAnsi="Garamond"/>
              </w:rPr>
            </w:pPr>
            <w:r w:rsidRPr="003A1AF3">
              <w:rPr>
                <w:rFonts w:ascii="Garamond" w:hAnsi="Garamond"/>
              </w:rPr>
              <w:t>This feature aggregates Diameter and RADIUS traffic from external gateways towards appropriate Diameter and RADIUS peers. External gateways are palced on an automated process through provisioning portals.</w:t>
            </w:r>
          </w:p>
          <w:p w14:paraId="11CB33E2" w14:textId="77777777" w:rsidR="003A1AF3" w:rsidRDefault="003A1AF3" w:rsidP="00F42F31">
            <w:pPr>
              <w:pStyle w:val="BodyText"/>
              <w:rPr>
                <w:rFonts w:ascii="Garamond" w:hAnsi="Garamond"/>
              </w:rPr>
            </w:pPr>
            <w:r w:rsidRPr="003A1AF3">
              <w:rPr>
                <w:rFonts w:ascii="Garamond" w:hAnsi="Garamond"/>
              </w:rPr>
              <w:t>For more information, see the following guides:</w:t>
            </w:r>
          </w:p>
          <w:p w14:paraId="6C23E93D" w14:textId="77777777" w:rsidR="003A1AF3" w:rsidRPr="003A1AF3" w:rsidRDefault="003A1AF3" w:rsidP="008E55C5">
            <w:pPr>
              <w:pStyle w:val="BodyText"/>
              <w:numPr>
                <w:ilvl w:val="0"/>
                <w:numId w:val="69"/>
              </w:numPr>
              <w:rPr>
                <w:rFonts w:ascii="Garamond" w:hAnsi="Garamond"/>
              </w:rPr>
            </w:pPr>
            <w:r w:rsidRPr="003A1AF3">
              <w:rPr>
                <w:rFonts w:ascii="Garamond" w:hAnsi="Garamond"/>
              </w:rPr>
              <w:t>Oracle Communications Diameter Signaling Router Feature Guide</w:t>
            </w:r>
          </w:p>
          <w:p w14:paraId="38B7B2CF" w14:textId="77777777" w:rsidR="003A1AF3" w:rsidRPr="003A1AF3" w:rsidRDefault="003A1AF3" w:rsidP="008E55C5">
            <w:pPr>
              <w:pStyle w:val="BodyText"/>
              <w:numPr>
                <w:ilvl w:val="0"/>
                <w:numId w:val="69"/>
              </w:numPr>
              <w:rPr>
                <w:rFonts w:ascii="Garamond" w:hAnsi="Garamond"/>
              </w:rPr>
            </w:pPr>
            <w:r w:rsidRPr="003A1AF3">
              <w:rPr>
                <w:rFonts w:ascii="Garamond" w:hAnsi="Garamond"/>
              </w:rPr>
              <w:t>Oracle Communications Diameter Signaling Router Diameter User's Guide</w:t>
            </w:r>
          </w:p>
          <w:p w14:paraId="7A538D88" w14:textId="77777777" w:rsidR="003A1AF3" w:rsidRPr="003A1AF3" w:rsidRDefault="003A1AF3" w:rsidP="008E55C5">
            <w:pPr>
              <w:pStyle w:val="BodyText"/>
              <w:numPr>
                <w:ilvl w:val="0"/>
                <w:numId w:val="69"/>
              </w:numPr>
              <w:rPr>
                <w:rFonts w:ascii="Garamond" w:hAnsi="Garamond"/>
              </w:rPr>
            </w:pPr>
            <w:r w:rsidRPr="003A1AF3">
              <w:rPr>
                <w:rFonts w:ascii="Garamond" w:hAnsi="Garamond"/>
              </w:rPr>
              <w:t>Oracle Communications Diameter Signaling Router RADIUS User's Guide</w:t>
            </w:r>
          </w:p>
          <w:p w14:paraId="72698E8B" w14:textId="77777777" w:rsidR="003A1AF3" w:rsidRPr="003A1AF3" w:rsidRDefault="003A1AF3" w:rsidP="008E55C5">
            <w:pPr>
              <w:pStyle w:val="BodyText"/>
              <w:numPr>
                <w:ilvl w:val="0"/>
                <w:numId w:val="69"/>
              </w:numPr>
              <w:rPr>
                <w:rFonts w:ascii="Garamond" w:hAnsi="Garamond"/>
              </w:rPr>
            </w:pPr>
            <w:r w:rsidRPr="003A1AF3">
              <w:rPr>
                <w:rFonts w:ascii="Garamond" w:hAnsi="Garamond"/>
              </w:rPr>
              <w:t>Oracle Communications Diameter Signaling Router Alarms and KPIs Reference</w:t>
            </w:r>
          </w:p>
          <w:p w14:paraId="39E7DC7A" w14:textId="568E5950" w:rsidR="003A1AF3" w:rsidRPr="006D3122" w:rsidRDefault="003A1AF3" w:rsidP="008E55C5">
            <w:pPr>
              <w:pStyle w:val="BodyText"/>
              <w:numPr>
                <w:ilvl w:val="0"/>
                <w:numId w:val="69"/>
              </w:numPr>
              <w:rPr>
                <w:rFonts w:ascii="Garamond" w:hAnsi="Garamond"/>
              </w:rPr>
            </w:pPr>
            <w:r w:rsidRPr="003A1AF3">
              <w:rPr>
                <w:rFonts w:ascii="Garamond" w:hAnsi="Garamond"/>
              </w:rPr>
              <w:t>Oracle Communications Diameter Signaling Router Measurements Reference</w:t>
            </w:r>
          </w:p>
        </w:tc>
        <w:tc>
          <w:tcPr>
            <w:tcW w:w="2064" w:type="dxa"/>
            <w:shd w:val="clear" w:color="auto" w:fill="auto"/>
            <w:tcMar>
              <w:left w:w="103" w:type="dxa"/>
            </w:tcMar>
          </w:tcPr>
          <w:p w14:paraId="0F02179B" w14:textId="77777777" w:rsidR="003A1AF3" w:rsidRPr="00366F50" w:rsidRDefault="003A1AF3" w:rsidP="00F42F31">
            <w:pPr>
              <w:pStyle w:val="BodyText"/>
              <w:tabs>
                <w:tab w:val="left" w:pos="840"/>
              </w:tabs>
              <w:rPr>
                <w:rFonts w:ascii="Garamond" w:hAnsi="Garamond"/>
              </w:rPr>
            </w:pPr>
            <w:r w:rsidRPr="00366F50">
              <w:rPr>
                <w:rFonts w:ascii="Garamond" w:hAnsi="Garamond"/>
              </w:rPr>
              <w:t>Enhancement Request</w:t>
            </w:r>
          </w:p>
        </w:tc>
      </w:tr>
    </w:tbl>
    <w:p w14:paraId="47250E4A" w14:textId="62D48AEF" w:rsidR="003A1AF3" w:rsidRPr="00252AC7" w:rsidRDefault="003A1AF3" w:rsidP="003A1AF3">
      <w:pPr>
        <w:pStyle w:val="Heading3"/>
      </w:pPr>
      <w:bookmarkStart w:id="50" w:name="_Diameter_Security_Application"/>
      <w:bookmarkStart w:id="51" w:name="_Toc81290401"/>
      <w:bookmarkEnd w:id="50"/>
      <w:r>
        <w:rPr>
          <w:bCs/>
        </w:rPr>
        <w:t>Diameter Security Application (</w:t>
      </w:r>
      <w:r w:rsidRPr="005B0CBF">
        <w:rPr>
          <w:bCs/>
        </w:rPr>
        <w:t>DSA</w:t>
      </w:r>
      <w:r>
        <w:rPr>
          <w:bCs/>
        </w:rPr>
        <w:t>)</w:t>
      </w:r>
      <w:r w:rsidRPr="005B0CBF">
        <w:rPr>
          <w:bCs/>
        </w:rPr>
        <w:t xml:space="preserve"> with Session Integrity Validation Check (SIVC)</w:t>
      </w:r>
      <w:bookmarkEnd w:id="51"/>
    </w:p>
    <w:p w14:paraId="73A203F2" w14:textId="77777777" w:rsidR="003A1AF3" w:rsidRDefault="003A1AF3" w:rsidP="003A1AF3">
      <w:pPr>
        <w:pStyle w:val="Caption"/>
      </w:pPr>
    </w:p>
    <w:p w14:paraId="297E5DAA" w14:textId="7A585039" w:rsidR="003A1AF3" w:rsidRPr="002D6721" w:rsidRDefault="003A1AF3" w:rsidP="003A1AF3">
      <w:pPr>
        <w:pStyle w:val="Caption"/>
        <w:rPr>
          <w:rFonts w:ascii="Garamond" w:hAnsi="Garamond"/>
        </w:rPr>
      </w:pPr>
      <w:bookmarkStart w:id="52" w:name="_Toc81291091"/>
      <w:r>
        <w:t xml:space="preserve">Table </w:t>
      </w:r>
      <w:r>
        <w:rPr>
          <w:noProof/>
        </w:rPr>
        <w:fldChar w:fldCharType="begin"/>
      </w:r>
      <w:r>
        <w:rPr>
          <w:noProof/>
        </w:rPr>
        <w:instrText xml:space="preserve"> SEQ Table \* ARABIC </w:instrText>
      </w:r>
      <w:r>
        <w:rPr>
          <w:noProof/>
        </w:rPr>
        <w:fldChar w:fldCharType="separate"/>
      </w:r>
      <w:r w:rsidR="009A2FC8">
        <w:rPr>
          <w:noProof/>
        </w:rPr>
        <w:t>10</w:t>
      </w:r>
      <w:r>
        <w:rPr>
          <w:noProof/>
        </w:rPr>
        <w:fldChar w:fldCharType="end"/>
      </w:r>
      <w:r>
        <w:t xml:space="preserve"> –</w:t>
      </w:r>
      <w:r w:rsidRPr="007B2999">
        <w:rPr>
          <w:rFonts w:ascii="Garamond" w:hAnsi="Garamond"/>
          <w:i w:val="0"/>
        </w:rPr>
        <w:t xml:space="preserve"> </w:t>
      </w:r>
      <w:r w:rsidRPr="003A1AF3">
        <w:rPr>
          <w:rFonts w:ascii="Garamond" w:hAnsi="Garamond"/>
          <w:i w:val="0"/>
        </w:rPr>
        <w:t>Diameter Security Application (DSA) with Session Integrity Validation Check (SIVC)</w:t>
      </w:r>
      <w:r>
        <w:rPr>
          <w:rFonts w:ascii="Garamond" w:hAnsi="Garamond"/>
          <w:i w:val="0"/>
        </w:rPr>
        <w:t xml:space="preserve"> </w:t>
      </w:r>
      <w:r w:rsidRPr="002D6721">
        <w:rPr>
          <w:rFonts w:ascii="Garamond" w:hAnsi="Garamond"/>
        </w:rPr>
        <w:t>Feature Description</w:t>
      </w:r>
      <w:bookmarkEnd w:id="52"/>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3A1AF3" w:rsidRPr="00366F50" w14:paraId="7E8EAEEF" w14:textId="77777777" w:rsidTr="00F42F31">
        <w:trPr>
          <w:cantSplit/>
        </w:trPr>
        <w:tc>
          <w:tcPr>
            <w:tcW w:w="3146" w:type="dxa"/>
            <w:shd w:val="clear" w:color="auto" w:fill="BFBFBF" w:themeFill="background1" w:themeFillShade="BF"/>
            <w:tcMar>
              <w:left w:w="103" w:type="dxa"/>
            </w:tcMar>
          </w:tcPr>
          <w:p w14:paraId="6FDC1B3F" w14:textId="77777777" w:rsidR="003A1AF3" w:rsidRPr="00A4100D" w:rsidRDefault="003A1AF3" w:rsidP="00F42F31">
            <w:pPr>
              <w:pStyle w:val="BodyText"/>
              <w:tabs>
                <w:tab w:val="left" w:pos="840"/>
              </w:tabs>
              <w:rPr>
                <w:rFonts w:ascii="Garamond" w:hAnsi="Garamond"/>
                <w:b/>
                <w:highlight w:val="yellow"/>
              </w:rPr>
            </w:pPr>
            <w:r w:rsidRPr="00A4100D">
              <w:rPr>
                <w:rFonts w:ascii="Garamond" w:hAnsi="Garamond"/>
                <w:b/>
              </w:rPr>
              <w:t>Name</w:t>
            </w:r>
          </w:p>
        </w:tc>
        <w:tc>
          <w:tcPr>
            <w:tcW w:w="3600" w:type="dxa"/>
            <w:shd w:val="clear" w:color="auto" w:fill="BFBFBF" w:themeFill="background1" w:themeFillShade="BF"/>
            <w:tcMar>
              <w:left w:w="103" w:type="dxa"/>
            </w:tcMar>
          </w:tcPr>
          <w:p w14:paraId="6A0E2D94" w14:textId="77777777" w:rsidR="003A1AF3" w:rsidRPr="00A4100D" w:rsidRDefault="003A1AF3" w:rsidP="00F42F31">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3CF783F9" w14:textId="77777777" w:rsidR="003A1AF3" w:rsidRPr="00A4100D" w:rsidRDefault="003A1AF3" w:rsidP="00F42F31">
            <w:pPr>
              <w:pStyle w:val="BodyText"/>
              <w:tabs>
                <w:tab w:val="left" w:pos="840"/>
              </w:tabs>
              <w:rPr>
                <w:rFonts w:ascii="Garamond" w:hAnsi="Garamond"/>
                <w:b/>
              </w:rPr>
            </w:pPr>
            <w:r w:rsidRPr="00A4100D">
              <w:rPr>
                <w:rFonts w:ascii="Garamond" w:hAnsi="Garamond"/>
                <w:b/>
              </w:rPr>
              <w:t>Scope</w:t>
            </w:r>
          </w:p>
        </w:tc>
      </w:tr>
      <w:tr w:rsidR="003A1AF3" w:rsidRPr="00366F50" w14:paraId="448F007D" w14:textId="77777777" w:rsidTr="00F42F31">
        <w:trPr>
          <w:cantSplit/>
        </w:trPr>
        <w:tc>
          <w:tcPr>
            <w:tcW w:w="3146" w:type="dxa"/>
            <w:shd w:val="clear" w:color="auto" w:fill="auto"/>
            <w:tcMar>
              <w:left w:w="103" w:type="dxa"/>
            </w:tcMar>
          </w:tcPr>
          <w:p w14:paraId="42DA11F7" w14:textId="0EBF4049" w:rsidR="003A1AF3" w:rsidRPr="00366F50" w:rsidRDefault="003A1AF3" w:rsidP="00F42F31">
            <w:pPr>
              <w:pStyle w:val="BodyText"/>
              <w:tabs>
                <w:tab w:val="left" w:pos="840"/>
              </w:tabs>
              <w:rPr>
                <w:rFonts w:ascii="Garamond" w:hAnsi="Garamond"/>
                <w:highlight w:val="yellow"/>
              </w:rPr>
            </w:pPr>
            <w:r w:rsidRPr="00366F50">
              <w:rPr>
                <w:rFonts w:ascii="Garamond" w:hAnsi="Garamond"/>
              </w:rPr>
              <w:lastRenderedPageBreak/>
              <w:t>POR</w:t>
            </w:r>
            <w:r>
              <w:rPr>
                <w:rFonts w:ascii="Garamond" w:hAnsi="Garamond"/>
              </w:rPr>
              <w:t xml:space="preserve"> </w:t>
            </w:r>
            <w:r w:rsidRPr="003A1AF3">
              <w:rPr>
                <w:rFonts w:ascii="Garamond" w:hAnsi="Garamond"/>
              </w:rPr>
              <w:t>31679600</w:t>
            </w:r>
          </w:p>
        </w:tc>
        <w:tc>
          <w:tcPr>
            <w:tcW w:w="3600" w:type="dxa"/>
            <w:shd w:val="clear" w:color="auto" w:fill="auto"/>
            <w:tcMar>
              <w:left w:w="103" w:type="dxa"/>
            </w:tcMar>
          </w:tcPr>
          <w:p w14:paraId="42F01669" w14:textId="300DF301" w:rsidR="003A1AF3" w:rsidRDefault="003A1AF3" w:rsidP="00F42F31">
            <w:pPr>
              <w:pStyle w:val="BodyText"/>
              <w:rPr>
                <w:rFonts w:ascii="Garamond" w:hAnsi="Garamond"/>
              </w:rPr>
            </w:pPr>
            <w:r w:rsidRPr="003A1AF3">
              <w:rPr>
                <w:rFonts w:ascii="Garamond" w:hAnsi="Garamond"/>
              </w:rPr>
              <w:t>This feature facilitates GPRS Tunnelling Protocol - Core (GTP - C) signaling fraud detection based on the subscriber location information for an outbound roaming subscriber. It scans the 3GPP-Gx-CCR-I message of outbound roaming subscribers to check whether a Update Location Request (ULR) message corresponding to the Credit Control Request - Initial (CCR-I) message is present in UDR DB or not. For more information, see the following guides:</w:t>
            </w:r>
          </w:p>
          <w:p w14:paraId="5E39018A" w14:textId="77777777" w:rsidR="003A1AF3" w:rsidRPr="003A1AF3" w:rsidRDefault="003A1AF3" w:rsidP="003A1AF3">
            <w:pPr>
              <w:pStyle w:val="BodyText"/>
              <w:numPr>
                <w:ilvl w:val="0"/>
                <w:numId w:val="70"/>
              </w:numPr>
              <w:rPr>
                <w:rFonts w:ascii="Garamond" w:hAnsi="Garamond"/>
              </w:rPr>
            </w:pPr>
            <w:r w:rsidRPr="003A1AF3">
              <w:rPr>
                <w:rFonts w:ascii="Garamond" w:hAnsi="Garamond"/>
              </w:rPr>
              <w:t>Oracle Communications Diameter Signaling Router Feature Guide</w:t>
            </w:r>
          </w:p>
          <w:p w14:paraId="22302E67" w14:textId="4BFCE8D9" w:rsidR="003A1AF3" w:rsidRPr="001C2041" w:rsidRDefault="003A1AF3" w:rsidP="008E55C5">
            <w:pPr>
              <w:pStyle w:val="BodyText"/>
              <w:numPr>
                <w:ilvl w:val="0"/>
                <w:numId w:val="70"/>
              </w:numPr>
              <w:rPr>
                <w:rFonts w:ascii="Garamond" w:hAnsi="Garamond"/>
              </w:rPr>
            </w:pPr>
            <w:r w:rsidRPr="003A1AF3">
              <w:rPr>
                <w:rFonts w:ascii="Garamond" w:hAnsi="Garamond"/>
              </w:rPr>
              <w:t>Oracle Communications Diameter Security Application User's Guide with UDR</w:t>
            </w:r>
          </w:p>
          <w:p w14:paraId="0F988048" w14:textId="77777777" w:rsidR="003A1AF3" w:rsidRPr="00366F50" w:rsidRDefault="003A1AF3" w:rsidP="00F42F31">
            <w:pPr>
              <w:pStyle w:val="BodyText"/>
              <w:rPr>
                <w:rFonts w:ascii="Garamond" w:hAnsi="Garamond"/>
                <w:highlight w:val="yellow"/>
              </w:rPr>
            </w:pPr>
          </w:p>
        </w:tc>
        <w:tc>
          <w:tcPr>
            <w:tcW w:w="2064" w:type="dxa"/>
            <w:shd w:val="clear" w:color="auto" w:fill="auto"/>
            <w:tcMar>
              <w:left w:w="103" w:type="dxa"/>
            </w:tcMar>
          </w:tcPr>
          <w:p w14:paraId="687DFE3B" w14:textId="77777777" w:rsidR="003A1AF3" w:rsidRPr="00366F50" w:rsidRDefault="003A1AF3" w:rsidP="00F42F31">
            <w:pPr>
              <w:pStyle w:val="BodyText"/>
              <w:tabs>
                <w:tab w:val="left" w:pos="840"/>
              </w:tabs>
              <w:rPr>
                <w:rFonts w:ascii="Garamond" w:hAnsi="Garamond"/>
              </w:rPr>
            </w:pPr>
            <w:r w:rsidRPr="00366F50">
              <w:rPr>
                <w:rFonts w:ascii="Garamond" w:hAnsi="Garamond"/>
              </w:rPr>
              <w:t>Enhancement Request</w:t>
            </w:r>
          </w:p>
        </w:tc>
      </w:tr>
    </w:tbl>
    <w:p w14:paraId="3D129A32" w14:textId="77777777" w:rsidR="003A1AF3" w:rsidRPr="00502F74" w:rsidRDefault="003A1AF3" w:rsidP="003A1AF3">
      <w:pPr>
        <w:pStyle w:val="BodyText"/>
      </w:pPr>
    </w:p>
    <w:p w14:paraId="0DB24164" w14:textId="77777777" w:rsidR="003A1AF3" w:rsidRPr="00502F74" w:rsidRDefault="003A1AF3" w:rsidP="003A1AF3">
      <w:pPr>
        <w:pStyle w:val="BodyText"/>
      </w:pPr>
    </w:p>
    <w:p w14:paraId="0A8348E9" w14:textId="65671CBE" w:rsidR="003A1AF3" w:rsidRPr="00252AC7" w:rsidRDefault="003A1AF3" w:rsidP="003A1AF3">
      <w:pPr>
        <w:pStyle w:val="Heading3"/>
      </w:pPr>
      <w:bookmarkStart w:id="53" w:name="_Mission_Critical_Push"/>
      <w:bookmarkStart w:id="54" w:name="_Toc81290402"/>
      <w:bookmarkEnd w:id="53"/>
      <w:r w:rsidRPr="003A1AF3">
        <w:t>Mission Critical Push to Talk (MCPTT) Rx Gateway</w:t>
      </w:r>
      <w:bookmarkEnd w:id="54"/>
      <w:r w:rsidRPr="003D6DB0">
        <w:t xml:space="preserve"> </w:t>
      </w:r>
    </w:p>
    <w:p w14:paraId="6990D33B" w14:textId="77777777" w:rsidR="003A1AF3" w:rsidRDefault="003A1AF3" w:rsidP="003A1AF3">
      <w:pPr>
        <w:pStyle w:val="BodyText"/>
        <w:rPr>
          <w:rFonts w:ascii="Garamond" w:hAnsi="Garamond"/>
        </w:rPr>
      </w:pPr>
    </w:p>
    <w:p w14:paraId="74046E4C" w14:textId="069641B8" w:rsidR="003A1AF3" w:rsidRPr="002D6721" w:rsidRDefault="003A1AF3" w:rsidP="003A1AF3">
      <w:pPr>
        <w:pStyle w:val="Caption"/>
        <w:rPr>
          <w:rFonts w:ascii="Garamond" w:hAnsi="Garamond"/>
        </w:rPr>
      </w:pPr>
      <w:bookmarkStart w:id="55" w:name="_Toc81291092"/>
      <w:r>
        <w:t xml:space="preserve">Table </w:t>
      </w:r>
      <w:r>
        <w:rPr>
          <w:noProof/>
        </w:rPr>
        <w:fldChar w:fldCharType="begin"/>
      </w:r>
      <w:r>
        <w:rPr>
          <w:noProof/>
        </w:rPr>
        <w:instrText xml:space="preserve"> SEQ Table \* ARABIC </w:instrText>
      </w:r>
      <w:r>
        <w:rPr>
          <w:noProof/>
        </w:rPr>
        <w:fldChar w:fldCharType="separate"/>
      </w:r>
      <w:r w:rsidR="009A2FC8">
        <w:rPr>
          <w:noProof/>
        </w:rPr>
        <w:t>11</w:t>
      </w:r>
      <w:r>
        <w:rPr>
          <w:noProof/>
        </w:rPr>
        <w:fldChar w:fldCharType="end"/>
      </w:r>
      <w:r>
        <w:t xml:space="preserve"> -</w:t>
      </w:r>
      <w:r w:rsidRPr="007B2999">
        <w:rPr>
          <w:rFonts w:ascii="Garamond" w:hAnsi="Garamond"/>
          <w:i w:val="0"/>
        </w:rPr>
        <w:t xml:space="preserve"> </w:t>
      </w:r>
      <w:r w:rsidR="0098703E" w:rsidRPr="0098703E">
        <w:rPr>
          <w:rFonts w:ascii="Garamond" w:hAnsi="Garamond"/>
          <w:i w:val="0"/>
        </w:rPr>
        <w:t>Mission Critical Push to Talk (MCPTT) Rx Gateway</w:t>
      </w:r>
      <w:bookmarkEnd w:id="55"/>
      <w:r w:rsidR="0098703E" w:rsidRPr="0098703E">
        <w:rPr>
          <w:rFonts w:ascii="Garamond" w:hAnsi="Garamond"/>
          <w:i w:val="0"/>
        </w:rPr>
        <w:t xml:space="preserve"> </w:t>
      </w:r>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3A1AF3" w:rsidRPr="00366F50" w14:paraId="6FDBE054" w14:textId="77777777" w:rsidTr="00F42F31">
        <w:trPr>
          <w:cantSplit/>
        </w:trPr>
        <w:tc>
          <w:tcPr>
            <w:tcW w:w="3146" w:type="dxa"/>
            <w:shd w:val="clear" w:color="auto" w:fill="BFBFBF" w:themeFill="background1" w:themeFillShade="BF"/>
            <w:tcMar>
              <w:left w:w="103" w:type="dxa"/>
            </w:tcMar>
          </w:tcPr>
          <w:p w14:paraId="69086114" w14:textId="77777777" w:rsidR="003A1AF3" w:rsidRPr="00A4100D" w:rsidRDefault="003A1AF3" w:rsidP="00F42F31">
            <w:pPr>
              <w:pStyle w:val="BodyText"/>
              <w:tabs>
                <w:tab w:val="left" w:pos="840"/>
              </w:tabs>
              <w:rPr>
                <w:rFonts w:ascii="Garamond" w:hAnsi="Garamond"/>
                <w:b/>
                <w:highlight w:val="yellow"/>
              </w:rPr>
            </w:pPr>
            <w:r w:rsidRPr="00A4100D">
              <w:rPr>
                <w:rFonts w:ascii="Garamond" w:hAnsi="Garamond"/>
                <w:b/>
              </w:rPr>
              <w:t>Name</w:t>
            </w:r>
          </w:p>
        </w:tc>
        <w:tc>
          <w:tcPr>
            <w:tcW w:w="3600" w:type="dxa"/>
            <w:shd w:val="clear" w:color="auto" w:fill="BFBFBF" w:themeFill="background1" w:themeFillShade="BF"/>
            <w:tcMar>
              <w:left w:w="103" w:type="dxa"/>
            </w:tcMar>
          </w:tcPr>
          <w:p w14:paraId="018125B2" w14:textId="77777777" w:rsidR="003A1AF3" w:rsidRPr="00A4100D" w:rsidRDefault="003A1AF3" w:rsidP="00F42F31">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528FC094" w14:textId="77777777" w:rsidR="003A1AF3" w:rsidRPr="00A4100D" w:rsidRDefault="003A1AF3" w:rsidP="00F42F31">
            <w:pPr>
              <w:pStyle w:val="BodyText"/>
              <w:tabs>
                <w:tab w:val="left" w:pos="840"/>
              </w:tabs>
              <w:rPr>
                <w:rFonts w:ascii="Garamond" w:hAnsi="Garamond"/>
                <w:b/>
              </w:rPr>
            </w:pPr>
            <w:r w:rsidRPr="00A4100D">
              <w:rPr>
                <w:rFonts w:ascii="Garamond" w:hAnsi="Garamond"/>
                <w:b/>
              </w:rPr>
              <w:t>Scope</w:t>
            </w:r>
          </w:p>
        </w:tc>
      </w:tr>
      <w:tr w:rsidR="003A1AF3" w:rsidRPr="00366F50" w14:paraId="1B2999ED" w14:textId="77777777" w:rsidTr="00F42F31">
        <w:trPr>
          <w:cantSplit/>
        </w:trPr>
        <w:tc>
          <w:tcPr>
            <w:tcW w:w="3146" w:type="dxa"/>
            <w:shd w:val="clear" w:color="auto" w:fill="auto"/>
            <w:tcMar>
              <w:left w:w="103" w:type="dxa"/>
            </w:tcMar>
          </w:tcPr>
          <w:p w14:paraId="6139F7C4" w14:textId="6FBD4090" w:rsidR="003A1AF3" w:rsidRPr="00366F50" w:rsidRDefault="003A1AF3" w:rsidP="00F42F31">
            <w:pPr>
              <w:pStyle w:val="BodyText"/>
              <w:tabs>
                <w:tab w:val="left" w:pos="840"/>
              </w:tabs>
              <w:rPr>
                <w:rFonts w:ascii="Garamond" w:hAnsi="Garamond"/>
                <w:highlight w:val="yellow"/>
              </w:rPr>
            </w:pPr>
            <w:r w:rsidRPr="002D6721">
              <w:rPr>
                <w:rFonts w:ascii="Garamond" w:hAnsi="Garamond"/>
              </w:rPr>
              <w:t xml:space="preserve">POR </w:t>
            </w:r>
            <w:r w:rsidRPr="003A1AF3">
              <w:rPr>
                <w:rFonts w:ascii="Garamond" w:hAnsi="Garamond"/>
              </w:rPr>
              <w:t>31946094</w:t>
            </w:r>
          </w:p>
        </w:tc>
        <w:tc>
          <w:tcPr>
            <w:tcW w:w="3600" w:type="dxa"/>
            <w:shd w:val="clear" w:color="auto" w:fill="auto"/>
            <w:tcMar>
              <w:left w:w="103" w:type="dxa"/>
            </w:tcMar>
          </w:tcPr>
          <w:p w14:paraId="437AD39E" w14:textId="77777777" w:rsidR="003A1AF3" w:rsidRPr="00585BB4" w:rsidRDefault="0098703E" w:rsidP="00F42F31">
            <w:pPr>
              <w:pStyle w:val="BodyText"/>
              <w:rPr>
                <w:rFonts w:ascii="Garamond" w:hAnsi="Garamond"/>
              </w:rPr>
            </w:pPr>
            <w:r w:rsidRPr="00585BB4">
              <w:rPr>
                <w:rFonts w:ascii="Garamond" w:hAnsi="Garamond"/>
              </w:rPr>
              <w:t>The Rx ShUDR (Rx Gateway MCPTT) application enables the Push to Talk service using the DCA framework. For more information, see the following guides:</w:t>
            </w:r>
          </w:p>
          <w:p w14:paraId="0A6FA1D3" w14:textId="77777777" w:rsidR="0098703E" w:rsidRPr="00585BB4" w:rsidRDefault="0098703E" w:rsidP="0098703E">
            <w:pPr>
              <w:pStyle w:val="BodyText"/>
              <w:numPr>
                <w:ilvl w:val="0"/>
                <w:numId w:val="71"/>
              </w:numPr>
              <w:rPr>
                <w:rFonts w:ascii="Garamond" w:hAnsi="Garamond"/>
              </w:rPr>
            </w:pPr>
            <w:r w:rsidRPr="00585BB4">
              <w:rPr>
                <w:rFonts w:ascii="Garamond" w:hAnsi="Garamond"/>
              </w:rPr>
              <w:t>Oracle Communications Diameter Signaling Router Feature Guide</w:t>
            </w:r>
          </w:p>
          <w:p w14:paraId="07E300C9" w14:textId="779FC190" w:rsidR="0098703E" w:rsidRPr="00585BB4" w:rsidRDefault="0098703E" w:rsidP="008E55C5">
            <w:pPr>
              <w:pStyle w:val="BodyText"/>
              <w:numPr>
                <w:ilvl w:val="0"/>
                <w:numId w:val="71"/>
              </w:numPr>
              <w:rPr>
                <w:rFonts w:ascii="Garamond" w:hAnsi="Garamond"/>
              </w:rPr>
            </w:pPr>
            <w:r w:rsidRPr="00585BB4">
              <w:rPr>
                <w:rFonts w:ascii="Garamond" w:hAnsi="Garamond"/>
              </w:rPr>
              <w:t>Oracle Communications Diameter Signaling Router Rx ShUDR Application User Guide.</w:t>
            </w:r>
          </w:p>
        </w:tc>
        <w:tc>
          <w:tcPr>
            <w:tcW w:w="2064" w:type="dxa"/>
            <w:shd w:val="clear" w:color="auto" w:fill="auto"/>
            <w:tcMar>
              <w:left w:w="103" w:type="dxa"/>
            </w:tcMar>
          </w:tcPr>
          <w:p w14:paraId="2AA1C5AF" w14:textId="77777777" w:rsidR="003A1AF3" w:rsidRPr="00366F50" w:rsidRDefault="003A1AF3" w:rsidP="00F42F31">
            <w:pPr>
              <w:pStyle w:val="BodyText"/>
              <w:tabs>
                <w:tab w:val="left" w:pos="840"/>
              </w:tabs>
              <w:rPr>
                <w:rFonts w:ascii="Garamond" w:hAnsi="Garamond"/>
              </w:rPr>
            </w:pPr>
            <w:r w:rsidRPr="00366F50">
              <w:rPr>
                <w:rFonts w:ascii="Garamond" w:hAnsi="Garamond"/>
              </w:rPr>
              <w:t>Enhancement Request</w:t>
            </w:r>
          </w:p>
        </w:tc>
      </w:tr>
    </w:tbl>
    <w:p w14:paraId="2602DA4A" w14:textId="77777777" w:rsidR="003A1AF3" w:rsidRDefault="003A1AF3" w:rsidP="003A1AF3"/>
    <w:p w14:paraId="567CFD68" w14:textId="29F15A51" w:rsidR="003A1AF3" w:rsidRPr="00252AC7" w:rsidRDefault="00C4074F" w:rsidP="003A1AF3">
      <w:pPr>
        <w:pStyle w:val="Heading3"/>
      </w:pPr>
      <w:bookmarkStart w:id="56" w:name="_Operate_VNF"/>
      <w:bookmarkStart w:id="57" w:name="_Toc81290403"/>
      <w:bookmarkEnd w:id="56"/>
      <w:r w:rsidRPr="00E40772">
        <w:rPr>
          <w:bCs/>
        </w:rPr>
        <w:t>Operate VNF</w:t>
      </w:r>
      <w:bookmarkEnd w:id="57"/>
      <w:r w:rsidR="003A1AF3" w:rsidRPr="007102D2">
        <w:t xml:space="preserve"> </w:t>
      </w:r>
    </w:p>
    <w:p w14:paraId="14126549" w14:textId="77777777" w:rsidR="003A1AF3" w:rsidRDefault="003A1AF3" w:rsidP="003A1AF3">
      <w:pPr>
        <w:pStyle w:val="BodyText"/>
        <w:rPr>
          <w:rFonts w:ascii="Garamond" w:hAnsi="Garamond"/>
        </w:rPr>
      </w:pPr>
      <w:r w:rsidRPr="00366F50">
        <w:rPr>
          <w:rFonts w:ascii="Garamond" w:hAnsi="Garamond"/>
        </w:rPr>
        <w:t xml:space="preserve"> </w:t>
      </w:r>
    </w:p>
    <w:p w14:paraId="20C46794" w14:textId="6AE7132B" w:rsidR="003A1AF3" w:rsidRPr="007102D2" w:rsidRDefault="003A1AF3" w:rsidP="003A1AF3">
      <w:pPr>
        <w:pStyle w:val="Caption"/>
        <w:rPr>
          <w:rFonts w:ascii="Garamond" w:hAnsi="Garamond"/>
        </w:rPr>
      </w:pPr>
      <w:bookmarkStart w:id="58" w:name="_Toc81291093"/>
      <w:r>
        <w:t>Ta</w:t>
      </w:r>
      <w:bookmarkStart w:id="59" w:name="_GoBack"/>
      <w:bookmarkEnd w:id="59"/>
      <w:r>
        <w:t xml:space="preserve">ble </w:t>
      </w:r>
      <w:r>
        <w:rPr>
          <w:noProof/>
        </w:rPr>
        <w:fldChar w:fldCharType="begin"/>
      </w:r>
      <w:r>
        <w:rPr>
          <w:noProof/>
        </w:rPr>
        <w:instrText xml:space="preserve"> SEQ Table \* ARABIC </w:instrText>
      </w:r>
      <w:r>
        <w:rPr>
          <w:noProof/>
        </w:rPr>
        <w:fldChar w:fldCharType="separate"/>
      </w:r>
      <w:r w:rsidR="009A2FC8">
        <w:rPr>
          <w:noProof/>
        </w:rPr>
        <w:t>12</w:t>
      </w:r>
      <w:r>
        <w:rPr>
          <w:noProof/>
        </w:rPr>
        <w:fldChar w:fldCharType="end"/>
      </w:r>
      <w:r>
        <w:t xml:space="preserve"> –</w:t>
      </w:r>
      <w:r w:rsidRPr="007B2999">
        <w:rPr>
          <w:rFonts w:ascii="Garamond" w:hAnsi="Garamond"/>
          <w:i w:val="0"/>
        </w:rPr>
        <w:t xml:space="preserve"> </w:t>
      </w:r>
      <w:r w:rsidR="00C4074F" w:rsidRPr="00C4074F">
        <w:rPr>
          <w:rFonts w:ascii="Garamond" w:hAnsi="Garamond"/>
          <w:i w:val="0"/>
        </w:rPr>
        <w:t>Operate VNF</w:t>
      </w:r>
      <w:r w:rsidRPr="007102D2">
        <w:rPr>
          <w:rFonts w:ascii="Garamond" w:hAnsi="Garamond"/>
        </w:rPr>
        <w:t xml:space="preserve"> Feature Description</w:t>
      </w:r>
      <w:bookmarkEnd w:id="58"/>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3A1AF3" w:rsidRPr="00366F50" w14:paraId="5200EF64" w14:textId="77777777" w:rsidTr="00F42F31">
        <w:trPr>
          <w:cantSplit/>
        </w:trPr>
        <w:tc>
          <w:tcPr>
            <w:tcW w:w="3146" w:type="dxa"/>
            <w:shd w:val="clear" w:color="auto" w:fill="BFBFBF" w:themeFill="background1" w:themeFillShade="BF"/>
            <w:tcMar>
              <w:left w:w="103" w:type="dxa"/>
            </w:tcMar>
          </w:tcPr>
          <w:p w14:paraId="29C66C3D" w14:textId="77777777" w:rsidR="003A1AF3" w:rsidRPr="00A4100D" w:rsidRDefault="003A1AF3" w:rsidP="00F42F31">
            <w:pPr>
              <w:pStyle w:val="BodyText"/>
              <w:tabs>
                <w:tab w:val="left" w:pos="840"/>
              </w:tabs>
              <w:rPr>
                <w:rFonts w:ascii="Garamond" w:hAnsi="Garamond"/>
                <w:b/>
                <w:highlight w:val="yellow"/>
              </w:rPr>
            </w:pPr>
            <w:r w:rsidRPr="00A4100D">
              <w:rPr>
                <w:rFonts w:ascii="Garamond" w:hAnsi="Garamond"/>
                <w:b/>
              </w:rPr>
              <w:t>Name</w:t>
            </w:r>
          </w:p>
        </w:tc>
        <w:tc>
          <w:tcPr>
            <w:tcW w:w="3600" w:type="dxa"/>
            <w:shd w:val="clear" w:color="auto" w:fill="BFBFBF" w:themeFill="background1" w:themeFillShade="BF"/>
            <w:tcMar>
              <w:left w:w="103" w:type="dxa"/>
            </w:tcMar>
          </w:tcPr>
          <w:p w14:paraId="3C3320F9" w14:textId="77777777" w:rsidR="003A1AF3" w:rsidRPr="00A4100D" w:rsidRDefault="003A1AF3" w:rsidP="00F42F31">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1084CEDF" w14:textId="77777777" w:rsidR="003A1AF3" w:rsidRPr="00A4100D" w:rsidRDefault="003A1AF3" w:rsidP="00F42F31">
            <w:pPr>
              <w:pStyle w:val="BodyText"/>
              <w:tabs>
                <w:tab w:val="left" w:pos="840"/>
              </w:tabs>
              <w:rPr>
                <w:rFonts w:ascii="Garamond" w:hAnsi="Garamond"/>
                <w:b/>
              </w:rPr>
            </w:pPr>
            <w:r w:rsidRPr="00A4100D">
              <w:rPr>
                <w:rFonts w:ascii="Garamond" w:hAnsi="Garamond"/>
                <w:b/>
              </w:rPr>
              <w:t>Scope</w:t>
            </w:r>
          </w:p>
        </w:tc>
      </w:tr>
      <w:tr w:rsidR="003A1AF3" w:rsidRPr="00366F50" w14:paraId="63FE6DF3" w14:textId="77777777" w:rsidTr="00F42F31">
        <w:trPr>
          <w:cantSplit/>
        </w:trPr>
        <w:tc>
          <w:tcPr>
            <w:tcW w:w="3146" w:type="dxa"/>
            <w:shd w:val="clear" w:color="auto" w:fill="auto"/>
            <w:tcMar>
              <w:left w:w="103" w:type="dxa"/>
            </w:tcMar>
          </w:tcPr>
          <w:p w14:paraId="08ECB9E1" w14:textId="12FDB603" w:rsidR="003A1AF3" w:rsidRPr="007102D2" w:rsidRDefault="003A1AF3" w:rsidP="00F42F31">
            <w:pPr>
              <w:pStyle w:val="BodyText"/>
              <w:tabs>
                <w:tab w:val="left" w:pos="840"/>
              </w:tabs>
              <w:rPr>
                <w:rFonts w:ascii="Garamond" w:hAnsi="Garamond"/>
              </w:rPr>
            </w:pPr>
            <w:r w:rsidRPr="00366F50">
              <w:rPr>
                <w:rFonts w:ascii="Garamond" w:hAnsi="Garamond"/>
              </w:rPr>
              <w:t>POR</w:t>
            </w:r>
            <w:r>
              <w:rPr>
                <w:rFonts w:ascii="Garamond" w:hAnsi="Garamond"/>
              </w:rPr>
              <w:t xml:space="preserve"> </w:t>
            </w:r>
            <w:r w:rsidR="00C4074F" w:rsidRPr="00C4074F">
              <w:rPr>
                <w:rFonts w:ascii="Garamond" w:hAnsi="Garamond"/>
              </w:rPr>
              <w:t>31992999</w:t>
            </w:r>
          </w:p>
        </w:tc>
        <w:tc>
          <w:tcPr>
            <w:tcW w:w="3600" w:type="dxa"/>
            <w:shd w:val="clear" w:color="auto" w:fill="auto"/>
            <w:tcMar>
              <w:left w:w="103" w:type="dxa"/>
            </w:tcMar>
          </w:tcPr>
          <w:p w14:paraId="38E0FEA8" w14:textId="2F529F1C" w:rsidR="003A1AF3" w:rsidRPr="003021CC" w:rsidRDefault="00C4074F" w:rsidP="008E55C5">
            <w:pPr>
              <w:pStyle w:val="BodyText"/>
              <w:rPr>
                <w:rFonts w:ascii="Garamond" w:hAnsi="Garamond"/>
              </w:rPr>
            </w:pPr>
            <w:r w:rsidRPr="00E40772">
              <w:t>This feature changes the operational state of a VNF instance, including starting and stopping the VNF instance. For more information, see</w:t>
            </w:r>
            <w:r>
              <w:t xml:space="preserve"> </w:t>
            </w:r>
            <w:r w:rsidRPr="00E40772">
              <w:rPr>
                <w:i/>
                <w:iCs/>
              </w:rPr>
              <w:t>Oracle Communications Virtual Network Functions Manager Installation and User Guide.</w:t>
            </w:r>
          </w:p>
        </w:tc>
        <w:tc>
          <w:tcPr>
            <w:tcW w:w="2064" w:type="dxa"/>
            <w:shd w:val="clear" w:color="auto" w:fill="auto"/>
            <w:tcMar>
              <w:left w:w="103" w:type="dxa"/>
            </w:tcMar>
          </w:tcPr>
          <w:p w14:paraId="2A965317" w14:textId="77777777" w:rsidR="003A1AF3" w:rsidRPr="00366F50" w:rsidRDefault="003A1AF3" w:rsidP="00F42F31">
            <w:pPr>
              <w:pStyle w:val="BodyText"/>
              <w:tabs>
                <w:tab w:val="left" w:pos="840"/>
              </w:tabs>
              <w:rPr>
                <w:rFonts w:ascii="Garamond" w:hAnsi="Garamond"/>
              </w:rPr>
            </w:pPr>
            <w:r w:rsidRPr="00366F50">
              <w:rPr>
                <w:rFonts w:ascii="Garamond" w:hAnsi="Garamond"/>
              </w:rPr>
              <w:t>Enhancement Request</w:t>
            </w:r>
          </w:p>
        </w:tc>
      </w:tr>
    </w:tbl>
    <w:p w14:paraId="32CCDFE4" w14:textId="77777777" w:rsidR="003A1AF3" w:rsidRDefault="003A1AF3" w:rsidP="003A1AF3"/>
    <w:p w14:paraId="78B5F4C8" w14:textId="7908A93E" w:rsidR="003A1AF3" w:rsidRPr="00252AC7" w:rsidRDefault="00C4074F" w:rsidP="003A1AF3">
      <w:pPr>
        <w:pStyle w:val="Heading3"/>
      </w:pPr>
      <w:bookmarkStart w:id="60" w:name="_Heal_VNFM"/>
      <w:bookmarkStart w:id="61" w:name="_Toc81290404"/>
      <w:bookmarkEnd w:id="60"/>
      <w:r w:rsidRPr="00C4074F">
        <w:t>Heal VNFM</w:t>
      </w:r>
      <w:bookmarkEnd w:id="61"/>
    </w:p>
    <w:p w14:paraId="777C9D61" w14:textId="77777777" w:rsidR="003A1AF3" w:rsidRDefault="003A1AF3" w:rsidP="003A1AF3">
      <w:pPr>
        <w:pStyle w:val="Caption"/>
      </w:pPr>
    </w:p>
    <w:p w14:paraId="02AE94D8" w14:textId="0E46D8DE" w:rsidR="003A1AF3" w:rsidRPr="003733E1" w:rsidRDefault="003A1AF3" w:rsidP="003A1AF3">
      <w:pPr>
        <w:pStyle w:val="Caption"/>
        <w:rPr>
          <w:rFonts w:ascii="Garamond" w:hAnsi="Garamond"/>
        </w:rPr>
      </w:pPr>
      <w:bookmarkStart w:id="62" w:name="_Toc81291094"/>
      <w:r>
        <w:lastRenderedPageBreak/>
        <w:t xml:space="preserve">Table </w:t>
      </w:r>
      <w:r>
        <w:rPr>
          <w:noProof/>
        </w:rPr>
        <w:fldChar w:fldCharType="begin"/>
      </w:r>
      <w:r>
        <w:rPr>
          <w:noProof/>
        </w:rPr>
        <w:instrText xml:space="preserve"> SEQ Table \* ARABIC </w:instrText>
      </w:r>
      <w:r>
        <w:rPr>
          <w:noProof/>
        </w:rPr>
        <w:fldChar w:fldCharType="separate"/>
      </w:r>
      <w:r w:rsidR="009A2FC8">
        <w:rPr>
          <w:noProof/>
        </w:rPr>
        <w:t>13</w:t>
      </w:r>
      <w:r>
        <w:rPr>
          <w:noProof/>
        </w:rPr>
        <w:fldChar w:fldCharType="end"/>
      </w:r>
      <w:r>
        <w:t xml:space="preserve"> –</w:t>
      </w:r>
      <w:r w:rsidR="00C4074F">
        <w:rPr>
          <w:rFonts w:ascii="Garamond" w:hAnsi="Garamond"/>
          <w:i w:val="0"/>
        </w:rPr>
        <w:t xml:space="preserve"> </w:t>
      </w:r>
      <w:r w:rsidR="00C4074F" w:rsidRPr="008E55C5">
        <w:rPr>
          <w:rFonts w:ascii="Garamond" w:hAnsi="Garamond"/>
          <w:iCs/>
        </w:rPr>
        <w:t>Heal VNFM</w:t>
      </w:r>
      <w:r w:rsidRPr="00C4074F">
        <w:rPr>
          <w:rFonts w:ascii="Garamond" w:hAnsi="Garamond"/>
          <w:iCs/>
        </w:rPr>
        <w:t xml:space="preserve"> </w:t>
      </w:r>
      <w:r w:rsidRPr="006E141F">
        <w:rPr>
          <w:rFonts w:ascii="Garamond" w:hAnsi="Garamond"/>
          <w:iCs/>
        </w:rPr>
        <w:t>Feature</w:t>
      </w:r>
      <w:r>
        <w:rPr>
          <w:rFonts w:ascii="Garamond" w:hAnsi="Garamond"/>
        </w:rPr>
        <w:t xml:space="preserve"> Description</w:t>
      </w:r>
      <w:bookmarkEnd w:id="62"/>
      <w:r>
        <w:rPr>
          <w:rFonts w:ascii="Garamond" w:hAnsi="Garamond"/>
        </w:rPr>
        <w:t xml:space="preserve"> </w:t>
      </w:r>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3A1AF3" w:rsidRPr="00366F50" w14:paraId="0741E822" w14:textId="77777777" w:rsidTr="00F42F31">
        <w:trPr>
          <w:cantSplit/>
        </w:trPr>
        <w:tc>
          <w:tcPr>
            <w:tcW w:w="3146" w:type="dxa"/>
            <w:shd w:val="clear" w:color="auto" w:fill="BFBFBF" w:themeFill="background1" w:themeFillShade="BF"/>
            <w:tcMar>
              <w:left w:w="103" w:type="dxa"/>
            </w:tcMar>
          </w:tcPr>
          <w:p w14:paraId="7E90C6A8" w14:textId="77777777" w:rsidR="003A1AF3" w:rsidRPr="00366F50" w:rsidRDefault="003A1AF3" w:rsidP="00F42F31">
            <w:pPr>
              <w:pStyle w:val="BodyText"/>
              <w:tabs>
                <w:tab w:val="left" w:pos="840"/>
              </w:tabs>
              <w:rPr>
                <w:rFonts w:ascii="Garamond" w:hAnsi="Garamond"/>
                <w:highlight w:val="yellow"/>
              </w:rPr>
            </w:pPr>
            <w:r w:rsidRPr="00366F50">
              <w:rPr>
                <w:rFonts w:ascii="Garamond" w:hAnsi="Garamond"/>
              </w:rPr>
              <w:t>Name</w:t>
            </w:r>
          </w:p>
        </w:tc>
        <w:tc>
          <w:tcPr>
            <w:tcW w:w="3600" w:type="dxa"/>
            <w:shd w:val="clear" w:color="auto" w:fill="BFBFBF" w:themeFill="background1" w:themeFillShade="BF"/>
            <w:tcMar>
              <w:left w:w="103" w:type="dxa"/>
            </w:tcMar>
          </w:tcPr>
          <w:p w14:paraId="132210F9" w14:textId="77777777" w:rsidR="003A1AF3" w:rsidRPr="00366F50" w:rsidRDefault="003A1AF3" w:rsidP="00F42F31">
            <w:pPr>
              <w:pStyle w:val="BodyText"/>
              <w:tabs>
                <w:tab w:val="left" w:pos="840"/>
              </w:tabs>
              <w:rPr>
                <w:rFonts w:ascii="Garamond" w:hAnsi="Garamond"/>
              </w:rPr>
            </w:pPr>
            <w:r w:rsidRPr="00366F50">
              <w:rPr>
                <w:rFonts w:ascii="Garamond" w:hAnsi="Garamond"/>
              </w:rPr>
              <w:t>Description</w:t>
            </w:r>
          </w:p>
        </w:tc>
        <w:tc>
          <w:tcPr>
            <w:tcW w:w="2064" w:type="dxa"/>
            <w:shd w:val="clear" w:color="auto" w:fill="BFBFBF" w:themeFill="background1" w:themeFillShade="BF"/>
            <w:tcMar>
              <w:left w:w="103" w:type="dxa"/>
            </w:tcMar>
          </w:tcPr>
          <w:p w14:paraId="1CF1E744" w14:textId="77777777" w:rsidR="003A1AF3" w:rsidRPr="00366F50" w:rsidRDefault="003A1AF3" w:rsidP="00F42F31">
            <w:pPr>
              <w:pStyle w:val="BodyText"/>
              <w:tabs>
                <w:tab w:val="left" w:pos="840"/>
              </w:tabs>
              <w:rPr>
                <w:rFonts w:ascii="Garamond" w:hAnsi="Garamond"/>
              </w:rPr>
            </w:pPr>
            <w:r w:rsidRPr="00366F50">
              <w:rPr>
                <w:rFonts w:ascii="Garamond" w:hAnsi="Garamond"/>
              </w:rPr>
              <w:t>Scope</w:t>
            </w:r>
          </w:p>
        </w:tc>
      </w:tr>
      <w:tr w:rsidR="003A1AF3" w:rsidRPr="00366F50" w14:paraId="73621B20" w14:textId="77777777" w:rsidTr="00F42F31">
        <w:trPr>
          <w:cantSplit/>
        </w:trPr>
        <w:tc>
          <w:tcPr>
            <w:tcW w:w="3146" w:type="dxa"/>
            <w:shd w:val="clear" w:color="auto" w:fill="auto"/>
            <w:tcMar>
              <w:left w:w="103" w:type="dxa"/>
            </w:tcMar>
          </w:tcPr>
          <w:p w14:paraId="06731E52" w14:textId="322B43C9" w:rsidR="003A1AF3" w:rsidRPr="00366F50" w:rsidRDefault="003A1AF3" w:rsidP="00F42F31">
            <w:pPr>
              <w:pStyle w:val="BodyText"/>
              <w:tabs>
                <w:tab w:val="left" w:pos="840"/>
              </w:tabs>
              <w:rPr>
                <w:rFonts w:ascii="Garamond" w:hAnsi="Garamond"/>
                <w:highlight w:val="yellow"/>
              </w:rPr>
            </w:pPr>
            <w:r w:rsidRPr="00366F50">
              <w:rPr>
                <w:rFonts w:ascii="Garamond" w:hAnsi="Garamond"/>
              </w:rPr>
              <w:t>POR</w:t>
            </w:r>
            <w:r>
              <w:rPr>
                <w:rFonts w:ascii="Garamond" w:hAnsi="Garamond"/>
              </w:rPr>
              <w:t xml:space="preserve"> </w:t>
            </w:r>
            <w:r w:rsidR="00C4074F" w:rsidRPr="00C4074F">
              <w:rPr>
                <w:rFonts w:ascii="Garamond" w:hAnsi="Garamond"/>
              </w:rPr>
              <w:t>32092399</w:t>
            </w:r>
          </w:p>
        </w:tc>
        <w:tc>
          <w:tcPr>
            <w:tcW w:w="3600" w:type="dxa"/>
            <w:shd w:val="clear" w:color="auto" w:fill="auto"/>
            <w:tcMar>
              <w:left w:w="103" w:type="dxa"/>
            </w:tcMar>
          </w:tcPr>
          <w:p w14:paraId="095EEB96" w14:textId="14569E87" w:rsidR="003A1AF3" w:rsidRPr="00366F50" w:rsidRDefault="006E141F" w:rsidP="00F42F31">
            <w:pPr>
              <w:pStyle w:val="BodyText"/>
              <w:rPr>
                <w:rFonts w:ascii="Garamond" w:hAnsi="Garamond"/>
                <w:highlight w:val="yellow"/>
              </w:rPr>
            </w:pPr>
            <w:r w:rsidRPr="006E141F">
              <w:rPr>
                <w:rFonts w:ascii="Garamond" w:hAnsi="Garamond"/>
              </w:rPr>
              <w:t>This feature is a resource for healing a VNFc instance. For more information, see Oracle Communications Virtual Network Functions Manager Installation and User Guide.</w:t>
            </w:r>
          </w:p>
        </w:tc>
        <w:tc>
          <w:tcPr>
            <w:tcW w:w="2064" w:type="dxa"/>
            <w:shd w:val="clear" w:color="auto" w:fill="auto"/>
            <w:tcMar>
              <w:left w:w="103" w:type="dxa"/>
            </w:tcMar>
          </w:tcPr>
          <w:p w14:paraId="19808B06" w14:textId="77777777" w:rsidR="003A1AF3" w:rsidRPr="00366F50" w:rsidRDefault="003A1AF3" w:rsidP="00F42F31">
            <w:pPr>
              <w:pStyle w:val="BodyText"/>
              <w:tabs>
                <w:tab w:val="left" w:pos="840"/>
              </w:tabs>
              <w:rPr>
                <w:rFonts w:ascii="Garamond" w:hAnsi="Garamond"/>
              </w:rPr>
            </w:pPr>
            <w:r w:rsidRPr="00366F50">
              <w:rPr>
                <w:rFonts w:ascii="Garamond" w:hAnsi="Garamond"/>
              </w:rPr>
              <w:t>Enhancement Request</w:t>
            </w:r>
          </w:p>
        </w:tc>
      </w:tr>
    </w:tbl>
    <w:p w14:paraId="15B79270" w14:textId="77777777" w:rsidR="003A1AF3" w:rsidRDefault="003A1AF3" w:rsidP="003A1AF3"/>
    <w:p w14:paraId="3E79973F" w14:textId="77777777" w:rsidR="003A1AF3" w:rsidRDefault="003A1AF3" w:rsidP="003A1AF3"/>
    <w:p w14:paraId="59AC2D71" w14:textId="3315130A" w:rsidR="003A1AF3" w:rsidRPr="00A50A96" w:rsidRDefault="006E141F" w:rsidP="003A1AF3">
      <w:pPr>
        <w:pStyle w:val="Heading3"/>
      </w:pPr>
      <w:bookmarkStart w:id="63" w:name="_Custom_Size_vDSR"/>
      <w:bookmarkStart w:id="64" w:name="_Toc81290405"/>
      <w:bookmarkEnd w:id="63"/>
      <w:r w:rsidRPr="006E141F">
        <w:t>Custom Size vDSR Instantiation</w:t>
      </w:r>
      <w:bookmarkEnd w:id="64"/>
      <w:r w:rsidRPr="006E141F">
        <w:t xml:space="preserve"> </w:t>
      </w:r>
    </w:p>
    <w:p w14:paraId="3D5834EC" w14:textId="77777777" w:rsidR="003A1AF3" w:rsidRDefault="003A1AF3" w:rsidP="003A1AF3">
      <w:pPr>
        <w:pStyle w:val="BodyText"/>
        <w:rPr>
          <w:rFonts w:ascii="Garamond" w:hAnsi="Garamond"/>
        </w:rPr>
      </w:pPr>
      <w:r>
        <w:rPr>
          <w:rFonts w:ascii="Garamond" w:hAnsi="Garamond"/>
        </w:rPr>
        <w:t xml:space="preserve">         </w:t>
      </w:r>
    </w:p>
    <w:p w14:paraId="7BF318A6" w14:textId="2F73DCFB" w:rsidR="003A1AF3" w:rsidRPr="00E60562" w:rsidRDefault="003A1AF3" w:rsidP="003A1AF3">
      <w:pPr>
        <w:pStyle w:val="Caption"/>
        <w:rPr>
          <w:rFonts w:ascii="Garamond" w:hAnsi="Garamond"/>
          <w:i w:val="0"/>
        </w:rPr>
      </w:pPr>
      <w:bookmarkStart w:id="65" w:name="_Toc81291095"/>
      <w:r>
        <w:t xml:space="preserve">Table </w:t>
      </w:r>
      <w:r>
        <w:rPr>
          <w:noProof/>
        </w:rPr>
        <w:fldChar w:fldCharType="begin"/>
      </w:r>
      <w:r>
        <w:rPr>
          <w:noProof/>
        </w:rPr>
        <w:instrText xml:space="preserve"> SEQ Table \* ARABIC </w:instrText>
      </w:r>
      <w:r>
        <w:rPr>
          <w:noProof/>
        </w:rPr>
        <w:fldChar w:fldCharType="separate"/>
      </w:r>
      <w:r w:rsidR="009A2FC8">
        <w:rPr>
          <w:noProof/>
        </w:rPr>
        <w:t>14</w:t>
      </w:r>
      <w:r>
        <w:rPr>
          <w:noProof/>
        </w:rPr>
        <w:fldChar w:fldCharType="end"/>
      </w:r>
      <w:r>
        <w:t xml:space="preserve"> –</w:t>
      </w:r>
      <w:r w:rsidRPr="007B2999">
        <w:rPr>
          <w:rFonts w:ascii="Garamond" w:hAnsi="Garamond"/>
          <w:i w:val="0"/>
        </w:rPr>
        <w:t xml:space="preserve"> </w:t>
      </w:r>
      <w:r w:rsidR="006E141F" w:rsidRPr="006E141F">
        <w:rPr>
          <w:rFonts w:ascii="Garamond" w:hAnsi="Garamond"/>
          <w:i w:val="0"/>
        </w:rPr>
        <w:t>Custom Size vDSR Instantiation</w:t>
      </w:r>
      <w:r>
        <w:rPr>
          <w:rFonts w:ascii="Garamond" w:hAnsi="Garamond"/>
          <w:i w:val="0"/>
        </w:rPr>
        <w:t xml:space="preserve"> Feature Description</w:t>
      </w:r>
      <w:bookmarkEnd w:id="65"/>
    </w:p>
    <w:tbl>
      <w:tblPr>
        <w:tblStyle w:val="TableGrid"/>
        <w:tblW w:w="8810" w:type="dxa"/>
        <w:tblInd w:w="823" w:type="dxa"/>
        <w:tblCellMar>
          <w:left w:w="103" w:type="dxa"/>
        </w:tblCellMar>
        <w:tblLook w:val="04A0" w:firstRow="1" w:lastRow="0" w:firstColumn="1" w:lastColumn="0" w:noHBand="0" w:noVBand="1"/>
      </w:tblPr>
      <w:tblGrid>
        <w:gridCol w:w="1890"/>
        <w:gridCol w:w="4857"/>
        <w:gridCol w:w="2063"/>
      </w:tblGrid>
      <w:tr w:rsidR="003A1AF3" w:rsidRPr="00D15038" w14:paraId="118B9136" w14:textId="77777777" w:rsidTr="00F42F31">
        <w:trPr>
          <w:cantSplit/>
        </w:trPr>
        <w:tc>
          <w:tcPr>
            <w:tcW w:w="1890" w:type="dxa"/>
            <w:shd w:val="clear" w:color="auto" w:fill="BFBFBF" w:themeFill="background1" w:themeFillShade="BF"/>
            <w:tcMar>
              <w:left w:w="103" w:type="dxa"/>
            </w:tcMar>
          </w:tcPr>
          <w:p w14:paraId="38058D1E" w14:textId="77777777" w:rsidR="003A1AF3" w:rsidRPr="00D15038" w:rsidRDefault="003A1AF3" w:rsidP="00F42F31">
            <w:pPr>
              <w:pStyle w:val="BodyText"/>
              <w:tabs>
                <w:tab w:val="left" w:pos="840"/>
              </w:tabs>
              <w:rPr>
                <w:rFonts w:ascii="Garamond" w:hAnsi="Garamond"/>
              </w:rPr>
            </w:pPr>
            <w:r w:rsidRPr="00D15038">
              <w:rPr>
                <w:rFonts w:ascii="Garamond" w:hAnsi="Garamond"/>
              </w:rPr>
              <w:t>Name</w:t>
            </w:r>
          </w:p>
        </w:tc>
        <w:tc>
          <w:tcPr>
            <w:tcW w:w="4857" w:type="dxa"/>
            <w:shd w:val="clear" w:color="auto" w:fill="BFBFBF" w:themeFill="background1" w:themeFillShade="BF"/>
            <w:tcMar>
              <w:left w:w="103" w:type="dxa"/>
            </w:tcMar>
          </w:tcPr>
          <w:p w14:paraId="480398A1" w14:textId="77777777" w:rsidR="003A1AF3" w:rsidRPr="00D15038" w:rsidRDefault="003A1AF3" w:rsidP="00F42F31">
            <w:pPr>
              <w:pStyle w:val="BodyText"/>
              <w:tabs>
                <w:tab w:val="left" w:pos="840"/>
              </w:tabs>
              <w:rPr>
                <w:rFonts w:ascii="Garamond" w:hAnsi="Garamond"/>
              </w:rPr>
            </w:pPr>
            <w:r w:rsidRPr="00D15038">
              <w:rPr>
                <w:rFonts w:ascii="Garamond" w:hAnsi="Garamond"/>
              </w:rPr>
              <w:t>Description</w:t>
            </w:r>
          </w:p>
        </w:tc>
        <w:tc>
          <w:tcPr>
            <w:tcW w:w="2063" w:type="dxa"/>
            <w:shd w:val="clear" w:color="auto" w:fill="BFBFBF" w:themeFill="background1" w:themeFillShade="BF"/>
            <w:tcMar>
              <w:left w:w="103" w:type="dxa"/>
            </w:tcMar>
          </w:tcPr>
          <w:p w14:paraId="4D03456F" w14:textId="77777777" w:rsidR="003A1AF3" w:rsidRPr="00D15038" w:rsidRDefault="003A1AF3" w:rsidP="00F42F31">
            <w:pPr>
              <w:pStyle w:val="BodyText"/>
              <w:tabs>
                <w:tab w:val="left" w:pos="840"/>
              </w:tabs>
              <w:rPr>
                <w:rFonts w:ascii="Garamond" w:hAnsi="Garamond"/>
              </w:rPr>
            </w:pPr>
            <w:r w:rsidRPr="00D15038">
              <w:rPr>
                <w:rFonts w:ascii="Garamond" w:hAnsi="Garamond"/>
              </w:rPr>
              <w:t>Scope</w:t>
            </w:r>
          </w:p>
        </w:tc>
      </w:tr>
      <w:tr w:rsidR="003A1AF3" w:rsidRPr="00D15038" w14:paraId="0A5879B1" w14:textId="77777777" w:rsidTr="00F42F31">
        <w:trPr>
          <w:cantSplit/>
        </w:trPr>
        <w:tc>
          <w:tcPr>
            <w:tcW w:w="1890" w:type="dxa"/>
            <w:shd w:val="clear" w:color="auto" w:fill="auto"/>
            <w:tcMar>
              <w:left w:w="103" w:type="dxa"/>
            </w:tcMar>
          </w:tcPr>
          <w:p w14:paraId="324E8EF2" w14:textId="79933F8F" w:rsidR="003A1AF3" w:rsidRPr="00D15038" w:rsidRDefault="003A1AF3" w:rsidP="00F42F31">
            <w:pPr>
              <w:pStyle w:val="BodyText"/>
              <w:tabs>
                <w:tab w:val="left" w:pos="840"/>
              </w:tabs>
              <w:rPr>
                <w:rFonts w:ascii="Garamond" w:hAnsi="Garamond"/>
              </w:rPr>
            </w:pPr>
            <w:r>
              <w:rPr>
                <w:rFonts w:ascii="Garamond" w:hAnsi="Garamond"/>
              </w:rPr>
              <w:t xml:space="preserve">POR: </w:t>
            </w:r>
            <w:r w:rsidR="006E141F" w:rsidRPr="006E141F">
              <w:rPr>
                <w:rFonts w:ascii="Garamond" w:hAnsi="Garamond"/>
              </w:rPr>
              <w:t>32447086</w:t>
            </w:r>
          </w:p>
          <w:p w14:paraId="0ACEBAF3" w14:textId="77777777" w:rsidR="003A1AF3" w:rsidRPr="00D15038" w:rsidRDefault="003A1AF3" w:rsidP="00F42F31">
            <w:pPr>
              <w:pStyle w:val="BodyText"/>
              <w:tabs>
                <w:tab w:val="left" w:pos="840"/>
              </w:tabs>
              <w:rPr>
                <w:rFonts w:ascii="Garamond" w:hAnsi="Garamond"/>
                <w:highlight w:val="yellow"/>
              </w:rPr>
            </w:pPr>
          </w:p>
        </w:tc>
        <w:tc>
          <w:tcPr>
            <w:tcW w:w="4857" w:type="dxa"/>
            <w:shd w:val="clear" w:color="auto" w:fill="FFFFFF" w:themeFill="background1"/>
            <w:tcMar>
              <w:left w:w="103" w:type="dxa"/>
            </w:tcMar>
          </w:tcPr>
          <w:p w14:paraId="293BE1EA" w14:textId="3F3C7631" w:rsidR="003A1AF3" w:rsidRPr="002E4CDE" w:rsidRDefault="006E141F" w:rsidP="008E55C5">
            <w:pPr>
              <w:pStyle w:val="BodyText"/>
              <w:tabs>
                <w:tab w:val="left" w:pos="840"/>
              </w:tabs>
              <w:rPr>
                <w:rFonts w:ascii="Garamond" w:hAnsi="Garamond"/>
                <w:highlight w:val="yellow"/>
              </w:rPr>
            </w:pPr>
            <w:r w:rsidRPr="006E141F">
              <w:rPr>
                <w:rFonts w:ascii="Garamond" w:hAnsi="Garamond"/>
              </w:rPr>
              <w:t>This feature enables instantiation of custom number of VNFc for DSR signaling and SDS signaling VNFs. For more information, see Oracle Communications Virtual Network Functions Manager Installation and User Guide.</w:t>
            </w:r>
          </w:p>
        </w:tc>
        <w:tc>
          <w:tcPr>
            <w:tcW w:w="2063" w:type="dxa"/>
            <w:shd w:val="clear" w:color="auto" w:fill="auto"/>
            <w:tcMar>
              <w:left w:w="103" w:type="dxa"/>
            </w:tcMar>
          </w:tcPr>
          <w:p w14:paraId="795699D5" w14:textId="77777777" w:rsidR="003A1AF3" w:rsidRPr="00D15038" w:rsidRDefault="003A1AF3" w:rsidP="00F42F31">
            <w:pPr>
              <w:pStyle w:val="BodyText"/>
              <w:tabs>
                <w:tab w:val="left" w:pos="840"/>
              </w:tabs>
              <w:rPr>
                <w:rFonts w:ascii="Garamond" w:hAnsi="Garamond"/>
                <w:highlight w:val="yellow"/>
              </w:rPr>
            </w:pPr>
            <w:r w:rsidRPr="00D15038">
              <w:rPr>
                <w:rFonts w:ascii="Garamond" w:hAnsi="Garamond"/>
              </w:rPr>
              <w:t>Enhancement Request</w:t>
            </w:r>
          </w:p>
        </w:tc>
      </w:tr>
    </w:tbl>
    <w:p w14:paraId="7F4131C5" w14:textId="6201AB10" w:rsidR="003A1AF3" w:rsidRPr="00A50A96" w:rsidRDefault="006E141F" w:rsidP="003A1AF3">
      <w:pPr>
        <w:pStyle w:val="Heading3"/>
      </w:pPr>
      <w:bookmarkStart w:id="66" w:name="_Dual_IP_stack"/>
      <w:bookmarkStart w:id="67" w:name="_Toc81290406"/>
      <w:bookmarkEnd w:id="66"/>
      <w:r w:rsidRPr="006E141F">
        <w:t>Dual IP stack support for Diameter+SBR flavor through VNFM</w:t>
      </w:r>
      <w:bookmarkEnd w:id="67"/>
    </w:p>
    <w:p w14:paraId="031F54CC" w14:textId="77777777" w:rsidR="003A1AF3" w:rsidRDefault="003A1AF3" w:rsidP="003A1AF3">
      <w:pPr>
        <w:pStyle w:val="BodyText"/>
      </w:pPr>
    </w:p>
    <w:p w14:paraId="6404BDE5" w14:textId="1E43A45D" w:rsidR="003A1AF3" w:rsidRPr="00E60562" w:rsidRDefault="003A1AF3" w:rsidP="003A1AF3">
      <w:pPr>
        <w:pStyle w:val="Caption"/>
        <w:rPr>
          <w:rFonts w:ascii="Garamond" w:hAnsi="Garamond"/>
          <w:i w:val="0"/>
        </w:rPr>
      </w:pPr>
      <w:bookmarkStart w:id="68" w:name="_Toc81291096"/>
      <w:r>
        <w:t xml:space="preserve">Table </w:t>
      </w:r>
      <w:r>
        <w:rPr>
          <w:noProof/>
        </w:rPr>
        <w:fldChar w:fldCharType="begin"/>
      </w:r>
      <w:r>
        <w:rPr>
          <w:noProof/>
        </w:rPr>
        <w:instrText xml:space="preserve"> SEQ Table \* ARABIC </w:instrText>
      </w:r>
      <w:r>
        <w:rPr>
          <w:noProof/>
        </w:rPr>
        <w:fldChar w:fldCharType="separate"/>
      </w:r>
      <w:r w:rsidR="009A2FC8">
        <w:rPr>
          <w:noProof/>
        </w:rPr>
        <w:t>15</w:t>
      </w:r>
      <w:r>
        <w:rPr>
          <w:noProof/>
        </w:rPr>
        <w:fldChar w:fldCharType="end"/>
      </w:r>
      <w:r>
        <w:t xml:space="preserve"> –</w:t>
      </w:r>
      <w:r w:rsidR="006E141F" w:rsidRPr="006E141F">
        <w:rPr>
          <w:rFonts w:ascii="Garamond" w:hAnsi="Garamond"/>
          <w:i w:val="0"/>
        </w:rPr>
        <w:t>Dual IP stack support for Diameter+SBR flavor through VNFM</w:t>
      </w:r>
      <w:r w:rsidR="006E141F">
        <w:rPr>
          <w:rFonts w:ascii="Garamond" w:hAnsi="Garamond"/>
          <w:i w:val="0"/>
        </w:rPr>
        <w:t xml:space="preserve"> Feature Description</w:t>
      </w:r>
      <w:bookmarkEnd w:id="68"/>
    </w:p>
    <w:tbl>
      <w:tblPr>
        <w:tblStyle w:val="TableGrid"/>
        <w:tblW w:w="8810" w:type="dxa"/>
        <w:tblInd w:w="823" w:type="dxa"/>
        <w:tblCellMar>
          <w:left w:w="103" w:type="dxa"/>
        </w:tblCellMar>
        <w:tblLook w:val="04A0" w:firstRow="1" w:lastRow="0" w:firstColumn="1" w:lastColumn="0" w:noHBand="0" w:noVBand="1"/>
      </w:tblPr>
      <w:tblGrid>
        <w:gridCol w:w="2752"/>
        <w:gridCol w:w="3998"/>
        <w:gridCol w:w="2060"/>
      </w:tblGrid>
      <w:tr w:rsidR="003A1AF3" w:rsidRPr="00F14C85" w14:paraId="7785FB07" w14:textId="77777777" w:rsidTr="00F42F31">
        <w:trPr>
          <w:cantSplit/>
        </w:trPr>
        <w:tc>
          <w:tcPr>
            <w:tcW w:w="2752" w:type="dxa"/>
            <w:shd w:val="clear" w:color="auto" w:fill="BFBFBF" w:themeFill="background1" w:themeFillShade="BF"/>
            <w:tcMar>
              <w:left w:w="103" w:type="dxa"/>
            </w:tcMar>
          </w:tcPr>
          <w:p w14:paraId="24F5E558" w14:textId="77777777" w:rsidR="003A1AF3" w:rsidRPr="00F14C85" w:rsidRDefault="003A1AF3" w:rsidP="00F42F31">
            <w:pPr>
              <w:pStyle w:val="BodyText"/>
              <w:tabs>
                <w:tab w:val="left" w:pos="840"/>
              </w:tabs>
              <w:rPr>
                <w:rFonts w:ascii="Garamond" w:hAnsi="Garamond"/>
              </w:rPr>
            </w:pPr>
            <w:r w:rsidRPr="00F14C85">
              <w:rPr>
                <w:rFonts w:ascii="Garamond" w:hAnsi="Garamond"/>
              </w:rPr>
              <w:t>Name</w:t>
            </w:r>
          </w:p>
        </w:tc>
        <w:tc>
          <w:tcPr>
            <w:tcW w:w="3998" w:type="dxa"/>
            <w:shd w:val="clear" w:color="auto" w:fill="BFBFBF" w:themeFill="background1" w:themeFillShade="BF"/>
            <w:tcMar>
              <w:left w:w="103" w:type="dxa"/>
            </w:tcMar>
          </w:tcPr>
          <w:p w14:paraId="086C21B6" w14:textId="77777777" w:rsidR="003A1AF3" w:rsidRPr="00F14C85" w:rsidRDefault="003A1AF3" w:rsidP="00F42F31">
            <w:pPr>
              <w:pStyle w:val="BodyText"/>
              <w:tabs>
                <w:tab w:val="left" w:pos="840"/>
              </w:tabs>
              <w:rPr>
                <w:rFonts w:ascii="Garamond" w:hAnsi="Garamond"/>
              </w:rPr>
            </w:pPr>
            <w:r w:rsidRPr="00F14C85">
              <w:rPr>
                <w:rFonts w:ascii="Garamond" w:hAnsi="Garamond"/>
              </w:rPr>
              <w:t>Description</w:t>
            </w:r>
          </w:p>
        </w:tc>
        <w:tc>
          <w:tcPr>
            <w:tcW w:w="2060" w:type="dxa"/>
            <w:shd w:val="clear" w:color="auto" w:fill="BFBFBF" w:themeFill="background1" w:themeFillShade="BF"/>
            <w:tcMar>
              <w:left w:w="103" w:type="dxa"/>
            </w:tcMar>
          </w:tcPr>
          <w:p w14:paraId="3755F432" w14:textId="77777777" w:rsidR="003A1AF3" w:rsidRPr="00F14C85" w:rsidRDefault="003A1AF3" w:rsidP="00F42F31">
            <w:pPr>
              <w:pStyle w:val="BodyText"/>
              <w:tabs>
                <w:tab w:val="left" w:pos="840"/>
              </w:tabs>
              <w:rPr>
                <w:rFonts w:ascii="Garamond" w:hAnsi="Garamond"/>
              </w:rPr>
            </w:pPr>
            <w:r w:rsidRPr="00F14C85">
              <w:rPr>
                <w:rFonts w:ascii="Garamond" w:hAnsi="Garamond"/>
              </w:rPr>
              <w:t>Scope</w:t>
            </w:r>
          </w:p>
        </w:tc>
      </w:tr>
      <w:tr w:rsidR="003A1AF3" w:rsidRPr="00F14C85" w14:paraId="22F17E0A" w14:textId="77777777" w:rsidTr="00F42F31">
        <w:trPr>
          <w:cantSplit/>
        </w:trPr>
        <w:tc>
          <w:tcPr>
            <w:tcW w:w="2752" w:type="dxa"/>
            <w:shd w:val="clear" w:color="auto" w:fill="auto"/>
            <w:tcMar>
              <w:left w:w="103" w:type="dxa"/>
            </w:tcMar>
          </w:tcPr>
          <w:p w14:paraId="69FC25B7" w14:textId="1E7CE112" w:rsidR="003A1AF3" w:rsidRPr="00F14C85" w:rsidRDefault="003A1AF3" w:rsidP="00F42F31">
            <w:pPr>
              <w:pStyle w:val="TableText"/>
              <w:rPr>
                <w:rFonts w:ascii="Garamond" w:hAnsi="Garamond"/>
                <w:sz w:val="20"/>
              </w:rPr>
            </w:pPr>
            <w:r>
              <w:rPr>
                <w:rFonts w:ascii="Garamond" w:hAnsi="Garamond"/>
                <w:sz w:val="20"/>
              </w:rPr>
              <w:t xml:space="preserve">POR: </w:t>
            </w:r>
            <w:r w:rsidR="006E141F" w:rsidRPr="006E141F">
              <w:rPr>
                <w:rFonts w:ascii="Garamond" w:hAnsi="Garamond"/>
                <w:sz w:val="20"/>
              </w:rPr>
              <w:t>32447038</w:t>
            </w:r>
          </w:p>
        </w:tc>
        <w:tc>
          <w:tcPr>
            <w:tcW w:w="3998" w:type="dxa"/>
            <w:shd w:val="clear" w:color="auto" w:fill="auto"/>
            <w:tcMar>
              <w:left w:w="103" w:type="dxa"/>
            </w:tcMar>
          </w:tcPr>
          <w:p w14:paraId="33C46993" w14:textId="00C6BE39" w:rsidR="003A1AF3" w:rsidRPr="00BC7245" w:rsidRDefault="008F4D29" w:rsidP="00F42F31">
            <w:pPr>
              <w:autoSpaceDE w:val="0"/>
              <w:autoSpaceDN w:val="0"/>
              <w:adjustRightInd w:val="0"/>
              <w:snapToGrid w:val="0"/>
              <w:rPr>
                <w:rFonts w:ascii="Garamond" w:hAnsi="Garamond"/>
              </w:rPr>
            </w:pPr>
            <w:r w:rsidRPr="008F4D29">
              <w:rPr>
                <w:rFonts w:ascii="Garamond" w:hAnsi="Garamond"/>
              </w:rPr>
              <w:t>This feature supports Dual IP Stack deployment and the existing single IP deployment model. For more information, see Oracle Communications Virtual Network Functions Manager Installation and User Guide.</w:t>
            </w:r>
          </w:p>
        </w:tc>
        <w:tc>
          <w:tcPr>
            <w:tcW w:w="2060" w:type="dxa"/>
            <w:shd w:val="clear" w:color="auto" w:fill="auto"/>
            <w:tcMar>
              <w:left w:w="103" w:type="dxa"/>
            </w:tcMar>
          </w:tcPr>
          <w:p w14:paraId="11130D4A" w14:textId="77777777" w:rsidR="003A1AF3" w:rsidRPr="00F14C85" w:rsidRDefault="003A1AF3" w:rsidP="00F42F31">
            <w:pPr>
              <w:pStyle w:val="BodyText"/>
              <w:tabs>
                <w:tab w:val="left" w:pos="840"/>
              </w:tabs>
              <w:rPr>
                <w:rFonts w:ascii="Garamond" w:hAnsi="Garamond"/>
              </w:rPr>
            </w:pPr>
            <w:r w:rsidRPr="00F14C85">
              <w:rPr>
                <w:rFonts w:ascii="Garamond" w:hAnsi="Garamond"/>
              </w:rPr>
              <w:t>Enhancement Request</w:t>
            </w:r>
          </w:p>
        </w:tc>
      </w:tr>
    </w:tbl>
    <w:p w14:paraId="257D1B47" w14:textId="7B16EB27" w:rsidR="003A1AF3" w:rsidRDefault="00614B06" w:rsidP="003A1AF3">
      <w:pPr>
        <w:pStyle w:val="Heading3"/>
      </w:pPr>
      <w:bookmarkStart w:id="69" w:name="_vSTP_eLynx_TDM"/>
      <w:bookmarkStart w:id="70" w:name="_Toc81290407"/>
      <w:bookmarkEnd w:id="69"/>
      <w:r w:rsidRPr="00614B06">
        <w:t>vSTP eLynx TDM card support</w:t>
      </w:r>
      <w:bookmarkEnd w:id="70"/>
    </w:p>
    <w:p w14:paraId="4B8C3DDF" w14:textId="3CA66393" w:rsidR="003A1AF3" w:rsidRPr="00A12530" w:rsidRDefault="003A1AF3" w:rsidP="003A1AF3">
      <w:pPr>
        <w:pStyle w:val="Caption"/>
        <w:rPr>
          <w:rFonts w:ascii="Garamond" w:hAnsi="Garamond"/>
          <w:i w:val="0"/>
        </w:rPr>
      </w:pPr>
      <w:bookmarkStart w:id="71" w:name="_Toc81291097"/>
      <w:r>
        <w:t xml:space="preserve">Table </w:t>
      </w:r>
      <w:r>
        <w:rPr>
          <w:noProof/>
        </w:rPr>
        <w:fldChar w:fldCharType="begin"/>
      </w:r>
      <w:r>
        <w:rPr>
          <w:noProof/>
        </w:rPr>
        <w:instrText xml:space="preserve"> SEQ Table \* ARABIC </w:instrText>
      </w:r>
      <w:r>
        <w:rPr>
          <w:noProof/>
        </w:rPr>
        <w:fldChar w:fldCharType="separate"/>
      </w:r>
      <w:r w:rsidR="009A2FC8">
        <w:rPr>
          <w:noProof/>
        </w:rPr>
        <w:t>16</w:t>
      </w:r>
      <w:r>
        <w:rPr>
          <w:noProof/>
        </w:rPr>
        <w:fldChar w:fldCharType="end"/>
      </w:r>
      <w:r>
        <w:t xml:space="preserve"> – </w:t>
      </w:r>
      <w:r w:rsidR="00614B06" w:rsidRPr="008E55C5">
        <w:rPr>
          <w:b w:val="0"/>
          <w:bCs/>
        </w:rPr>
        <w:t>vSTP eLynx TDM card support</w:t>
      </w:r>
      <w:r w:rsidRPr="008E55C5">
        <w:rPr>
          <w:rFonts w:ascii="Garamond" w:hAnsi="Garamond"/>
          <w:b w:val="0"/>
          <w:bCs/>
          <w:i w:val="0"/>
        </w:rPr>
        <w:t xml:space="preserve"> Feature Description</w:t>
      </w:r>
      <w:bookmarkEnd w:id="71"/>
    </w:p>
    <w:tbl>
      <w:tblPr>
        <w:tblStyle w:val="TableGrid"/>
        <w:tblW w:w="8810" w:type="dxa"/>
        <w:tblInd w:w="823" w:type="dxa"/>
        <w:tblCellMar>
          <w:left w:w="103" w:type="dxa"/>
        </w:tblCellMar>
        <w:tblLook w:val="04A0" w:firstRow="1" w:lastRow="0" w:firstColumn="1" w:lastColumn="0" w:noHBand="0" w:noVBand="1"/>
      </w:tblPr>
      <w:tblGrid>
        <w:gridCol w:w="1800"/>
        <w:gridCol w:w="4946"/>
        <w:gridCol w:w="2064"/>
      </w:tblGrid>
      <w:tr w:rsidR="003A1AF3" w:rsidRPr="00DC473D" w14:paraId="3C2E5144" w14:textId="77777777" w:rsidTr="00F42F31">
        <w:trPr>
          <w:cantSplit/>
        </w:trPr>
        <w:tc>
          <w:tcPr>
            <w:tcW w:w="1800" w:type="dxa"/>
            <w:shd w:val="clear" w:color="auto" w:fill="BFBFBF" w:themeFill="background1" w:themeFillShade="BF"/>
            <w:tcMar>
              <w:left w:w="103" w:type="dxa"/>
            </w:tcMar>
          </w:tcPr>
          <w:p w14:paraId="5E2E6E00" w14:textId="77777777" w:rsidR="003A1AF3" w:rsidRPr="00DC473D" w:rsidRDefault="003A1AF3" w:rsidP="00F42F31">
            <w:pPr>
              <w:pStyle w:val="BodyText"/>
              <w:tabs>
                <w:tab w:val="left" w:pos="840"/>
              </w:tabs>
              <w:rPr>
                <w:rFonts w:ascii="Garamond" w:hAnsi="Garamond"/>
              </w:rPr>
            </w:pPr>
            <w:r w:rsidRPr="00DC473D">
              <w:rPr>
                <w:rFonts w:ascii="Garamond" w:hAnsi="Garamond"/>
              </w:rPr>
              <w:t>Name</w:t>
            </w:r>
          </w:p>
        </w:tc>
        <w:tc>
          <w:tcPr>
            <w:tcW w:w="4946" w:type="dxa"/>
            <w:shd w:val="clear" w:color="auto" w:fill="BFBFBF" w:themeFill="background1" w:themeFillShade="BF"/>
            <w:tcMar>
              <w:left w:w="103" w:type="dxa"/>
            </w:tcMar>
          </w:tcPr>
          <w:p w14:paraId="363ED59C" w14:textId="77777777" w:rsidR="003A1AF3" w:rsidRPr="00DC473D" w:rsidRDefault="003A1AF3" w:rsidP="00F42F31">
            <w:pPr>
              <w:pStyle w:val="BodyText"/>
              <w:tabs>
                <w:tab w:val="left" w:pos="840"/>
              </w:tabs>
              <w:rPr>
                <w:rFonts w:ascii="Garamond" w:hAnsi="Garamond"/>
              </w:rPr>
            </w:pPr>
            <w:r w:rsidRPr="00DC473D">
              <w:rPr>
                <w:rFonts w:ascii="Garamond" w:hAnsi="Garamond"/>
              </w:rPr>
              <w:t>Description</w:t>
            </w:r>
          </w:p>
        </w:tc>
        <w:tc>
          <w:tcPr>
            <w:tcW w:w="2064" w:type="dxa"/>
            <w:shd w:val="clear" w:color="auto" w:fill="BFBFBF" w:themeFill="background1" w:themeFillShade="BF"/>
            <w:tcMar>
              <w:left w:w="103" w:type="dxa"/>
            </w:tcMar>
          </w:tcPr>
          <w:p w14:paraId="239592D2" w14:textId="77777777" w:rsidR="003A1AF3" w:rsidRPr="00DC473D" w:rsidRDefault="003A1AF3" w:rsidP="00F42F31">
            <w:pPr>
              <w:pStyle w:val="BodyText"/>
              <w:tabs>
                <w:tab w:val="left" w:pos="840"/>
              </w:tabs>
              <w:rPr>
                <w:rFonts w:ascii="Garamond" w:hAnsi="Garamond"/>
              </w:rPr>
            </w:pPr>
            <w:r w:rsidRPr="00DC473D">
              <w:rPr>
                <w:rFonts w:ascii="Garamond" w:hAnsi="Garamond"/>
              </w:rPr>
              <w:t>Scope</w:t>
            </w:r>
          </w:p>
        </w:tc>
      </w:tr>
      <w:tr w:rsidR="003A1AF3" w:rsidRPr="00DC473D" w14:paraId="35420BE6" w14:textId="77777777" w:rsidTr="00F42F31">
        <w:trPr>
          <w:cantSplit/>
          <w:trHeight w:val="1610"/>
        </w:trPr>
        <w:tc>
          <w:tcPr>
            <w:tcW w:w="1800" w:type="dxa"/>
            <w:shd w:val="clear" w:color="auto" w:fill="auto"/>
            <w:tcMar>
              <w:left w:w="103" w:type="dxa"/>
            </w:tcMar>
          </w:tcPr>
          <w:p w14:paraId="57F06269" w14:textId="25CBB1C2" w:rsidR="003A1AF3" w:rsidRPr="00A4100D" w:rsidRDefault="003A1AF3" w:rsidP="00F42F31">
            <w:pPr>
              <w:pStyle w:val="BodyText"/>
              <w:tabs>
                <w:tab w:val="left" w:pos="840"/>
              </w:tabs>
              <w:rPr>
                <w:rFonts w:ascii="Garamond" w:hAnsi="Garamond"/>
              </w:rPr>
            </w:pPr>
            <w:r w:rsidRPr="00A4100D">
              <w:rPr>
                <w:rFonts w:ascii="Garamond" w:hAnsi="Garamond"/>
              </w:rPr>
              <w:t xml:space="preserve">POR </w:t>
            </w:r>
            <w:hyperlink r:id="rId14" w:tgtFrame="_blank" w:history="1">
              <w:r w:rsidR="00F22B84" w:rsidRPr="00A2375D">
                <w:rPr>
                  <w:rFonts w:ascii="Garamond" w:hAnsi="Garamond"/>
                </w:rPr>
                <w:t>31976156</w:t>
              </w:r>
            </w:hyperlink>
          </w:p>
        </w:tc>
        <w:tc>
          <w:tcPr>
            <w:tcW w:w="4946" w:type="dxa"/>
            <w:shd w:val="clear" w:color="auto" w:fill="auto"/>
            <w:tcMar>
              <w:left w:w="103" w:type="dxa"/>
            </w:tcMar>
          </w:tcPr>
          <w:p w14:paraId="3BFC45A3" w14:textId="10031D52" w:rsidR="003A1AF3" w:rsidRPr="00614B06" w:rsidRDefault="00614B06" w:rsidP="00F42F31">
            <w:pPr>
              <w:pStyle w:val="TableText"/>
              <w:rPr>
                <w:rFonts w:ascii="Garamond" w:hAnsi="Garamond"/>
                <w:sz w:val="20"/>
              </w:rPr>
            </w:pPr>
            <w:r w:rsidRPr="008E55C5">
              <w:rPr>
                <w:rFonts w:ascii="Garamond" w:hAnsi="Garamond"/>
                <w:sz w:val="20"/>
              </w:rPr>
              <w:t>Starting with this release, the Time Division Multiplexing (TDM) over vSTP supports signal transmission over the eLynx Card. For more information, see Oracle Communications Diameter Signaling Router Virtual Signaling Transfer Point User’s Guide.</w:t>
            </w:r>
          </w:p>
        </w:tc>
        <w:tc>
          <w:tcPr>
            <w:tcW w:w="2064" w:type="dxa"/>
            <w:shd w:val="clear" w:color="auto" w:fill="auto"/>
            <w:tcMar>
              <w:left w:w="103" w:type="dxa"/>
            </w:tcMar>
          </w:tcPr>
          <w:p w14:paraId="580862D8" w14:textId="77777777" w:rsidR="003A1AF3" w:rsidRPr="00A50A96" w:rsidRDefault="003A1AF3" w:rsidP="00F42F31">
            <w:pPr>
              <w:pStyle w:val="BodyText"/>
              <w:tabs>
                <w:tab w:val="left" w:pos="840"/>
              </w:tabs>
              <w:rPr>
                <w:rFonts w:ascii="Garamond" w:hAnsi="Garamond"/>
              </w:rPr>
            </w:pPr>
            <w:r w:rsidRPr="00DC473D">
              <w:rPr>
                <w:rFonts w:ascii="Garamond" w:hAnsi="Garamond"/>
              </w:rPr>
              <w:t>Enhancement Request</w:t>
            </w:r>
          </w:p>
          <w:p w14:paraId="54C4D022" w14:textId="77777777" w:rsidR="003A1AF3" w:rsidRDefault="003A1AF3" w:rsidP="00F42F31">
            <w:pPr>
              <w:pStyle w:val="BodyText"/>
              <w:tabs>
                <w:tab w:val="left" w:pos="840"/>
              </w:tabs>
              <w:rPr>
                <w:rFonts w:ascii="Garamond" w:hAnsi="Garamond"/>
              </w:rPr>
            </w:pPr>
          </w:p>
          <w:p w14:paraId="1D719620" w14:textId="77777777" w:rsidR="003A1AF3" w:rsidRDefault="003A1AF3" w:rsidP="00F42F31">
            <w:pPr>
              <w:pStyle w:val="BodyText"/>
              <w:tabs>
                <w:tab w:val="left" w:pos="840"/>
              </w:tabs>
              <w:rPr>
                <w:rFonts w:ascii="Garamond" w:hAnsi="Garamond"/>
              </w:rPr>
            </w:pPr>
          </w:p>
          <w:p w14:paraId="29990113" w14:textId="77777777" w:rsidR="003A1AF3" w:rsidRDefault="003A1AF3" w:rsidP="00F42F31">
            <w:pPr>
              <w:pStyle w:val="BodyText"/>
              <w:tabs>
                <w:tab w:val="left" w:pos="840"/>
              </w:tabs>
              <w:rPr>
                <w:rFonts w:ascii="Garamond" w:hAnsi="Garamond"/>
              </w:rPr>
            </w:pPr>
          </w:p>
          <w:p w14:paraId="6DCAF943" w14:textId="77777777" w:rsidR="003A1AF3" w:rsidRDefault="003A1AF3" w:rsidP="00F42F31">
            <w:pPr>
              <w:pStyle w:val="BodyText"/>
              <w:tabs>
                <w:tab w:val="left" w:pos="840"/>
              </w:tabs>
              <w:rPr>
                <w:rFonts w:ascii="Garamond" w:hAnsi="Garamond"/>
              </w:rPr>
            </w:pPr>
          </w:p>
          <w:p w14:paraId="1EC9647F" w14:textId="77777777" w:rsidR="003A1AF3" w:rsidRDefault="003A1AF3" w:rsidP="00F42F31">
            <w:pPr>
              <w:pStyle w:val="BodyText"/>
              <w:tabs>
                <w:tab w:val="left" w:pos="840"/>
              </w:tabs>
              <w:rPr>
                <w:rFonts w:ascii="Garamond" w:hAnsi="Garamond"/>
              </w:rPr>
            </w:pPr>
          </w:p>
          <w:p w14:paraId="2F211801" w14:textId="77777777" w:rsidR="003A1AF3" w:rsidRDefault="003A1AF3" w:rsidP="00F42F31">
            <w:pPr>
              <w:pStyle w:val="BodyText"/>
              <w:tabs>
                <w:tab w:val="left" w:pos="840"/>
              </w:tabs>
              <w:rPr>
                <w:rFonts w:ascii="Garamond" w:hAnsi="Garamond"/>
              </w:rPr>
            </w:pPr>
          </w:p>
          <w:p w14:paraId="23A2BD39" w14:textId="77777777" w:rsidR="003A1AF3" w:rsidRPr="00DC473D" w:rsidRDefault="003A1AF3" w:rsidP="00F42F31">
            <w:pPr>
              <w:pStyle w:val="BodyText"/>
              <w:tabs>
                <w:tab w:val="left" w:pos="840"/>
              </w:tabs>
              <w:rPr>
                <w:rFonts w:ascii="Garamond" w:hAnsi="Garamond"/>
              </w:rPr>
            </w:pPr>
          </w:p>
        </w:tc>
      </w:tr>
    </w:tbl>
    <w:p w14:paraId="41CF4860" w14:textId="373C494C" w:rsidR="003A1AF3" w:rsidRDefault="00614B06" w:rsidP="003A1AF3">
      <w:pPr>
        <w:pStyle w:val="Heading3"/>
      </w:pPr>
      <w:bookmarkStart w:id="72" w:name="_vSTP_Home_SMS"/>
      <w:bookmarkStart w:id="73" w:name="_Toc81290408"/>
      <w:bookmarkEnd w:id="72"/>
      <w:r w:rsidRPr="00614B06">
        <w:t>vSTP Home SMS Routing</w:t>
      </w:r>
      <w:bookmarkEnd w:id="73"/>
    </w:p>
    <w:p w14:paraId="48187233" w14:textId="77777777" w:rsidR="003A1AF3" w:rsidRPr="00B630E2" w:rsidRDefault="003A1AF3" w:rsidP="003A1AF3">
      <w:pPr>
        <w:pStyle w:val="BodyText"/>
      </w:pPr>
    </w:p>
    <w:p w14:paraId="6CE1FADF" w14:textId="1C79C444" w:rsidR="003A1AF3" w:rsidRPr="00A12530" w:rsidRDefault="003A1AF3" w:rsidP="003A1AF3">
      <w:pPr>
        <w:pStyle w:val="Caption"/>
        <w:rPr>
          <w:rFonts w:ascii="Garamond" w:hAnsi="Garamond"/>
          <w:i w:val="0"/>
        </w:rPr>
      </w:pPr>
      <w:bookmarkStart w:id="74" w:name="_Toc81291098"/>
      <w:r>
        <w:t xml:space="preserve">Table </w:t>
      </w:r>
      <w:r>
        <w:rPr>
          <w:noProof/>
        </w:rPr>
        <w:fldChar w:fldCharType="begin"/>
      </w:r>
      <w:r>
        <w:rPr>
          <w:noProof/>
        </w:rPr>
        <w:instrText xml:space="preserve"> SEQ Table \* ARABIC </w:instrText>
      </w:r>
      <w:r>
        <w:rPr>
          <w:noProof/>
        </w:rPr>
        <w:fldChar w:fldCharType="separate"/>
      </w:r>
      <w:r w:rsidR="009A2FC8">
        <w:rPr>
          <w:noProof/>
        </w:rPr>
        <w:t>17</w:t>
      </w:r>
      <w:r>
        <w:rPr>
          <w:noProof/>
        </w:rPr>
        <w:fldChar w:fldCharType="end"/>
      </w:r>
      <w:r>
        <w:t xml:space="preserve"> –</w:t>
      </w:r>
      <w:r w:rsidRPr="007B2999">
        <w:rPr>
          <w:rFonts w:ascii="Garamond" w:hAnsi="Garamond"/>
          <w:i w:val="0"/>
        </w:rPr>
        <w:t xml:space="preserve"> </w:t>
      </w:r>
      <w:r w:rsidR="00614B06" w:rsidRPr="00614B06">
        <w:rPr>
          <w:rFonts w:ascii="Garamond" w:hAnsi="Garamond"/>
          <w:i w:val="0"/>
        </w:rPr>
        <w:t>vSTP Home SMS Routing</w:t>
      </w:r>
      <w:r>
        <w:rPr>
          <w:rFonts w:ascii="Garamond" w:hAnsi="Garamond"/>
          <w:i w:val="0"/>
        </w:rPr>
        <w:t xml:space="preserve"> Feature Description</w:t>
      </w:r>
      <w:bookmarkEnd w:id="74"/>
    </w:p>
    <w:tbl>
      <w:tblPr>
        <w:tblStyle w:val="TableGrid"/>
        <w:tblW w:w="8810" w:type="dxa"/>
        <w:tblInd w:w="823" w:type="dxa"/>
        <w:tblCellMar>
          <w:left w:w="103" w:type="dxa"/>
        </w:tblCellMar>
        <w:tblLook w:val="04A0" w:firstRow="1" w:lastRow="0" w:firstColumn="1" w:lastColumn="0" w:noHBand="0" w:noVBand="1"/>
      </w:tblPr>
      <w:tblGrid>
        <w:gridCol w:w="1890"/>
        <w:gridCol w:w="4856"/>
        <w:gridCol w:w="2064"/>
      </w:tblGrid>
      <w:tr w:rsidR="003A1AF3" w:rsidRPr="00366F50" w14:paraId="47770B79" w14:textId="77777777" w:rsidTr="00F42F31">
        <w:trPr>
          <w:cantSplit/>
        </w:trPr>
        <w:tc>
          <w:tcPr>
            <w:tcW w:w="1890" w:type="dxa"/>
            <w:shd w:val="clear" w:color="auto" w:fill="BFBFBF" w:themeFill="background1" w:themeFillShade="BF"/>
            <w:tcMar>
              <w:left w:w="103" w:type="dxa"/>
            </w:tcMar>
          </w:tcPr>
          <w:p w14:paraId="34622FE1" w14:textId="77777777" w:rsidR="003A1AF3" w:rsidRPr="00A4100D" w:rsidRDefault="003A1AF3" w:rsidP="00F42F31">
            <w:pPr>
              <w:pStyle w:val="BodyText"/>
              <w:tabs>
                <w:tab w:val="left" w:pos="840"/>
              </w:tabs>
              <w:rPr>
                <w:rFonts w:ascii="Garamond" w:hAnsi="Garamond"/>
                <w:b/>
                <w:highlight w:val="yellow"/>
              </w:rPr>
            </w:pPr>
            <w:r w:rsidRPr="00A4100D">
              <w:rPr>
                <w:rFonts w:ascii="Garamond" w:hAnsi="Garamond"/>
                <w:b/>
              </w:rPr>
              <w:t>Name</w:t>
            </w:r>
          </w:p>
        </w:tc>
        <w:tc>
          <w:tcPr>
            <w:tcW w:w="4856" w:type="dxa"/>
            <w:shd w:val="clear" w:color="auto" w:fill="BFBFBF" w:themeFill="background1" w:themeFillShade="BF"/>
            <w:tcMar>
              <w:left w:w="103" w:type="dxa"/>
            </w:tcMar>
          </w:tcPr>
          <w:p w14:paraId="35D38FC0" w14:textId="77777777" w:rsidR="003A1AF3" w:rsidRPr="00A4100D" w:rsidRDefault="003A1AF3" w:rsidP="00F42F31">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103E7765" w14:textId="77777777" w:rsidR="003A1AF3" w:rsidRPr="00A4100D" w:rsidRDefault="003A1AF3" w:rsidP="00F42F31">
            <w:pPr>
              <w:pStyle w:val="BodyText"/>
              <w:tabs>
                <w:tab w:val="left" w:pos="840"/>
              </w:tabs>
              <w:rPr>
                <w:rFonts w:ascii="Garamond" w:hAnsi="Garamond"/>
                <w:b/>
              </w:rPr>
            </w:pPr>
            <w:r w:rsidRPr="00A4100D">
              <w:rPr>
                <w:rFonts w:ascii="Garamond" w:hAnsi="Garamond"/>
                <w:b/>
              </w:rPr>
              <w:t>Scope</w:t>
            </w:r>
          </w:p>
        </w:tc>
      </w:tr>
      <w:tr w:rsidR="003A1AF3" w:rsidRPr="00366F50" w14:paraId="0F109101" w14:textId="77777777" w:rsidTr="00F42F31">
        <w:trPr>
          <w:cantSplit/>
        </w:trPr>
        <w:tc>
          <w:tcPr>
            <w:tcW w:w="1890" w:type="dxa"/>
            <w:shd w:val="clear" w:color="auto" w:fill="auto"/>
            <w:tcMar>
              <w:left w:w="103" w:type="dxa"/>
            </w:tcMar>
          </w:tcPr>
          <w:p w14:paraId="3CFFFA1F" w14:textId="1FD61FAD" w:rsidR="003A1AF3" w:rsidRPr="00EA1C90" w:rsidRDefault="003A1AF3" w:rsidP="00F42F31">
            <w:pPr>
              <w:pStyle w:val="BodyText"/>
              <w:tabs>
                <w:tab w:val="left" w:pos="840"/>
              </w:tabs>
              <w:rPr>
                <w:rFonts w:ascii="Garamond" w:hAnsi="Garamond"/>
              </w:rPr>
            </w:pPr>
            <w:r w:rsidRPr="00366F50">
              <w:rPr>
                <w:rFonts w:ascii="Garamond" w:hAnsi="Garamond"/>
              </w:rPr>
              <w:lastRenderedPageBreak/>
              <w:t>POR</w:t>
            </w:r>
            <w:r w:rsidR="00F22B84">
              <w:rPr>
                <w:rFonts w:ascii="Garamond" w:hAnsi="Garamond"/>
              </w:rPr>
              <w:t xml:space="preserve"> </w:t>
            </w:r>
            <w:hyperlink r:id="rId15" w:tgtFrame="_blank" w:history="1">
              <w:r w:rsidR="00F22B84" w:rsidRPr="008E55C5">
                <w:rPr>
                  <w:rFonts w:ascii="Garamond" w:hAnsi="Garamond"/>
                </w:rPr>
                <w:t>31641920</w:t>
              </w:r>
            </w:hyperlink>
          </w:p>
          <w:p w14:paraId="432B56F2" w14:textId="77777777" w:rsidR="003A1AF3" w:rsidRPr="00366F50" w:rsidRDefault="003A1AF3" w:rsidP="00F42F31">
            <w:pPr>
              <w:spacing w:before="100" w:beforeAutospacing="1" w:after="100" w:afterAutospacing="1"/>
              <w:rPr>
                <w:rFonts w:ascii="Garamond" w:hAnsi="Garamond"/>
                <w:highlight w:val="yellow"/>
              </w:rPr>
            </w:pPr>
          </w:p>
        </w:tc>
        <w:tc>
          <w:tcPr>
            <w:tcW w:w="4856" w:type="dxa"/>
            <w:shd w:val="clear" w:color="auto" w:fill="auto"/>
            <w:tcMar>
              <w:left w:w="103" w:type="dxa"/>
            </w:tcMar>
          </w:tcPr>
          <w:p w14:paraId="70B35A07" w14:textId="6FA94BD1" w:rsidR="003A1AF3" w:rsidRPr="00366F50" w:rsidRDefault="00614B06" w:rsidP="00F42F31">
            <w:pPr>
              <w:pStyle w:val="BodyText"/>
              <w:rPr>
                <w:rFonts w:ascii="Garamond" w:hAnsi="Garamond"/>
                <w:highlight w:val="yellow"/>
              </w:rPr>
            </w:pPr>
            <w:r w:rsidRPr="008E55C5">
              <w:rPr>
                <w:rFonts w:ascii="Garamond" w:hAnsi="Garamond"/>
              </w:rPr>
              <w:t>With this release, vSTP provides an enhanced capability to address spoofing and spamming issues using the Home SMS Routing. This functionality enables operators to route all the MO and MT SMs through an SMS proxy service located in the HPLMN of the receiving MS. The service provides an SMS signaling FW that analyzes MO and MT packets before submitting or delivering them. For more information, see Oracle Communications Diameter Signaling Router vSTP SS7 Security User's Guide.</w:t>
            </w:r>
          </w:p>
        </w:tc>
        <w:tc>
          <w:tcPr>
            <w:tcW w:w="2064" w:type="dxa"/>
            <w:shd w:val="clear" w:color="auto" w:fill="auto"/>
            <w:tcMar>
              <w:left w:w="103" w:type="dxa"/>
            </w:tcMar>
          </w:tcPr>
          <w:p w14:paraId="2B91AFC3" w14:textId="77777777" w:rsidR="003A1AF3" w:rsidRPr="00366F50" w:rsidRDefault="003A1AF3" w:rsidP="00F42F31">
            <w:pPr>
              <w:pStyle w:val="BodyText"/>
              <w:tabs>
                <w:tab w:val="left" w:pos="840"/>
              </w:tabs>
              <w:rPr>
                <w:rFonts w:ascii="Garamond" w:hAnsi="Garamond"/>
              </w:rPr>
            </w:pPr>
            <w:r w:rsidRPr="00366F50">
              <w:rPr>
                <w:rFonts w:ascii="Garamond" w:hAnsi="Garamond"/>
              </w:rPr>
              <w:t>Enhancement Request</w:t>
            </w:r>
          </w:p>
        </w:tc>
      </w:tr>
    </w:tbl>
    <w:p w14:paraId="09977995" w14:textId="77777777" w:rsidR="003A1AF3" w:rsidRDefault="003A1AF3" w:rsidP="003A1AF3"/>
    <w:p w14:paraId="131FEEAC" w14:textId="77777777" w:rsidR="003A1AF3" w:rsidRPr="00EA1C90" w:rsidRDefault="003A1AF3" w:rsidP="003A1AF3">
      <w:pPr>
        <w:pStyle w:val="BodyText"/>
      </w:pPr>
    </w:p>
    <w:p w14:paraId="4B13F009" w14:textId="271DF932" w:rsidR="003A1AF3" w:rsidRPr="00252AC7" w:rsidRDefault="00614B06" w:rsidP="003A1AF3">
      <w:pPr>
        <w:pStyle w:val="Heading3"/>
      </w:pPr>
      <w:bookmarkStart w:id="75" w:name="_vSTP_Max_and"/>
      <w:bookmarkStart w:id="76" w:name="_Toc81290409"/>
      <w:bookmarkEnd w:id="75"/>
      <w:r w:rsidRPr="00614B06">
        <w:t>vSTP Max and Reserved Link TPS</w:t>
      </w:r>
      <w:bookmarkEnd w:id="76"/>
    </w:p>
    <w:p w14:paraId="56EC61E9" w14:textId="77777777" w:rsidR="003A1AF3" w:rsidRDefault="003A1AF3" w:rsidP="003A1AF3">
      <w:pPr>
        <w:pStyle w:val="BodyText"/>
        <w:rPr>
          <w:rFonts w:ascii="Garamond" w:hAnsi="Garamond"/>
        </w:rPr>
      </w:pPr>
      <w:r>
        <w:rPr>
          <w:rFonts w:ascii="Garamond" w:hAnsi="Garamond"/>
        </w:rPr>
        <w:t xml:space="preserve">  </w:t>
      </w:r>
      <w:r w:rsidRPr="00366F50">
        <w:rPr>
          <w:rFonts w:ascii="Garamond" w:hAnsi="Garamond"/>
        </w:rPr>
        <w:t xml:space="preserve"> </w:t>
      </w:r>
    </w:p>
    <w:p w14:paraId="4574FCEA" w14:textId="0BB847E0" w:rsidR="003A1AF3" w:rsidRPr="00A12530" w:rsidRDefault="003A1AF3" w:rsidP="003A1AF3">
      <w:pPr>
        <w:pStyle w:val="Caption"/>
        <w:rPr>
          <w:rFonts w:ascii="Garamond" w:hAnsi="Garamond"/>
          <w:i w:val="0"/>
        </w:rPr>
      </w:pPr>
      <w:bookmarkStart w:id="77" w:name="_Toc81291099"/>
      <w:r>
        <w:t xml:space="preserve">Table </w:t>
      </w:r>
      <w:r>
        <w:rPr>
          <w:noProof/>
        </w:rPr>
        <w:fldChar w:fldCharType="begin"/>
      </w:r>
      <w:r>
        <w:rPr>
          <w:noProof/>
        </w:rPr>
        <w:instrText xml:space="preserve"> SEQ Table \* ARABIC </w:instrText>
      </w:r>
      <w:r>
        <w:rPr>
          <w:noProof/>
        </w:rPr>
        <w:fldChar w:fldCharType="separate"/>
      </w:r>
      <w:r w:rsidR="009A2FC8">
        <w:rPr>
          <w:noProof/>
        </w:rPr>
        <w:t>18</w:t>
      </w:r>
      <w:r>
        <w:rPr>
          <w:noProof/>
        </w:rPr>
        <w:fldChar w:fldCharType="end"/>
      </w:r>
      <w:r>
        <w:t xml:space="preserve"> -</w:t>
      </w:r>
      <w:r w:rsidRPr="007B2999">
        <w:rPr>
          <w:rFonts w:ascii="Garamond" w:hAnsi="Garamond"/>
          <w:i w:val="0"/>
        </w:rPr>
        <w:t xml:space="preserve"> </w:t>
      </w:r>
      <w:r w:rsidR="00614B06" w:rsidRPr="00614B06">
        <w:rPr>
          <w:rFonts w:ascii="Garamond" w:hAnsi="Garamond"/>
          <w:i w:val="0"/>
        </w:rPr>
        <w:t>vSTP Max and Reserved Link TPS</w:t>
      </w:r>
      <w:r>
        <w:rPr>
          <w:rFonts w:ascii="Garamond" w:hAnsi="Garamond"/>
        </w:rPr>
        <w:t xml:space="preserve"> Feature Des</w:t>
      </w:r>
      <w:r>
        <w:rPr>
          <w:rFonts w:ascii="Garamond" w:hAnsi="Garamond"/>
          <w:i w:val="0"/>
        </w:rPr>
        <w:t>cription</w:t>
      </w:r>
      <w:bookmarkEnd w:id="77"/>
    </w:p>
    <w:tbl>
      <w:tblPr>
        <w:tblStyle w:val="TableGrid"/>
        <w:tblW w:w="8810" w:type="dxa"/>
        <w:tblInd w:w="823" w:type="dxa"/>
        <w:tblCellMar>
          <w:left w:w="103" w:type="dxa"/>
        </w:tblCellMar>
        <w:tblLook w:val="04A0" w:firstRow="1" w:lastRow="0" w:firstColumn="1" w:lastColumn="0" w:noHBand="0" w:noVBand="1"/>
      </w:tblPr>
      <w:tblGrid>
        <w:gridCol w:w="1890"/>
        <w:gridCol w:w="4856"/>
        <w:gridCol w:w="2064"/>
      </w:tblGrid>
      <w:tr w:rsidR="003A1AF3" w:rsidRPr="00366F50" w14:paraId="61A0176C" w14:textId="77777777" w:rsidTr="00F42F31">
        <w:trPr>
          <w:cantSplit/>
        </w:trPr>
        <w:tc>
          <w:tcPr>
            <w:tcW w:w="1890" w:type="dxa"/>
            <w:shd w:val="clear" w:color="auto" w:fill="BFBFBF" w:themeFill="background1" w:themeFillShade="BF"/>
            <w:tcMar>
              <w:left w:w="103" w:type="dxa"/>
            </w:tcMar>
          </w:tcPr>
          <w:p w14:paraId="34176B9C" w14:textId="77777777" w:rsidR="003A1AF3" w:rsidRPr="00A4100D" w:rsidRDefault="003A1AF3" w:rsidP="00F42F31">
            <w:pPr>
              <w:pStyle w:val="BodyText"/>
              <w:tabs>
                <w:tab w:val="left" w:pos="840"/>
              </w:tabs>
              <w:rPr>
                <w:rFonts w:ascii="Garamond" w:hAnsi="Garamond"/>
                <w:b/>
                <w:highlight w:val="yellow"/>
              </w:rPr>
            </w:pPr>
            <w:r w:rsidRPr="00A4100D">
              <w:rPr>
                <w:rFonts w:ascii="Garamond" w:hAnsi="Garamond"/>
                <w:b/>
              </w:rPr>
              <w:t>Name</w:t>
            </w:r>
          </w:p>
        </w:tc>
        <w:tc>
          <w:tcPr>
            <w:tcW w:w="4856" w:type="dxa"/>
            <w:shd w:val="clear" w:color="auto" w:fill="BFBFBF" w:themeFill="background1" w:themeFillShade="BF"/>
            <w:tcMar>
              <w:left w:w="103" w:type="dxa"/>
            </w:tcMar>
          </w:tcPr>
          <w:p w14:paraId="018807E8" w14:textId="77777777" w:rsidR="003A1AF3" w:rsidRPr="00A4100D" w:rsidRDefault="003A1AF3" w:rsidP="00F42F31">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5AA406A7" w14:textId="77777777" w:rsidR="003A1AF3" w:rsidRPr="00A4100D" w:rsidRDefault="003A1AF3" w:rsidP="00F42F31">
            <w:pPr>
              <w:pStyle w:val="BodyText"/>
              <w:tabs>
                <w:tab w:val="left" w:pos="840"/>
              </w:tabs>
              <w:rPr>
                <w:rFonts w:ascii="Garamond" w:hAnsi="Garamond"/>
                <w:b/>
              </w:rPr>
            </w:pPr>
            <w:r w:rsidRPr="00A4100D">
              <w:rPr>
                <w:rFonts w:ascii="Garamond" w:hAnsi="Garamond"/>
                <w:b/>
              </w:rPr>
              <w:t>Scope</w:t>
            </w:r>
          </w:p>
        </w:tc>
      </w:tr>
      <w:tr w:rsidR="003A1AF3" w:rsidRPr="00366F50" w14:paraId="473BB58D" w14:textId="77777777" w:rsidTr="00F42F31">
        <w:trPr>
          <w:cantSplit/>
        </w:trPr>
        <w:tc>
          <w:tcPr>
            <w:tcW w:w="1890" w:type="dxa"/>
            <w:shd w:val="clear" w:color="auto" w:fill="auto"/>
            <w:tcMar>
              <w:left w:w="103" w:type="dxa"/>
            </w:tcMar>
          </w:tcPr>
          <w:p w14:paraId="55AF7EF9" w14:textId="0C2A964A" w:rsidR="003A1AF3" w:rsidRPr="00366F50" w:rsidRDefault="003A1AF3" w:rsidP="00F42F31">
            <w:pPr>
              <w:pStyle w:val="BodyText"/>
              <w:tabs>
                <w:tab w:val="left" w:pos="840"/>
              </w:tabs>
              <w:rPr>
                <w:rFonts w:ascii="Garamond" w:hAnsi="Garamond"/>
                <w:highlight w:val="yellow"/>
              </w:rPr>
            </w:pPr>
            <w:r w:rsidRPr="00366F50">
              <w:rPr>
                <w:rFonts w:ascii="Garamond" w:hAnsi="Garamond"/>
              </w:rPr>
              <w:t>POR</w:t>
            </w:r>
            <w:r w:rsidR="00F22B84">
              <w:rPr>
                <w:rFonts w:ascii="Garamond" w:hAnsi="Garamond"/>
              </w:rPr>
              <w:t xml:space="preserve"> </w:t>
            </w:r>
            <w:hyperlink r:id="rId16" w:tgtFrame="_blank" w:history="1">
              <w:r w:rsidR="00F22B84" w:rsidRPr="008E55C5">
                <w:rPr>
                  <w:rFonts w:ascii="Garamond" w:hAnsi="Garamond"/>
                </w:rPr>
                <w:t>31681055</w:t>
              </w:r>
            </w:hyperlink>
          </w:p>
        </w:tc>
        <w:tc>
          <w:tcPr>
            <w:tcW w:w="4856" w:type="dxa"/>
            <w:shd w:val="clear" w:color="auto" w:fill="auto"/>
            <w:tcMar>
              <w:left w:w="103" w:type="dxa"/>
            </w:tcMar>
          </w:tcPr>
          <w:p w14:paraId="556EE6AC" w14:textId="77777777" w:rsidR="00614B06" w:rsidRDefault="00614B06" w:rsidP="008E55C5">
            <w:pPr>
              <w:pStyle w:val="Body"/>
              <w:tabs>
                <w:tab w:val="clear" w:pos="6440"/>
                <w:tab w:val="clear" w:pos="7200"/>
              </w:tabs>
              <w:suppressAutoHyphens w:val="0"/>
              <w:autoSpaceDE w:val="0"/>
              <w:autoSpaceDN w:val="0"/>
              <w:adjustRightInd w:val="0"/>
              <w:spacing w:before="0" w:after="240" w:line="240" w:lineRule="auto"/>
            </w:pPr>
            <w:r w:rsidRPr="009C3DD1">
              <w:t>vSTP supports Res</w:t>
            </w:r>
            <w:r>
              <w:t>er</w:t>
            </w:r>
            <w:r w:rsidRPr="009C3DD1">
              <w:t>v</w:t>
            </w:r>
            <w:r>
              <w:t>ed</w:t>
            </w:r>
            <w:r w:rsidRPr="009C3DD1">
              <w:t xml:space="preserve"> link TPS and Max</w:t>
            </w:r>
            <w:r>
              <w:t>imum</w:t>
            </w:r>
            <w:r w:rsidRPr="009C3DD1">
              <w:t xml:space="preserve"> link TPS parameters</w:t>
            </w:r>
            <w:r>
              <w:t xml:space="preserve">. The </w:t>
            </w:r>
            <w:r w:rsidRPr="009C3DD1">
              <w:t>Reserved link TPS is a</w:t>
            </w:r>
            <w:r>
              <w:t xml:space="preserve"> reserved bandwidth for </w:t>
            </w:r>
            <w:r w:rsidRPr="009C3DD1">
              <w:t xml:space="preserve">specific link and </w:t>
            </w:r>
            <w:r>
              <w:t xml:space="preserve">the </w:t>
            </w:r>
            <w:r w:rsidRPr="009C3DD1">
              <w:t>Max link TPS is MAX limit for the link.</w:t>
            </w:r>
            <w:r>
              <w:t xml:space="preserve"> </w:t>
            </w:r>
            <w:r w:rsidRPr="00A738FB">
              <w:t>For more information, see </w:t>
            </w:r>
            <w:r w:rsidRPr="00A738FB">
              <w:rPr>
                <w:i/>
              </w:rPr>
              <w:t>Oracle Communications Diameter Signaling Router Virtua</w:t>
            </w:r>
            <w:r>
              <w:rPr>
                <w:i/>
              </w:rPr>
              <w:t>l Signaling Transfer Point User’s</w:t>
            </w:r>
            <w:r w:rsidRPr="00A738FB">
              <w:rPr>
                <w:i/>
              </w:rPr>
              <w:t xml:space="preserve"> Guide.</w:t>
            </w:r>
          </w:p>
          <w:p w14:paraId="4536ACAE" w14:textId="77777777" w:rsidR="003A1AF3" w:rsidRPr="002639B4" w:rsidRDefault="003A1AF3" w:rsidP="008E55C5">
            <w:pPr>
              <w:autoSpaceDE w:val="0"/>
              <w:autoSpaceDN w:val="0"/>
              <w:adjustRightInd w:val="0"/>
              <w:snapToGrid w:val="0"/>
              <w:rPr>
                <w:rFonts w:ascii="Garamond" w:hAnsi="Garamond"/>
              </w:rPr>
            </w:pPr>
          </w:p>
        </w:tc>
        <w:tc>
          <w:tcPr>
            <w:tcW w:w="2064" w:type="dxa"/>
            <w:shd w:val="clear" w:color="auto" w:fill="auto"/>
            <w:tcMar>
              <w:left w:w="103" w:type="dxa"/>
            </w:tcMar>
          </w:tcPr>
          <w:p w14:paraId="5D8B6201" w14:textId="77777777" w:rsidR="003A1AF3" w:rsidRPr="00366F50" w:rsidRDefault="003A1AF3" w:rsidP="00F42F31">
            <w:pPr>
              <w:pStyle w:val="BodyText"/>
              <w:tabs>
                <w:tab w:val="left" w:pos="840"/>
              </w:tabs>
              <w:rPr>
                <w:rFonts w:ascii="Garamond" w:hAnsi="Garamond"/>
              </w:rPr>
            </w:pPr>
            <w:r w:rsidRPr="00366F50">
              <w:rPr>
                <w:rFonts w:ascii="Garamond" w:hAnsi="Garamond"/>
              </w:rPr>
              <w:t>Enhancement Request</w:t>
            </w:r>
          </w:p>
        </w:tc>
      </w:tr>
    </w:tbl>
    <w:p w14:paraId="58B0BF5B" w14:textId="6C2A4210" w:rsidR="003A1AF3" w:rsidRPr="00252AC7" w:rsidRDefault="00614B06" w:rsidP="003A1AF3">
      <w:pPr>
        <w:pStyle w:val="Heading3"/>
      </w:pPr>
      <w:bookmarkStart w:id="78" w:name="_vSTP_Multi-component_TCAP"/>
      <w:bookmarkStart w:id="79" w:name="_Toc81290410"/>
      <w:bookmarkEnd w:id="78"/>
      <w:r w:rsidRPr="00614B06">
        <w:t>vSTP Multi-component TCAP message security</w:t>
      </w:r>
      <w:bookmarkEnd w:id="79"/>
    </w:p>
    <w:p w14:paraId="0FA9FDCC" w14:textId="77777777" w:rsidR="003A1AF3" w:rsidRDefault="003A1AF3" w:rsidP="003A1AF3">
      <w:pPr>
        <w:pStyle w:val="BodyText"/>
        <w:rPr>
          <w:rFonts w:ascii="Garamond" w:hAnsi="Garamond"/>
        </w:rPr>
      </w:pPr>
      <w:r>
        <w:rPr>
          <w:rFonts w:ascii="Garamond" w:hAnsi="Garamond"/>
        </w:rPr>
        <w:t xml:space="preserve">   </w:t>
      </w:r>
      <w:r w:rsidRPr="00366F50">
        <w:rPr>
          <w:rFonts w:ascii="Garamond" w:hAnsi="Garamond"/>
        </w:rPr>
        <w:t xml:space="preserve"> </w:t>
      </w:r>
    </w:p>
    <w:p w14:paraId="077A38A1" w14:textId="6F93A294" w:rsidR="003A1AF3" w:rsidRPr="00904105" w:rsidRDefault="003A1AF3" w:rsidP="003A1AF3">
      <w:pPr>
        <w:pStyle w:val="Caption"/>
        <w:rPr>
          <w:rFonts w:ascii="Garamond" w:hAnsi="Garamond"/>
        </w:rPr>
      </w:pPr>
      <w:bookmarkStart w:id="80" w:name="_Toc81291100"/>
      <w:r>
        <w:t xml:space="preserve">Table </w:t>
      </w:r>
      <w:r>
        <w:rPr>
          <w:noProof/>
        </w:rPr>
        <w:fldChar w:fldCharType="begin"/>
      </w:r>
      <w:r>
        <w:rPr>
          <w:noProof/>
        </w:rPr>
        <w:instrText xml:space="preserve"> SEQ Table \* ARABIC </w:instrText>
      </w:r>
      <w:r>
        <w:rPr>
          <w:noProof/>
        </w:rPr>
        <w:fldChar w:fldCharType="separate"/>
      </w:r>
      <w:r w:rsidR="009A2FC8">
        <w:rPr>
          <w:noProof/>
        </w:rPr>
        <w:t>19</w:t>
      </w:r>
      <w:r>
        <w:rPr>
          <w:noProof/>
        </w:rPr>
        <w:fldChar w:fldCharType="end"/>
      </w:r>
      <w:r>
        <w:t xml:space="preserve"> – </w:t>
      </w:r>
      <w:r w:rsidR="00614B06" w:rsidRPr="00614B06">
        <w:t>vSTP Multi-component TCAP message security</w:t>
      </w:r>
      <w:r w:rsidR="00614B06">
        <w:t xml:space="preserve"> Feature Description</w:t>
      </w:r>
      <w:bookmarkEnd w:id="80"/>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3A1AF3" w:rsidRPr="00366F50" w14:paraId="09C64C7A" w14:textId="77777777" w:rsidTr="00F42F31">
        <w:trPr>
          <w:cantSplit/>
        </w:trPr>
        <w:tc>
          <w:tcPr>
            <w:tcW w:w="3146" w:type="dxa"/>
            <w:shd w:val="clear" w:color="auto" w:fill="BFBFBF" w:themeFill="background1" w:themeFillShade="BF"/>
            <w:tcMar>
              <w:left w:w="103" w:type="dxa"/>
            </w:tcMar>
          </w:tcPr>
          <w:p w14:paraId="76DB30D5" w14:textId="77777777" w:rsidR="003A1AF3" w:rsidRPr="00A4100D" w:rsidRDefault="003A1AF3" w:rsidP="00F42F31">
            <w:pPr>
              <w:pStyle w:val="BodyText"/>
              <w:tabs>
                <w:tab w:val="left" w:pos="840"/>
              </w:tabs>
              <w:rPr>
                <w:rFonts w:ascii="Garamond" w:hAnsi="Garamond"/>
                <w:b/>
                <w:highlight w:val="yellow"/>
              </w:rPr>
            </w:pPr>
            <w:r w:rsidRPr="00A4100D">
              <w:rPr>
                <w:rFonts w:ascii="Garamond" w:hAnsi="Garamond"/>
                <w:b/>
              </w:rPr>
              <w:t>Name</w:t>
            </w:r>
          </w:p>
        </w:tc>
        <w:tc>
          <w:tcPr>
            <w:tcW w:w="3600" w:type="dxa"/>
            <w:shd w:val="clear" w:color="auto" w:fill="BFBFBF" w:themeFill="background1" w:themeFillShade="BF"/>
            <w:tcMar>
              <w:left w:w="103" w:type="dxa"/>
            </w:tcMar>
          </w:tcPr>
          <w:p w14:paraId="51ED4BFF" w14:textId="77777777" w:rsidR="003A1AF3" w:rsidRPr="00A4100D" w:rsidRDefault="003A1AF3" w:rsidP="00F42F31">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17894FC7" w14:textId="77777777" w:rsidR="003A1AF3" w:rsidRPr="00A4100D" w:rsidRDefault="003A1AF3" w:rsidP="00F42F31">
            <w:pPr>
              <w:pStyle w:val="BodyText"/>
              <w:tabs>
                <w:tab w:val="left" w:pos="840"/>
              </w:tabs>
              <w:rPr>
                <w:rFonts w:ascii="Garamond" w:hAnsi="Garamond"/>
                <w:b/>
              </w:rPr>
            </w:pPr>
            <w:r w:rsidRPr="00A4100D">
              <w:rPr>
                <w:rFonts w:ascii="Garamond" w:hAnsi="Garamond"/>
                <w:b/>
              </w:rPr>
              <w:t>Scope</w:t>
            </w:r>
          </w:p>
        </w:tc>
      </w:tr>
      <w:tr w:rsidR="003A1AF3" w:rsidRPr="00366F50" w14:paraId="1E5D2C94" w14:textId="77777777" w:rsidTr="00F42F31">
        <w:trPr>
          <w:cantSplit/>
        </w:trPr>
        <w:tc>
          <w:tcPr>
            <w:tcW w:w="3146" w:type="dxa"/>
            <w:shd w:val="clear" w:color="auto" w:fill="auto"/>
            <w:tcMar>
              <w:left w:w="103" w:type="dxa"/>
            </w:tcMar>
          </w:tcPr>
          <w:p w14:paraId="1770AD3A" w14:textId="6D821346" w:rsidR="003A1AF3" w:rsidRPr="00366F50" w:rsidRDefault="003A1AF3" w:rsidP="00F42F31">
            <w:pPr>
              <w:pStyle w:val="BodyText"/>
              <w:tabs>
                <w:tab w:val="left" w:pos="840"/>
              </w:tabs>
              <w:rPr>
                <w:rFonts w:ascii="Garamond" w:hAnsi="Garamond"/>
                <w:highlight w:val="yellow"/>
              </w:rPr>
            </w:pPr>
            <w:r w:rsidRPr="00366F50">
              <w:rPr>
                <w:rFonts w:ascii="Garamond" w:hAnsi="Garamond"/>
              </w:rPr>
              <w:t>POR</w:t>
            </w:r>
            <w:r w:rsidR="00F22B84">
              <w:rPr>
                <w:rFonts w:ascii="Garamond" w:hAnsi="Garamond"/>
              </w:rPr>
              <w:t xml:space="preserve"> </w:t>
            </w:r>
            <w:hyperlink r:id="rId17" w:tgtFrame="_blank" w:history="1">
              <w:r w:rsidR="00F22B84" w:rsidRPr="008E55C5">
                <w:rPr>
                  <w:rFonts w:ascii="Garamond" w:hAnsi="Garamond"/>
                </w:rPr>
                <w:t>31437763</w:t>
              </w:r>
            </w:hyperlink>
          </w:p>
        </w:tc>
        <w:tc>
          <w:tcPr>
            <w:tcW w:w="3600" w:type="dxa"/>
            <w:shd w:val="clear" w:color="auto" w:fill="auto"/>
            <w:tcMar>
              <w:left w:w="103" w:type="dxa"/>
            </w:tcMar>
          </w:tcPr>
          <w:p w14:paraId="57138445" w14:textId="77777777" w:rsidR="00614B06" w:rsidRDefault="00614B06" w:rsidP="008E55C5">
            <w:pPr>
              <w:pStyle w:val="Body"/>
              <w:tabs>
                <w:tab w:val="clear" w:pos="6440"/>
                <w:tab w:val="clear" w:pos="7200"/>
              </w:tabs>
              <w:suppressAutoHyphens w:val="0"/>
              <w:autoSpaceDE w:val="0"/>
              <w:autoSpaceDN w:val="0"/>
              <w:adjustRightInd w:val="0"/>
              <w:spacing w:before="0" w:after="240" w:line="240" w:lineRule="auto"/>
            </w:pPr>
            <w:r w:rsidRPr="009C3DD1">
              <w:t>Th</w:t>
            </w:r>
            <w:r>
              <w:t xml:space="preserve">e </w:t>
            </w:r>
            <w:r w:rsidRPr="009C3DD1">
              <w:t xml:space="preserve">Multi-component TCAP message security </w:t>
            </w:r>
            <w:r>
              <w:t xml:space="preserve">feature </w:t>
            </w:r>
            <w:r w:rsidRPr="009C3DD1">
              <w:t xml:space="preserve">provides additional capability to </w:t>
            </w:r>
            <w:r>
              <w:t xml:space="preserve">the </w:t>
            </w:r>
            <w:r w:rsidRPr="009C3DD1">
              <w:t>existing TCAP Opc</w:t>
            </w:r>
            <w:r>
              <w:t xml:space="preserve">ode Based Routing (TOBR) functionality. This feature enables the </w:t>
            </w:r>
            <w:r w:rsidRPr="009C3DD1">
              <w:t>MSU being processed under the GTT</w:t>
            </w:r>
            <w:r>
              <w:t xml:space="preserve"> </w:t>
            </w:r>
            <w:r w:rsidRPr="009C3DD1">
              <w:t xml:space="preserve">Set of type OPCODE </w:t>
            </w:r>
            <w:r>
              <w:t xml:space="preserve">to </w:t>
            </w:r>
            <w:r w:rsidRPr="009C3DD1">
              <w:t xml:space="preserve">check for the presence of multiple MAP operations in the same message. </w:t>
            </w:r>
            <w:r>
              <w:t xml:space="preserve">For more information, see </w:t>
            </w:r>
            <w:r w:rsidRPr="007C598C">
              <w:rPr>
                <w:i/>
              </w:rPr>
              <w:t>Oracle Communications Diameter Signaling Router vSTP SS7 Security User's Guide.</w:t>
            </w:r>
          </w:p>
          <w:p w14:paraId="58B259CB" w14:textId="55BD3424" w:rsidR="003A1AF3" w:rsidRPr="00366F50" w:rsidRDefault="003A1AF3" w:rsidP="00F42F31">
            <w:pPr>
              <w:pStyle w:val="BodyText"/>
              <w:tabs>
                <w:tab w:val="left" w:pos="840"/>
              </w:tabs>
              <w:rPr>
                <w:rFonts w:ascii="Garamond" w:hAnsi="Garamond"/>
                <w:highlight w:val="yellow"/>
              </w:rPr>
            </w:pPr>
          </w:p>
        </w:tc>
        <w:tc>
          <w:tcPr>
            <w:tcW w:w="2064" w:type="dxa"/>
            <w:shd w:val="clear" w:color="auto" w:fill="auto"/>
            <w:tcMar>
              <w:left w:w="103" w:type="dxa"/>
            </w:tcMar>
          </w:tcPr>
          <w:p w14:paraId="4D2BA4C6" w14:textId="77777777" w:rsidR="003A1AF3" w:rsidRPr="00366F50" w:rsidRDefault="003A1AF3" w:rsidP="00F42F31">
            <w:pPr>
              <w:pStyle w:val="BodyText"/>
              <w:tabs>
                <w:tab w:val="left" w:pos="840"/>
              </w:tabs>
              <w:rPr>
                <w:rFonts w:ascii="Garamond" w:hAnsi="Garamond"/>
              </w:rPr>
            </w:pPr>
            <w:r w:rsidRPr="00366F50">
              <w:rPr>
                <w:rFonts w:ascii="Garamond" w:hAnsi="Garamond"/>
              </w:rPr>
              <w:t>Enhancement Request</w:t>
            </w:r>
          </w:p>
        </w:tc>
      </w:tr>
    </w:tbl>
    <w:p w14:paraId="7783EBC6" w14:textId="77777777" w:rsidR="003A1AF3" w:rsidRDefault="003A1AF3" w:rsidP="003A1AF3"/>
    <w:p w14:paraId="1AF90C1C" w14:textId="14A4331C" w:rsidR="003A1AF3" w:rsidRPr="00252AC7" w:rsidRDefault="00614B06" w:rsidP="003A1AF3">
      <w:pPr>
        <w:pStyle w:val="Heading3"/>
      </w:pPr>
      <w:bookmarkStart w:id="81" w:name="_vSTP_Reassembly_error"/>
      <w:bookmarkStart w:id="82" w:name="_Toc81290411"/>
      <w:bookmarkEnd w:id="81"/>
      <w:r w:rsidRPr="00614B06">
        <w:t>vSTP Reassembly error for SCCP XUDT message</w:t>
      </w:r>
      <w:bookmarkEnd w:id="82"/>
    </w:p>
    <w:p w14:paraId="5F524757" w14:textId="77777777" w:rsidR="003A1AF3" w:rsidRDefault="003A1AF3" w:rsidP="003A1AF3">
      <w:pPr>
        <w:pStyle w:val="BodyText"/>
        <w:rPr>
          <w:rFonts w:ascii="Garamond" w:hAnsi="Garamond"/>
        </w:rPr>
      </w:pPr>
    </w:p>
    <w:p w14:paraId="7287C525" w14:textId="086B4BEA" w:rsidR="003A1AF3" w:rsidRPr="003571B1" w:rsidRDefault="003A1AF3" w:rsidP="003A1AF3">
      <w:pPr>
        <w:pStyle w:val="Caption"/>
        <w:rPr>
          <w:rFonts w:ascii="Garamond" w:hAnsi="Garamond"/>
        </w:rPr>
      </w:pPr>
      <w:bookmarkStart w:id="83" w:name="_Toc81291101"/>
      <w:r>
        <w:lastRenderedPageBreak/>
        <w:t xml:space="preserve">Table </w:t>
      </w:r>
      <w:r>
        <w:rPr>
          <w:noProof/>
        </w:rPr>
        <w:fldChar w:fldCharType="begin"/>
      </w:r>
      <w:r>
        <w:rPr>
          <w:noProof/>
        </w:rPr>
        <w:instrText xml:space="preserve"> SEQ Table \* ARABIC </w:instrText>
      </w:r>
      <w:r>
        <w:rPr>
          <w:noProof/>
        </w:rPr>
        <w:fldChar w:fldCharType="separate"/>
      </w:r>
      <w:r w:rsidR="009A2FC8">
        <w:rPr>
          <w:noProof/>
        </w:rPr>
        <w:t>20</w:t>
      </w:r>
      <w:r>
        <w:rPr>
          <w:noProof/>
        </w:rPr>
        <w:fldChar w:fldCharType="end"/>
      </w:r>
      <w:r>
        <w:t xml:space="preserve"> –</w:t>
      </w:r>
      <w:r w:rsidR="00614B06">
        <w:t xml:space="preserve"> </w:t>
      </w:r>
      <w:r w:rsidR="00614B06" w:rsidRPr="008E55C5">
        <w:rPr>
          <w:b w:val="0"/>
          <w:bCs/>
        </w:rPr>
        <w:t xml:space="preserve">vSTP Reassembly error for SCCP XUDT message </w:t>
      </w:r>
      <w:r w:rsidRPr="008E55C5">
        <w:rPr>
          <w:b w:val="0"/>
          <w:bCs/>
        </w:rPr>
        <w:t>Feature Description</w:t>
      </w:r>
      <w:bookmarkEnd w:id="83"/>
    </w:p>
    <w:tbl>
      <w:tblPr>
        <w:tblStyle w:val="TableGrid"/>
        <w:tblW w:w="8810" w:type="dxa"/>
        <w:tblInd w:w="823" w:type="dxa"/>
        <w:tblCellMar>
          <w:left w:w="103" w:type="dxa"/>
        </w:tblCellMar>
        <w:tblLook w:val="04A0" w:firstRow="1" w:lastRow="0" w:firstColumn="1" w:lastColumn="0" w:noHBand="0" w:noVBand="1"/>
      </w:tblPr>
      <w:tblGrid>
        <w:gridCol w:w="2862"/>
        <w:gridCol w:w="3884"/>
        <w:gridCol w:w="2064"/>
      </w:tblGrid>
      <w:tr w:rsidR="003A1AF3" w:rsidRPr="00366F50" w14:paraId="362EEA77" w14:textId="77777777" w:rsidTr="00F42F31">
        <w:trPr>
          <w:cantSplit/>
        </w:trPr>
        <w:tc>
          <w:tcPr>
            <w:tcW w:w="2862" w:type="dxa"/>
            <w:shd w:val="clear" w:color="auto" w:fill="BFBFBF" w:themeFill="background1" w:themeFillShade="BF"/>
            <w:tcMar>
              <w:left w:w="103" w:type="dxa"/>
            </w:tcMar>
          </w:tcPr>
          <w:p w14:paraId="5DA315E6" w14:textId="77777777" w:rsidR="003A1AF3" w:rsidRPr="00A4100D" w:rsidRDefault="003A1AF3" w:rsidP="00F42F31">
            <w:pPr>
              <w:pStyle w:val="BodyText"/>
              <w:tabs>
                <w:tab w:val="left" w:pos="840"/>
              </w:tabs>
              <w:rPr>
                <w:rFonts w:ascii="Garamond" w:hAnsi="Garamond"/>
                <w:b/>
                <w:highlight w:val="yellow"/>
              </w:rPr>
            </w:pPr>
            <w:r w:rsidRPr="00A4100D">
              <w:rPr>
                <w:rFonts w:ascii="Garamond" w:hAnsi="Garamond"/>
                <w:b/>
              </w:rPr>
              <w:t>Name</w:t>
            </w:r>
          </w:p>
        </w:tc>
        <w:tc>
          <w:tcPr>
            <w:tcW w:w="3884" w:type="dxa"/>
            <w:shd w:val="clear" w:color="auto" w:fill="BFBFBF" w:themeFill="background1" w:themeFillShade="BF"/>
            <w:tcMar>
              <w:left w:w="103" w:type="dxa"/>
            </w:tcMar>
          </w:tcPr>
          <w:p w14:paraId="548C0354" w14:textId="77777777" w:rsidR="003A1AF3" w:rsidRPr="00A4100D" w:rsidRDefault="003A1AF3" w:rsidP="00F42F31">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1A688123" w14:textId="77777777" w:rsidR="003A1AF3" w:rsidRPr="00A4100D" w:rsidRDefault="003A1AF3" w:rsidP="00F42F31">
            <w:pPr>
              <w:pStyle w:val="BodyText"/>
              <w:tabs>
                <w:tab w:val="left" w:pos="840"/>
              </w:tabs>
              <w:rPr>
                <w:rFonts w:ascii="Garamond" w:hAnsi="Garamond"/>
                <w:b/>
              </w:rPr>
            </w:pPr>
            <w:r w:rsidRPr="00A4100D">
              <w:rPr>
                <w:rFonts w:ascii="Garamond" w:hAnsi="Garamond"/>
                <w:b/>
              </w:rPr>
              <w:t>Scope</w:t>
            </w:r>
          </w:p>
        </w:tc>
      </w:tr>
      <w:tr w:rsidR="003A1AF3" w:rsidRPr="00366F50" w14:paraId="69812B6F" w14:textId="77777777" w:rsidTr="00F42F31">
        <w:trPr>
          <w:cantSplit/>
        </w:trPr>
        <w:tc>
          <w:tcPr>
            <w:tcW w:w="2862" w:type="dxa"/>
            <w:shd w:val="clear" w:color="auto" w:fill="auto"/>
            <w:tcMar>
              <w:left w:w="103" w:type="dxa"/>
            </w:tcMar>
          </w:tcPr>
          <w:p w14:paraId="40E5AD66" w14:textId="383221AC" w:rsidR="003A1AF3" w:rsidRPr="00366F50" w:rsidRDefault="003A1AF3" w:rsidP="00F42F31">
            <w:pPr>
              <w:pStyle w:val="BodyText"/>
              <w:tabs>
                <w:tab w:val="left" w:pos="840"/>
              </w:tabs>
              <w:rPr>
                <w:rFonts w:ascii="Garamond" w:hAnsi="Garamond"/>
              </w:rPr>
            </w:pPr>
            <w:r w:rsidRPr="00366F50">
              <w:rPr>
                <w:rFonts w:ascii="Garamond" w:hAnsi="Garamond"/>
              </w:rPr>
              <w:t>POR</w:t>
            </w:r>
            <w:r w:rsidR="00F22B84">
              <w:rPr>
                <w:rFonts w:ascii="Garamond" w:hAnsi="Garamond"/>
              </w:rPr>
              <w:t xml:space="preserve"> </w:t>
            </w:r>
            <w:hyperlink r:id="rId18" w:tgtFrame="_blank" w:history="1">
              <w:r w:rsidR="00F22B84" w:rsidRPr="008E55C5">
                <w:rPr>
                  <w:rFonts w:ascii="Garamond" w:hAnsi="Garamond"/>
                </w:rPr>
                <w:t>31437763</w:t>
              </w:r>
            </w:hyperlink>
          </w:p>
        </w:tc>
        <w:tc>
          <w:tcPr>
            <w:tcW w:w="3884" w:type="dxa"/>
            <w:shd w:val="clear" w:color="auto" w:fill="auto"/>
            <w:tcMar>
              <w:left w:w="103" w:type="dxa"/>
            </w:tcMar>
          </w:tcPr>
          <w:p w14:paraId="1C8EE351" w14:textId="3CDBFBC8" w:rsidR="003A1AF3" w:rsidRPr="00366F50" w:rsidRDefault="00F648B1" w:rsidP="008E55C5">
            <w:pPr>
              <w:pStyle w:val="BodyText"/>
              <w:tabs>
                <w:tab w:val="left" w:pos="840"/>
              </w:tabs>
            </w:pPr>
            <w:r w:rsidRPr="00F648B1">
              <w:t>This feature enhances the vSTP screening capability of SCCP XUDT segmented messages by checking the length of the first segment and based on it a decision can be made to drop or allow the packet into the network. vSTP can discard reassembly procedure if the length of the first segmented MSU is less than configured length. For more information, see Oracle Communications Diameter Signaling Router vSTP SS7 Security User's Guide.</w:t>
            </w:r>
          </w:p>
        </w:tc>
        <w:tc>
          <w:tcPr>
            <w:tcW w:w="2064" w:type="dxa"/>
            <w:shd w:val="clear" w:color="auto" w:fill="auto"/>
            <w:tcMar>
              <w:left w:w="103" w:type="dxa"/>
            </w:tcMar>
          </w:tcPr>
          <w:p w14:paraId="30B34C41" w14:textId="77777777" w:rsidR="003A1AF3" w:rsidRPr="00366F50" w:rsidRDefault="003A1AF3" w:rsidP="00F42F31">
            <w:pPr>
              <w:pStyle w:val="BodyText"/>
              <w:tabs>
                <w:tab w:val="left" w:pos="840"/>
              </w:tabs>
              <w:rPr>
                <w:rFonts w:ascii="Garamond" w:hAnsi="Garamond"/>
              </w:rPr>
            </w:pPr>
            <w:r w:rsidRPr="00366F50">
              <w:rPr>
                <w:rFonts w:ascii="Garamond" w:hAnsi="Garamond"/>
              </w:rPr>
              <w:t>Enhancement Request</w:t>
            </w:r>
          </w:p>
        </w:tc>
      </w:tr>
    </w:tbl>
    <w:p w14:paraId="1B6C28A7" w14:textId="1661C653" w:rsidR="003A1AF3" w:rsidRPr="00252AC7" w:rsidRDefault="00A9158F" w:rsidP="003A1AF3">
      <w:pPr>
        <w:pStyle w:val="Heading3"/>
      </w:pPr>
      <w:bookmarkStart w:id="84" w:name="_vSTP_SCTP_Firewall"/>
      <w:bookmarkStart w:id="85" w:name="_Toc81290412"/>
      <w:bookmarkEnd w:id="84"/>
      <w:r w:rsidRPr="00A9158F">
        <w:t>vSTP SCTP Firewall Enhancements</w:t>
      </w:r>
      <w:bookmarkEnd w:id="85"/>
    </w:p>
    <w:p w14:paraId="1F6054A7" w14:textId="77777777" w:rsidR="003A1AF3" w:rsidRDefault="003A1AF3" w:rsidP="003A1AF3">
      <w:pPr>
        <w:pStyle w:val="BodyText"/>
        <w:rPr>
          <w:rFonts w:ascii="Garamond" w:hAnsi="Garamond"/>
        </w:rPr>
      </w:pPr>
    </w:p>
    <w:p w14:paraId="4D9C572B" w14:textId="7BD3112A" w:rsidR="003A1AF3" w:rsidRPr="003571B1" w:rsidRDefault="003A1AF3" w:rsidP="003A1AF3">
      <w:pPr>
        <w:pStyle w:val="Caption"/>
        <w:rPr>
          <w:rFonts w:ascii="Garamond" w:hAnsi="Garamond"/>
        </w:rPr>
      </w:pPr>
      <w:bookmarkStart w:id="86" w:name="_Toc81291102"/>
      <w:r>
        <w:t xml:space="preserve">Table </w:t>
      </w:r>
      <w:r>
        <w:rPr>
          <w:noProof/>
        </w:rPr>
        <w:fldChar w:fldCharType="begin"/>
      </w:r>
      <w:r>
        <w:rPr>
          <w:noProof/>
        </w:rPr>
        <w:instrText xml:space="preserve"> SEQ Table \* ARABIC </w:instrText>
      </w:r>
      <w:r>
        <w:rPr>
          <w:noProof/>
        </w:rPr>
        <w:fldChar w:fldCharType="separate"/>
      </w:r>
      <w:r w:rsidR="009A2FC8">
        <w:rPr>
          <w:noProof/>
        </w:rPr>
        <w:t>21</w:t>
      </w:r>
      <w:r>
        <w:rPr>
          <w:noProof/>
        </w:rPr>
        <w:fldChar w:fldCharType="end"/>
      </w:r>
      <w:r>
        <w:t xml:space="preserve"> – </w:t>
      </w:r>
      <w:r w:rsidR="00A9158F" w:rsidRPr="008E55C5">
        <w:rPr>
          <w:rFonts w:ascii="Garamond" w:hAnsi="Garamond"/>
        </w:rPr>
        <w:t>vSTP SCTP Firewall Enhancements</w:t>
      </w:r>
      <w:r>
        <w:rPr>
          <w:rFonts w:ascii="Garamond" w:hAnsi="Garamond"/>
        </w:rPr>
        <w:t xml:space="preserve"> </w:t>
      </w:r>
      <w:r w:rsidRPr="003571B1">
        <w:rPr>
          <w:rFonts w:ascii="Garamond" w:hAnsi="Garamond"/>
        </w:rPr>
        <w:t>Feature Description</w:t>
      </w:r>
      <w:bookmarkEnd w:id="86"/>
    </w:p>
    <w:tbl>
      <w:tblPr>
        <w:tblStyle w:val="TableGrid"/>
        <w:tblW w:w="8810" w:type="dxa"/>
        <w:tblInd w:w="823" w:type="dxa"/>
        <w:tblCellMar>
          <w:left w:w="103" w:type="dxa"/>
        </w:tblCellMar>
        <w:tblLook w:val="04A0" w:firstRow="1" w:lastRow="0" w:firstColumn="1" w:lastColumn="0" w:noHBand="0" w:noVBand="1"/>
      </w:tblPr>
      <w:tblGrid>
        <w:gridCol w:w="2862"/>
        <w:gridCol w:w="3884"/>
        <w:gridCol w:w="2064"/>
      </w:tblGrid>
      <w:tr w:rsidR="003A1AF3" w:rsidRPr="00366F50" w14:paraId="4EDD0227" w14:textId="77777777" w:rsidTr="00F42F31">
        <w:trPr>
          <w:cantSplit/>
        </w:trPr>
        <w:tc>
          <w:tcPr>
            <w:tcW w:w="2862" w:type="dxa"/>
            <w:shd w:val="clear" w:color="auto" w:fill="BFBFBF" w:themeFill="background1" w:themeFillShade="BF"/>
            <w:tcMar>
              <w:left w:w="103" w:type="dxa"/>
            </w:tcMar>
          </w:tcPr>
          <w:p w14:paraId="01C8F7EC" w14:textId="77777777" w:rsidR="003A1AF3" w:rsidRPr="00A4100D" w:rsidRDefault="003A1AF3" w:rsidP="00F42F31">
            <w:pPr>
              <w:pStyle w:val="BodyText"/>
              <w:tabs>
                <w:tab w:val="left" w:pos="840"/>
              </w:tabs>
              <w:rPr>
                <w:rFonts w:ascii="Garamond" w:hAnsi="Garamond"/>
                <w:b/>
                <w:highlight w:val="yellow"/>
              </w:rPr>
            </w:pPr>
            <w:r w:rsidRPr="00A4100D">
              <w:rPr>
                <w:rFonts w:ascii="Garamond" w:hAnsi="Garamond"/>
                <w:b/>
              </w:rPr>
              <w:t>Name</w:t>
            </w:r>
          </w:p>
        </w:tc>
        <w:tc>
          <w:tcPr>
            <w:tcW w:w="3884" w:type="dxa"/>
            <w:shd w:val="clear" w:color="auto" w:fill="BFBFBF" w:themeFill="background1" w:themeFillShade="BF"/>
            <w:tcMar>
              <w:left w:w="103" w:type="dxa"/>
            </w:tcMar>
          </w:tcPr>
          <w:p w14:paraId="15DBD069" w14:textId="77777777" w:rsidR="003A1AF3" w:rsidRPr="00A4100D" w:rsidRDefault="003A1AF3" w:rsidP="00F42F31">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2CD6FE0D" w14:textId="77777777" w:rsidR="003A1AF3" w:rsidRPr="00A4100D" w:rsidRDefault="003A1AF3" w:rsidP="00F42F31">
            <w:pPr>
              <w:pStyle w:val="BodyText"/>
              <w:tabs>
                <w:tab w:val="left" w:pos="840"/>
              </w:tabs>
              <w:rPr>
                <w:rFonts w:ascii="Garamond" w:hAnsi="Garamond"/>
                <w:b/>
              </w:rPr>
            </w:pPr>
            <w:r w:rsidRPr="00A4100D">
              <w:rPr>
                <w:rFonts w:ascii="Garamond" w:hAnsi="Garamond"/>
                <w:b/>
              </w:rPr>
              <w:t>Scope</w:t>
            </w:r>
          </w:p>
        </w:tc>
      </w:tr>
      <w:tr w:rsidR="003A1AF3" w:rsidRPr="00366F50" w14:paraId="2C643536" w14:textId="77777777" w:rsidTr="00F42F31">
        <w:trPr>
          <w:cantSplit/>
        </w:trPr>
        <w:tc>
          <w:tcPr>
            <w:tcW w:w="2862" w:type="dxa"/>
            <w:shd w:val="clear" w:color="auto" w:fill="auto"/>
            <w:tcMar>
              <w:left w:w="103" w:type="dxa"/>
            </w:tcMar>
          </w:tcPr>
          <w:p w14:paraId="0FA86C4F" w14:textId="65D5DBD0" w:rsidR="003A1AF3" w:rsidRPr="00366F50" w:rsidRDefault="003A1AF3" w:rsidP="00F42F31">
            <w:pPr>
              <w:pStyle w:val="BodyText"/>
              <w:tabs>
                <w:tab w:val="left" w:pos="840"/>
              </w:tabs>
              <w:rPr>
                <w:rFonts w:ascii="Garamond" w:hAnsi="Garamond"/>
              </w:rPr>
            </w:pPr>
            <w:r w:rsidRPr="00366F50">
              <w:rPr>
                <w:rFonts w:ascii="Garamond" w:hAnsi="Garamond"/>
              </w:rPr>
              <w:t>POR</w:t>
            </w:r>
            <w:r>
              <w:rPr>
                <w:rFonts w:ascii="Garamond" w:hAnsi="Garamond"/>
              </w:rPr>
              <w:t xml:space="preserve"> </w:t>
            </w:r>
            <w:hyperlink r:id="rId19" w:tgtFrame="_blank" w:history="1">
              <w:r w:rsidR="00F22B84" w:rsidRPr="008E55C5">
                <w:rPr>
                  <w:rFonts w:ascii="Garamond" w:hAnsi="Garamond"/>
                </w:rPr>
                <w:t>31437763</w:t>
              </w:r>
            </w:hyperlink>
          </w:p>
        </w:tc>
        <w:tc>
          <w:tcPr>
            <w:tcW w:w="3884" w:type="dxa"/>
            <w:shd w:val="clear" w:color="auto" w:fill="auto"/>
            <w:tcMar>
              <w:left w:w="103" w:type="dxa"/>
            </w:tcMar>
          </w:tcPr>
          <w:p w14:paraId="780CA7CE" w14:textId="0E75018C" w:rsidR="003A1AF3" w:rsidRPr="00E90E64" w:rsidRDefault="00A9158F" w:rsidP="008E55C5">
            <w:pPr>
              <w:pStyle w:val="BodyText"/>
              <w:tabs>
                <w:tab w:val="left" w:pos="840"/>
              </w:tabs>
              <w:rPr>
                <w:rFonts w:ascii="LiberationSans" w:hAnsi="LiberationSans" w:cs="LiberationSans"/>
              </w:rPr>
            </w:pPr>
            <w:r w:rsidRPr="00A9158F">
              <w:rPr>
                <w:rFonts w:ascii="LiberationSans" w:hAnsi="LiberationSans" w:cs="LiberationSans"/>
              </w:rPr>
              <w:t>With this release, vSTP enables operators to configure the Linux firewall to allow desired signaling network traffic on vSTP-MPs. This feature provides capability to dynamically update the Linux firewall configuration on vSTP-MPs to allow or restrict signaling traffic. For more information, see Oracle Communications Diameter Signaling Router vSTP SS7 Security User's Guide.</w:t>
            </w:r>
          </w:p>
        </w:tc>
        <w:tc>
          <w:tcPr>
            <w:tcW w:w="2064" w:type="dxa"/>
            <w:shd w:val="clear" w:color="auto" w:fill="auto"/>
            <w:tcMar>
              <w:left w:w="103" w:type="dxa"/>
            </w:tcMar>
          </w:tcPr>
          <w:p w14:paraId="188E767C" w14:textId="77777777" w:rsidR="003A1AF3" w:rsidRPr="00366F50" w:rsidRDefault="003A1AF3" w:rsidP="00F42F31">
            <w:pPr>
              <w:pStyle w:val="BodyText"/>
              <w:tabs>
                <w:tab w:val="left" w:pos="840"/>
              </w:tabs>
              <w:rPr>
                <w:rFonts w:ascii="Garamond" w:hAnsi="Garamond"/>
              </w:rPr>
            </w:pPr>
            <w:r w:rsidRPr="00366F50">
              <w:rPr>
                <w:rFonts w:ascii="Garamond" w:hAnsi="Garamond"/>
              </w:rPr>
              <w:t>Enhancement Request</w:t>
            </w:r>
          </w:p>
        </w:tc>
      </w:tr>
    </w:tbl>
    <w:p w14:paraId="1B5A1B02" w14:textId="7719E8CE" w:rsidR="003A1AF3" w:rsidRPr="00252AC7" w:rsidRDefault="00A9158F" w:rsidP="003A1AF3">
      <w:pPr>
        <w:pStyle w:val="Heading3"/>
      </w:pPr>
      <w:bookmarkStart w:id="87" w:name="_vSTP_TCAP_Decoding"/>
      <w:bookmarkStart w:id="88" w:name="_Toc81290413"/>
      <w:bookmarkEnd w:id="87"/>
      <w:r>
        <w:t>v</w:t>
      </w:r>
      <w:r w:rsidRPr="00A9158F">
        <w:t>STP TCAP Decoding Enhancement</w:t>
      </w:r>
      <w:bookmarkEnd w:id="88"/>
    </w:p>
    <w:p w14:paraId="6ACACCA7" w14:textId="77777777" w:rsidR="003A1AF3" w:rsidRDefault="003A1AF3" w:rsidP="003A1AF3">
      <w:pPr>
        <w:pStyle w:val="BodyText"/>
        <w:rPr>
          <w:rFonts w:ascii="Garamond" w:hAnsi="Garamond"/>
        </w:rPr>
      </w:pPr>
    </w:p>
    <w:p w14:paraId="011A13F7" w14:textId="4B645808" w:rsidR="003A1AF3" w:rsidRPr="003571B1" w:rsidRDefault="003A1AF3" w:rsidP="003A1AF3">
      <w:pPr>
        <w:pStyle w:val="Caption"/>
        <w:rPr>
          <w:rFonts w:ascii="Garamond" w:hAnsi="Garamond"/>
        </w:rPr>
      </w:pPr>
      <w:bookmarkStart w:id="89" w:name="_Toc81291103"/>
      <w:r>
        <w:t xml:space="preserve">Table </w:t>
      </w:r>
      <w:r>
        <w:rPr>
          <w:noProof/>
        </w:rPr>
        <w:fldChar w:fldCharType="begin"/>
      </w:r>
      <w:r>
        <w:rPr>
          <w:noProof/>
        </w:rPr>
        <w:instrText xml:space="preserve"> SEQ Table \* ARABIC </w:instrText>
      </w:r>
      <w:r>
        <w:rPr>
          <w:noProof/>
        </w:rPr>
        <w:fldChar w:fldCharType="separate"/>
      </w:r>
      <w:r w:rsidR="009A2FC8">
        <w:rPr>
          <w:noProof/>
        </w:rPr>
        <w:t>22</w:t>
      </w:r>
      <w:r>
        <w:rPr>
          <w:noProof/>
        </w:rPr>
        <w:fldChar w:fldCharType="end"/>
      </w:r>
      <w:r>
        <w:t xml:space="preserve"> –</w:t>
      </w:r>
      <w:r w:rsidR="00A9158F">
        <w:t xml:space="preserve"> </w:t>
      </w:r>
      <w:r w:rsidR="00A9158F" w:rsidRPr="008E55C5">
        <w:rPr>
          <w:rFonts w:ascii="Garamond" w:hAnsi="Garamond"/>
        </w:rPr>
        <w:t>vSTP TCAP Decoding Enhancement</w:t>
      </w:r>
      <w:r w:rsidRPr="003571B1">
        <w:rPr>
          <w:rFonts w:ascii="Garamond" w:hAnsi="Garamond"/>
        </w:rPr>
        <w:t xml:space="preserve"> Description</w:t>
      </w:r>
      <w:bookmarkEnd w:id="89"/>
    </w:p>
    <w:tbl>
      <w:tblPr>
        <w:tblStyle w:val="TableGrid"/>
        <w:tblW w:w="8810" w:type="dxa"/>
        <w:tblInd w:w="823" w:type="dxa"/>
        <w:tblCellMar>
          <w:left w:w="103" w:type="dxa"/>
        </w:tblCellMar>
        <w:tblLook w:val="04A0" w:firstRow="1" w:lastRow="0" w:firstColumn="1" w:lastColumn="0" w:noHBand="0" w:noVBand="1"/>
      </w:tblPr>
      <w:tblGrid>
        <w:gridCol w:w="2862"/>
        <w:gridCol w:w="3884"/>
        <w:gridCol w:w="2064"/>
      </w:tblGrid>
      <w:tr w:rsidR="003A1AF3" w:rsidRPr="00366F50" w14:paraId="18C2E18B" w14:textId="77777777" w:rsidTr="00F42F31">
        <w:trPr>
          <w:cantSplit/>
        </w:trPr>
        <w:tc>
          <w:tcPr>
            <w:tcW w:w="2862" w:type="dxa"/>
            <w:shd w:val="clear" w:color="auto" w:fill="BFBFBF" w:themeFill="background1" w:themeFillShade="BF"/>
            <w:tcMar>
              <w:left w:w="103" w:type="dxa"/>
            </w:tcMar>
          </w:tcPr>
          <w:p w14:paraId="607C906B" w14:textId="77777777" w:rsidR="003A1AF3" w:rsidRPr="00A4100D" w:rsidRDefault="003A1AF3" w:rsidP="00F42F31">
            <w:pPr>
              <w:pStyle w:val="BodyText"/>
              <w:tabs>
                <w:tab w:val="left" w:pos="840"/>
              </w:tabs>
              <w:rPr>
                <w:rFonts w:ascii="Garamond" w:hAnsi="Garamond"/>
                <w:b/>
                <w:highlight w:val="yellow"/>
              </w:rPr>
            </w:pPr>
            <w:r w:rsidRPr="00A4100D">
              <w:rPr>
                <w:rFonts w:ascii="Garamond" w:hAnsi="Garamond"/>
                <w:b/>
              </w:rPr>
              <w:t>Name</w:t>
            </w:r>
          </w:p>
        </w:tc>
        <w:tc>
          <w:tcPr>
            <w:tcW w:w="3884" w:type="dxa"/>
            <w:shd w:val="clear" w:color="auto" w:fill="BFBFBF" w:themeFill="background1" w:themeFillShade="BF"/>
            <w:tcMar>
              <w:left w:w="103" w:type="dxa"/>
            </w:tcMar>
          </w:tcPr>
          <w:p w14:paraId="25BD40BA" w14:textId="77777777" w:rsidR="003A1AF3" w:rsidRPr="00A4100D" w:rsidRDefault="003A1AF3" w:rsidP="00F42F31">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6868D511" w14:textId="77777777" w:rsidR="003A1AF3" w:rsidRPr="00A4100D" w:rsidRDefault="003A1AF3" w:rsidP="00F42F31">
            <w:pPr>
              <w:pStyle w:val="BodyText"/>
              <w:tabs>
                <w:tab w:val="left" w:pos="840"/>
              </w:tabs>
              <w:rPr>
                <w:rFonts w:ascii="Garamond" w:hAnsi="Garamond"/>
                <w:b/>
              </w:rPr>
            </w:pPr>
            <w:r w:rsidRPr="00A4100D">
              <w:rPr>
                <w:rFonts w:ascii="Garamond" w:hAnsi="Garamond"/>
                <w:b/>
              </w:rPr>
              <w:t>Scope</w:t>
            </w:r>
          </w:p>
        </w:tc>
      </w:tr>
      <w:tr w:rsidR="003A1AF3" w:rsidRPr="00366F50" w14:paraId="39F5A897" w14:textId="77777777" w:rsidTr="00F42F31">
        <w:trPr>
          <w:cantSplit/>
        </w:trPr>
        <w:tc>
          <w:tcPr>
            <w:tcW w:w="2862" w:type="dxa"/>
            <w:shd w:val="clear" w:color="auto" w:fill="auto"/>
            <w:tcMar>
              <w:left w:w="103" w:type="dxa"/>
            </w:tcMar>
          </w:tcPr>
          <w:p w14:paraId="07534859" w14:textId="198695BC" w:rsidR="003A1AF3" w:rsidRPr="00366F50" w:rsidRDefault="003A1AF3" w:rsidP="00F42F31">
            <w:pPr>
              <w:pStyle w:val="BodyText"/>
              <w:tabs>
                <w:tab w:val="left" w:pos="840"/>
              </w:tabs>
              <w:rPr>
                <w:rFonts w:ascii="Garamond" w:hAnsi="Garamond"/>
              </w:rPr>
            </w:pPr>
            <w:r w:rsidRPr="00366F50">
              <w:rPr>
                <w:rFonts w:ascii="Garamond" w:hAnsi="Garamond"/>
              </w:rPr>
              <w:t>POR</w:t>
            </w:r>
            <w:r>
              <w:rPr>
                <w:rFonts w:ascii="Garamond" w:hAnsi="Garamond"/>
              </w:rPr>
              <w:t xml:space="preserve"> </w:t>
            </w:r>
            <w:hyperlink r:id="rId20" w:tgtFrame="_blank" w:history="1">
              <w:r w:rsidR="00F22B84" w:rsidRPr="00A2375D">
                <w:rPr>
                  <w:rFonts w:ascii="Garamond" w:hAnsi="Garamond"/>
                </w:rPr>
                <w:t>31983758</w:t>
              </w:r>
            </w:hyperlink>
          </w:p>
        </w:tc>
        <w:tc>
          <w:tcPr>
            <w:tcW w:w="3884" w:type="dxa"/>
            <w:shd w:val="clear" w:color="auto" w:fill="auto"/>
            <w:tcMar>
              <w:left w:w="103" w:type="dxa"/>
            </w:tcMar>
          </w:tcPr>
          <w:p w14:paraId="45492675" w14:textId="4330E064" w:rsidR="003A1AF3" w:rsidRPr="00366F50" w:rsidRDefault="00A9158F" w:rsidP="00F42F31">
            <w:pPr>
              <w:pStyle w:val="BodyText"/>
              <w:tabs>
                <w:tab w:val="left" w:pos="840"/>
              </w:tabs>
            </w:pPr>
            <w:r w:rsidRPr="00A9158F">
              <w:t>vSTP provides the functionality to filter the ITU messages in case of any additional octets present in the TCAP layer. For more information, see Oracle Communications Diameter Signaling Router Virtual Signaling Transfer Point User’s Guide.</w:t>
            </w:r>
          </w:p>
        </w:tc>
        <w:tc>
          <w:tcPr>
            <w:tcW w:w="2064" w:type="dxa"/>
            <w:shd w:val="clear" w:color="auto" w:fill="auto"/>
            <w:tcMar>
              <w:left w:w="103" w:type="dxa"/>
            </w:tcMar>
          </w:tcPr>
          <w:p w14:paraId="22553597" w14:textId="77777777" w:rsidR="003A1AF3" w:rsidRPr="00366F50" w:rsidRDefault="003A1AF3" w:rsidP="00F42F31">
            <w:pPr>
              <w:pStyle w:val="BodyText"/>
              <w:tabs>
                <w:tab w:val="left" w:pos="840"/>
              </w:tabs>
              <w:rPr>
                <w:rFonts w:ascii="Garamond" w:hAnsi="Garamond"/>
              </w:rPr>
            </w:pPr>
            <w:r w:rsidRPr="00366F50">
              <w:rPr>
                <w:rFonts w:ascii="Garamond" w:hAnsi="Garamond"/>
              </w:rPr>
              <w:t>Enhancement Request</w:t>
            </w:r>
          </w:p>
        </w:tc>
      </w:tr>
    </w:tbl>
    <w:p w14:paraId="20516E51" w14:textId="36D02A80" w:rsidR="003A1AF3" w:rsidRPr="00252AC7" w:rsidRDefault="00A9158F" w:rsidP="003A1AF3">
      <w:pPr>
        <w:pStyle w:val="Heading3"/>
      </w:pPr>
      <w:bookmarkStart w:id="90" w:name="_vSTP_Test_Mode"/>
      <w:bookmarkStart w:id="91" w:name="_Toc81290414"/>
      <w:bookmarkEnd w:id="90"/>
      <w:r w:rsidRPr="00A9158F">
        <w:t>vSTP Test Mode for GTT actions</w:t>
      </w:r>
      <w:bookmarkEnd w:id="91"/>
    </w:p>
    <w:p w14:paraId="6F01DB83" w14:textId="77777777" w:rsidR="003A1AF3" w:rsidRDefault="003A1AF3" w:rsidP="003A1AF3">
      <w:pPr>
        <w:pStyle w:val="BodyText"/>
        <w:rPr>
          <w:rFonts w:ascii="Garamond" w:hAnsi="Garamond"/>
        </w:rPr>
      </w:pPr>
    </w:p>
    <w:p w14:paraId="354F125F" w14:textId="59FBAEAA" w:rsidR="003A1AF3" w:rsidRPr="003571B1" w:rsidRDefault="003A1AF3" w:rsidP="003A1AF3">
      <w:pPr>
        <w:pStyle w:val="Caption"/>
        <w:rPr>
          <w:rFonts w:ascii="Garamond" w:hAnsi="Garamond"/>
        </w:rPr>
      </w:pPr>
      <w:bookmarkStart w:id="92" w:name="_Toc81291104"/>
      <w:r>
        <w:t xml:space="preserve">Table </w:t>
      </w:r>
      <w:r>
        <w:rPr>
          <w:noProof/>
        </w:rPr>
        <w:fldChar w:fldCharType="begin"/>
      </w:r>
      <w:r>
        <w:rPr>
          <w:noProof/>
        </w:rPr>
        <w:instrText xml:space="preserve"> SEQ Table \* ARABIC </w:instrText>
      </w:r>
      <w:r>
        <w:rPr>
          <w:noProof/>
        </w:rPr>
        <w:fldChar w:fldCharType="separate"/>
      </w:r>
      <w:r w:rsidR="009A2FC8">
        <w:rPr>
          <w:noProof/>
        </w:rPr>
        <w:t>23</w:t>
      </w:r>
      <w:r>
        <w:rPr>
          <w:noProof/>
        </w:rPr>
        <w:fldChar w:fldCharType="end"/>
      </w:r>
      <w:r>
        <w:t xml:space="preserve"> – </w:t>
      </w:r>
      <w:r w:rsidR="00A9158F" w:rsidRPr="008E55C5">
        <w:rPr>
          <w:rFonts w:ascii="Garamond" w:hAnsi="Garamond"/>
        </w:rPr>
        <w:t>vSTP Test Mode for GTT actions</w:t>
      </w:r>
      <w:r>
        <w:rPr>
          <w:rFonts w:ascii="Garamond" w:hAnsi="Garamond"/>
        </w:rPr>
        <w:t xml:space="preserve"> Feature</w:t>
      </w:r>
      <w:r w:rsidRPr="003571B1">
        <w:rPr>
          <w:rFonts w:ascii="Garamond" w:hAnsi="Garamond"/>
        </w:rPr>
        <w:t xml:space="preserve"> Description</w:t>
      </w:r>
      <w:bookmarkEnd w:id="92"/>
    </w:p>
    <w:tbl>
      <w:tblPr>
        <w:tblStyle w:val="TableGrid"/>
        <w:tblW w:w="8810" w:type="dxa"/>
        <w:tblInd w:w="823" w:type="dxa"/>
        <w:tblCellMar>
          <w:left w:w="103" w:type="dxa"/>
        </w:tblCellMar>
        <w:tblLook w:val="04A0" w:firstRow="1" w:lastRow="0" w:firstColumn="1" w:lastColumn="0" w:noHBand="0" w:noVBand="1"/>
      </w:tblPr>
      <w:tblGrid>
        <w:gridCol w:w="2862"/>
        <w:gridCol w:w="3884"/>
        <w:gridCol w:w="2064"/>
      </w:tblGrid>
      <w:tr w:rsidR="003A1AF3" w:rsidRPr="00366F50" w14:paraId="09B391D3" w14:textId="77777777" w:rsidTr="00F42F31">
        <w:trPr>
          <w:cantSplit/>
        </w:trPr>
        <w:tc>
          <w:tcPr>
            <w:tcW w:w="2862" w:type="dxa"/>
            <w:shd w:val="clear" w:color="auto" w:fill="BFBFBF" w:themeFill="background1" w:themeFillShade="BF"/>
            <w:tcMar>
              <w:left w:w="103" w:type="dxa"/>
            </w:tcMar>
          </w:tcPr>
          <w:p w14:paraId="3580A200" w14:textId="77777777" w:rsidR="003A1AF3" w:rsidRPr="00A4100D" w:rsidRDefault="003A1AF3" w:rsidP="00F42F31">
            <w:pPr>
              <w:pStyle w:val="BodyText"/>
              <w:tabs>
                <w:tab w:val="left" w:pos="840"/>
              </w:tabs>
              <w:rPr>
                <w:rFonts w:ascii="Garamond" w:hAnsi="Garamond"/>
                <w:b/>
                <w:highlight w:val="yellow"/>
              </w:rPr>
            </w:pPr>
            <w:r w:rsidRPr="00A4100D">
              <w:rPr>
                <w:rFonts w:ascii="Garamond" w:hAnsi="Garamond"/>
                <w:b/>
              </w:rPr>
              <w:t>Name</w:t>
            </w:r>
          </w:p>
        </w:tc>
        <w:tc>
          <w:tcPr>
            <w:tcW w:w="3884" w:type="dxa"/>
            <w:shd w:val="clear" w:color="auto" w:fill="BFBFBF" w:themeFill="background1" w:themeFillShade="BF"/>
            <w:tcMar>
              <w:left w:w="103" w:type="dxa"/>
            </w:tcMar>
          </w:tcPr>
          <w:p w14:paraId="22D3AB86" w14:textId="77777777" w:rsidR="003A1AF3" w:rsidRPr="00A4100D" w:rsidRDefault="003A1AF3" w:rsidP="00F42F31">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2D67FF22" w14:textId="77777777" w:rsidR="003A1AF3" w:rsidRPr="00A4100D" w:rsidRDefault="003A1AF3" w:rsidP="00F42F31">
            <w:pPr>
              <w:pStyle w:val="BodyText"/>
              <w:tabs>
                <w:tab w:val="left" w:pos="840"/>
              </w:tabs>
              <w:rPr>
                <w:rFonts w:ascii="Garamond" w:hAnsi="Garamond"/>
                <w:b/>
              </w:rPr>
            </w:pPr>
            <w:r w:rsidRPr="00A4100D">
              <w:rPr>
                <w:rFonts w:ascii="Garamond" w:hAnsi="Garamond"/>
                <w:b/>
              </w:rPr>
              <w:t>Scope</w:t>
            </w:r>
          </w:p>
        </w:tc>
      </w:tr>
      <w:tr w:rsidR="003A1AF3" w:rsidRPr="00366F50" w14:paraId="61AA240C" w14:textId="77777777" w:rsidTr="00F42F31">
        <w:trPr>
          <w:cantSplit/>
        </w:trPr>
        <w:tc>
          <w:tcPr>
            <w:tcW w:w="2862" w:type="dxa"/>
            <w:shd w:val="clear" w:color="auto" w:fill="auto"/>
            <w:tcMar>
              <w:left w:w="103" w:type="dxa"/>
            </w:tcMar>
          </w:tcPr>
          <w:p w14:paraId="48EDF04B" w14:textId="488A1EFC" w:rsidR="003A1AF3" w:rsidRPr="00366F50" w:rsidRDefault="003A1AF3" w:rsidP="00F42F31">
            <w:pPr>
              <w:pStyle w:val="BodyText"/>
              <w:tabs>
                <w:tab w:val="left" w:pos="840"/>
              </w:tabs>
              <w:rPr>
                <w:rFonts w:ascii="Garamond" w:hAnsi="Garamond"/>
              </w:rPr>
            </w:pPr>
            <w:r w:rsidRPr="00366F50">
              <w:rPr>
                <w:rFonts w:ascii="Garamond" w:hAnsi="Garamond"/>
              </w:rPr>
              <w:lastRenderedPageBreak/>
              <w:t>POR</w:t>
            </w:r>
            <w:r>
              <w:rPr>
                <w:rFonts w:ascii="Garamond" w:hAnsi="Garamond"/>
              </w:rPr>
              <w:t xml:space="preserve"> </w:t>
            </w:r>
            <w:hyperlink r:id="rId21" w:tgtFrame="_blank" w:history="1">
              <w:r w:rsidR="00F22B84" w:rsidRPr="008E55C5">
                <w:rPr>
                  <w:rFonts w:ascii="Garamond" w:hAnsi="Garamond"/>
                </w:rPr>
                <w:t>31641942</w:t>
              </w:r>
            </w:hyperlink>
          </w:p>
        </w:tc>
        <w:tc>
          <w:tcPr>
            <w:tcW w:w="3884" w:type="dxa"/>
            <w:shd w:val="clear" w:color="auto" w:fill="auto"/>
            <w:tcMar>
              <w:left w:w="103" w:type="dxa"/>
            </w:tcMar>
          </w:tcPr>
          <w:p w14:paraId="7951F72B" w14:textId="0BCA6A37" w:rsidR="003A1AF3" w:rsidRPr="00366F50" w:rsidRDefault="00A9158F" w:rsidP="008E55C5">
            <w:pPr>
              <w:pStyle w:val="BodyText"/>
              <w:tabs>
                <w:tab w:val="left" w:pos="840"/>
              </w:tabs>
            </w:pPr>
            <w:r w:rsidRPr="00A9158F">
              <w:t>vSTP provides the functionality to test the set of rules applied in SS7 network to block unauthorized traffic. This feature provides a detection mode, which raises an event for the MSU that encounters the GTT action and skips all the GTT actions included in that set. This helps identify all traffic that is discarded/copied/forwarded while the rule is active. For more information, see Oracle Communications Diameter Signaling Router Virtual Signaling Transfer Point User’s Guide.</w:t>
            </w:r>
          </w:p>
        </w:tc>
        <w:tc>
          <w:tcPr>
            <w:tcW w:w="2064" w:type="dxa"/>
            <w:shd w:val="clear" w:color="auto" w:fill="auto"/>
            <w:tcMar>
              <w:left w:w="103" w:type="dxa"/>
            </w:tcMar>
          </w:tcPr>
          <w:p w14:paraId="58842C73" w14:textId="77777777" w:rsidR="003A1AF3" w:rsidRPr="00366F50" w:rsidRDefault="003A1AF3" w:rsidP="00F42F31">
            <w:pPr>
              <w:pStyle w:val="BodyText"/>
              <w:tabs>
                <w:tab w:val="left" w:pos="840"/>
              </w:tabs>
              <w:rPr>
                <w:rFonts w:ascii="Garamond" w:hAnsi="Garamond"/>
              </w:rPr>
            </w:pPr>
            <w:r w:rsidRPr="00366F50">
              <w:rPr>
                <w:rFonts w:ascii="Garamond" w:hAnsi="Garamond"/>
              </w:rPr>
              <w:t>Enhancement Request</w:t>
            </w:r>
          </w:p>
        </w:tc>
      </w:tr>
    </w:tbl>
    <w:p w14:paraId="7712172D" w14:textId="77777777" w:rsidR="008B5C09" w:rsidRPr="008B5C09" w:rsidRDefault="008B5C09" w:rsidP="008B5C09">
      <w:pPr>
        <w:pStyle w:val="BodyText"/>
        <w:ind w:left="630"/>
      </w:pPr>
    </w:p>
    <w:p w14:paraId="31A3053F" w14:textId="586495CD" w:rsidR="002E2C75" w:rsidRPr="00252AC7" w:rsidRDefault="003C06D3" w:rsidP="002E2C75">
      <w:pPr>
        <w:pStyle w:val="Heading3"/>
      </w:pPr>
      <w:bookmarkStart w:id="93" w:name="_vSTP_TIF_Enhancements"/>
      <w:bookmarkEnd w:id="93"/>
      <w:r>
        <w:br w:type="page"/>
      </w:r>
      <w:bookmarkStart w:id="94" w:name="_Toc81290415"/>
      <w:r w:rsidR="002E2C75" w:rsidRPr="002E2C75">
        <w:lastRenderedPageBreak/>
        <w:t>vSTP TIF Enhancements</w:t>
      </w:r>
      <w:bookmarkEnd w:id="94"/>
    </w:p>
    <w:p w14:paraId="560D15E1" w14:textId="77777777" w:rsidR="002E2C75" w:rsidRDefault="002E2C75" w:rsidP="002E2C75">
      <w:pPr>
        <w:pStyle w:val="BodyText"/>
        <w:rPr>
          <w:rFonts w:ascii="Garamond" w:hAnsi="Garamond"/>
        </w:rPr>
      </w:pPr>
    </w:p>
    <w:p w14:paraId="4F0D4A54" w14:textId="2F9E4FA2" w:rsidR="002E2C75" w:rsidRPr="003571B1" w:rsidRDefault="002E2C75" w:rsidP="002E2C75">
      <w:pPr>
        <w:pStyle w:val="Caption"/>
        <w:rPr>
          <w:rFonts w:ascii="Garamond" w:hAnsi="Garamond"/>
        </w:rPr>
      </w:pPr>
      <w:bookmarkStart w:id="95" w:name="_Toc81291105"/>
      <w:r>
        <w:t xml:space="preserve">Table </w:t>
      </w:r>
      <w:r>
        <w:rPr>
          <w:noProof/>
        </w:rPr>
        <w:fldChar w:fldCharType="begin"/>
      </w:r>
      <w:r>
        <w:rPr>
          <w:noProof/>
        </w:rPr>
        <w:instrText xml:space="preserve"> SEQ Table \* ARABIC </w:instrText>
      </w:r>
      <w:r>
        <w:rPr>
          <w:noProof/>
        </w:rPr>
        <w:fldChar w:fldCharType="separate"/>
      </w:r>
      <w:r w:rsidR="009A2FC8">
        <w:rPr>
          <w:noProof/>
        </w:rPr>
        <w:t>24</w:t>
      </w:r>
      <w:r>
        <w:rPr>
          <w:noProof/>
        </w:rPr>
        <w:fldChar w:fldCharType="end"/>
      </w:r>
      <w:r>
        <w:t xml:space="preserve"> – </w:t>
      </w:r>
      <w:r w:rsidRPr="008E55C5">
        <w:rPr>
          <w:rFonts w:ascii="Garamond" w:hAnsi="Garamond"/>
        </w:rPr>
        <w:t>vSTP TIF Enhancements</w:t>
      </w:r>
      <w:r>
        <w:rPr>
          <w:rFonts w:ascii="Garamond" w:hAnsi="Garamond"/>
        </w:rPr>
        <w:t xml:space="preserve"> Feature</w:t>
      </w:r>
      <w:r w:rsidRPr="003571B1">
        <w:rPr>
          <w:rFonts w:ascii="Garamond" w:hAnsi="Garamond"/>
        </w:rPr>
        <w:t xml:space="preserve"> Description</w:t>
      </w:r>
      <w:bookmarkEnd w:id="95"/>
    </w:p>
    <w:tbl>
      <w:tblPr>
        <w:tblStyle w:val="TableGrid"/>
        <w:tblW w:w="8810" w:type="dxa"/>
        <w:tblInd w:w="823" w:type="dxa"/>
        <w:tblCellMar>
          <w:left w:w="103" w:type="dxa"/>
        </w:tblCellMar>
        <w:tblLook w:val="04A0" w:firstRow="1" w:lastRow="0" w:firstColumn="1" w:lastColumn="0" w:noHBand="0" w:noVBand="1"/>
      </w:tblPr>
      <w:tblGrid>
        <w:gridCol w:w="2862"/>
        <w:gridCol w:w="3884"/>
        <w:gridCol w:w="2064"/>
      </w:tblGrid>
      <w:tr w:rsidR="002E2C75" w:rsidRPr="00366F50" w14:paraId="2B1ED580" w14:textId="77777777" w:rsidTr="00F42F31">
        <w:trPr>
          <w:cantSplit/>
        </w:trPr>
        <w:tc>
          <w:tcPr>
            <w:tcW w:w="2862" w:type="dxa"/>
            <w:shd w:val="clear" w:color="auto" w:fill="BFBFBF" w:themeFill="background1" w:themeFillShade="BF"/>
            <w:tcMar>
              <w:left w:w="103" w:type="dxa"/>
            </w:tcMar>
          </w:tcPr>
          <w:p w14:paraId="4BE96071" w14:textId="77777777" w:rsidR="002E2C75" w:rsidRPr="00A4100D" w:rsidRDefault="002E2C75" w:rsidP="00F42F31">
            <w:pPr>
              <w:pStyle w:val="BodyText"/>
              <w:tabs>
                <w:tab w:val="left" w:pos="840"/>
              </w:tabs>
              <w:rPr>
                <w:rFonts w:ascii="Garamond" w:hAnsi="Garamond"/>
                <w:b/>
                <w:highlight w:val="yellow"/>
              </w:rPr>
            </w:pPr>
            <w:r w:rsidRPr="00A4100D">
              <w:rPr>
                <w:rFonts w:ascii="Garamond" w:hAnsi="Garamond"/>
                <w:b/>
              </w:rPr>
              <w:t>Name</w:t>
            </w:r>
          </w:p>
        </w:tc>
        <w:tc>
          <w:tcPr>
            <w:tcW w:w="3884" w:type="dxa"/>
            <w:shd w:val="clear" w:color="auto" w:fill="BFBFBF" w:themeFill="background1" w:themeFillShade="BF"/>
            <w:tcMar>
              <w:left w:w="103" w:type="dxa"/>
            </w:tcMar>
          </w:tcPr>
          <w:p w14:paraId="5325A66B" w14:textId="77777777" w:rsidR="002E2C75" w:rsidRPr="00A4100D" w:rsidRDefault="002E2C75" w:rsidP="00F42F31">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666E28C4" w14:textId="77777777" w:rsidR="002E2C75" w:rsidRPr="00A4100D" w:rsidRDefault="002E2C75" w:rsidP="00F42F31">
            <w:pPr>
              <w:pStyle w:val="BodyText"/>
              <w:tabs>
                <w:tab w:val="left" w:pos="840"/>
              </w:tabs>
              <w:rPr>
                <w:rFonts w:ascii="Garamond" w:hAnsi="Garamond"/>
                <w:b/>
              </w:rPr>
            </w:pPr>
            <w:r w:rsidRPr="00A4100D">
              <w:rPr>
                <w:rFonts w:ascii="Garamond" w:hAnsi="Garamond"/>
                <w:b/>
              </w:rPr>
              <w:t>Scope</w:t>
            </w:r>
          </w:p>
        </w:tc>
      </w:tr>
      <w:tr w:rsidR="002E2C75" w:rsidRPr="00366F50" w14:paraId="74810169" w14:textId="77777777" w:rsidTr="00F42F31">
        <w:trPr>
          <w:cantSplit/>
        </w:trPr>
        <w:tc>
          <w:tcPr>
            <w:tcW w:w="2862" w:type="dxa"/>
            <w:shd w:val="clear" w:color="auto" w:fill="auto"/>
            <w:tcMar>
              <w:left w:w="103" w:type="dxa"/>
            </w:tcMar>
          </w:tcPr>
          <w:p w14:paraId="58F1515C" w14:textId="48895ABE" w:rsidR="002E2C75" w:rsidRPr="00366F50" w:rsidRDefault="002E2C75" w:rsidP="00F42F31">
            <w:pPr>
              <w:pStyle w:val="BodyText"/>
              <w:tabs>
                <w:tab w:val="left" w:pos="840"/>
              </w:tabs>
              <w:rPr>
                <w:rFonts w:ascii="Garamond" w:hAnsi="Garamond"/>
              </w:rPr>
            </w:pPr>
            <w:r w:rsidRPr="00366F50">
              <w:rPr>
                <w:rFonts w:ascii="Garamond" w:hAnsi="Garamond"/>
              </w:rPr>
              <w:t>POR</w:t>
            </w:r>
            <w:r>
              <w:rPr>
                <w:rFonts w:ascii="Garamond" w:hAnsi="Garamond"/>
              </w:rPr>
              <w:t xml:space="preserve"> </w:t>
            </w:r>
            <w:hyperlink r:id="rId22" w:tgtFrame="_blank" w:history="1">
              <w:r w:rsidR="00F22B84" w:rsidRPr="00A2375D">
                <w:rPr>
                  <w:rFonts w:ascii="Garamond" w:hAnsi="Garamond"/>
                </w:rPr>
                <w:t>31641934</w:t>
              </w:r>
            </w:hyperlink>
          </w:p>
        </w:tc>
        <w:tc>
          <w:tcPr>
            <w:tcW w:w="3884" w:type="dxa"/>
            <w:shd w:val="clear" w:color="auto" w:fill="auto"/>
            <w:tcMar>
              <w:left w:w="103" w:type="dxa"/>
            </w:tcMar>
          </w:tcPr>
          <w:p w14:paraId="4B85D3F4" w14:textId="77777777" w:rsidR="002E2C75" w:rsidRPr="00C80896" w:rsidRDefault="002E2C75" w:rsidP="008E55C5">
            <w:pPr>
              <w:pStyle w:val="Body"/>
              <w:tabs>
                <w:tab w:val="clear" w:pos="6440"/>
                <w:tab w:val="clear" w:pos="7200"/>
              </w:tabs>
              <w:suppressAutoHyphens w:val="0"/>
              <w:autoSpaceDE w:val="0"/>
              <w:autoSpaceDN w:val="0"/>
              <w:adjustRightInd w:val="0"/>
              <w:spacing w:before="0" w:after="240" w:line="240" w:lineRule="auto"/>
            </w:pPr>
            <w:r>
              <w:t>The TIF functionality has been enhanced with the s</w:t>
            </w:r>
            <w:r w:rsidRPr="007067E5">
              <w:t>upport for  Linkset, Generic Number</w:t>
            </w:r>
            <w:r>
              <w:t>,</w:t>
            </w:r>
            <w:r w:rsidRPr="007067E5">
              <w:t xml:space="preserve"> and Redirecting Number based Blocklisting in vSTP</w:t>
            </w:r>
            <w:r>
              <w:t xml:space="preserve"> for ISUP traffic</w:t>
            </w:r>
            <w:r w:rsidRPr="007067E5">
              <w:t>.</w:t>
            </w:r>
            <w:r>
              <w:t xml:space="preserve"> For more information, see </w:t>
            </w:r>
            <w:r w:rsidRPr="007C598C">
              <w:rPr>
                <w:i/>
              </w:rPr>
              <w:t xml:space="preserve">Oracle Communications Diameter Signalling Router </w:t>
            </w:r>
            <w:r>
              <w:rPr>
                <w:i/>
              </w:rPr>
              <w:t xml:space="preserve">TIF </w:t>
            </w:r>
            <w:r w:rsidRPr="007C598C">
              <w:rPr>
                <w:i/>
              </w:rPr>
              <w:t>User's Guide.</w:t>
            </w:r>
          </w:p>
          <w:p w14:paraId="3CCB29A9" w14:textId="09C0FBBA" w:rsidR="002E2C75" w:rsidRPr="00366F50" w:rsidRDefault="002E2C75" w:rsidP="00F42F31">
            <w:pPr>
              <w:pStyle w:val="BodyText"/>
              <w:tabs>
                <w:tab w:val="left" w:pos="840"/>
              </w:tabs>
            </w:pPr>
          </w:p>
        </w:tc>
        <w:tc>
          <w:tcPr>
            <w:tcW w:w="2064" w:type="dxa"/>
            <w:shd w:val="clear" w:color="auto" w:fill="auto"/>
            <w:tcMar>
              <w:left w:w="103" w:type="dxa"/>
            </w:tcMar>
          </w:tcPr>
          <w:p w14:paraId="590A202B" w14:textId="77777777" w:rsidR="002E2C75" w:rsidRPr="00366F50" w:rsidRDefault="002E2C75" w:rsidP="00F42F31">
            <w:pPr>
              <w:pStyle w:val="BodyText"/>
              <w:tabs>
                <w:tab w:val="left" w:pos="840"/>
              </w:tabs>
              <w:rPr>
                <w:rFonts w:ascii="Garamond" w:hAnsi="Garamond"/>
              </w:rPr>
            </w:pPr>
            <w:r w:rsidRPr="00366F50">
              <w:rPr>
                <w:rFonts w:ascii="Garamond" w:hAnsi="Garamond"/>
              </w:rPr>
              <w:t>Enhancement Request</w:t>
            </w:r>
          </w:p>
        </w:tc>
      </w:tr>
    </w:tbl>
    <w:p w14:paraId="142019A6" w14:textId="77777777" w:rsidR="002E2C75" w:rsidRPr="008B5C09" w:rsidRDefault="002E2C75" w:rsidP="002E2C75">
      <w:pPr>
        <w:pStyle w:val="BodyText"/>
        <w:ind w:left="630"/>
      </w:pPr>
    </w:p>
    <w:p w14:paraId="2E84BC90" w14:textId="77777777" w:rsidR="002E2C75" w:rsidRDefault="002E2C75" w:rsidP="002E2C75">
      <w:pPr>
        <w:ind w:firstLine="630"/>
        <w:rPr>
          <w:rFonts w:ascii="Arial" w:hAnsi="Arial" w:cs="Arial"/>
          <w:b/>
          <w:bCs/>
          <w:iCs/>
          <w:sz w:val="28"/>
          <w:szCs w:val="28"/>
        </w:rPr>
      </w:pPr>
      <w:r>
        <w:br w:type="page"/>
      </w:r>
    </w:p>
    <w:p w14:paraId="3542B030" w14:textId="77777777" w:rsidR="002E2C75" w:rsidRDefault="002E2C75" w:rsidP="002E2C75">
      <w:pPr>
        <w:pStyle w:val="ListParagraph"/>
        <w:keepNext/>
        <w:keepLines/>
        <w:numPr>
          <w:ilvl w:val="0"/>
          <w:numId w:val="3"/>
        </w:numPr>
        <w:pBdr>
          <w:top w:val="single" w:sz="4" w:space="1" w:color="00000A"/>
        </w:pBdr>
        <w:tabs>
          <w:tab w:val="left" w:pos="540"/>
        </w:tabs>
        <w:spacing w:before="240" w:after="240"/>
        <w:jc w:val="left"/>
        <w:outlineLvl w:val="1"/>
        <w:rPr>
          <w:b/>
          <w:i/>
          <w:caps/>
          <w:vanish/>
          <w:sz w:val="26"/>
          <w:szCs w:val="26"/>
          <w:lang w:eastAsia="zh-CN"/>
        </w:rPr>
      </w:pPr>
      <w:bookmarkStart w:id="96" w:name="_Toc70430418"/>
      <w:bookmarkStart w:id="97" w:name="_Toc70430511"/>
      <w:bookmarkStart w:id="98" w:name="_Toc71101904"/>
      <w:bookmarkStart w:id="99" w:name="_Toc71696646"/>
      <w:bookmarkStart w:id="100" w:name="_Toc71699397"/>
      <w:bookmarkStart w:id="101" w:name="_Toc81290416"/>
      <w:bookmarkEnd w:id="96"/>
      <w:bookmarkEnd w:id="97"/>
      <w:bookmarkEnd w:id="98"/>
      <w:bookmarkEnd w:id="99"/>
      <w:bookmarkEnd w:id="100"/>
      <w:bookmarkEnd w:id="101"/>
    </w:p>
    <w:p w14:paraId="5A6DED0A" w14:textId="77777777" w:rsidR="002E2C75" w:rsidRDefault="002E2C75" w:rsidP="002E2C75">
      <w:pPr>
        <w:pStyle w:val="ListParagraph"/>
        <w:keepNext/>
        <w:keepLines/>
        <w:numPr>
          <w:ilvl w:val="0"/>
          <w:numId w:val="3"/>
        </w:numPr>
        <w:pBdr>
          <w:top w:val="single" w:sz="4" w:space="1" w:color="00000A"/>
        </w:pBdr>
        <w:tabs>
          <w:tab w:val="left" w:pos="540"/>
        </w:tabs>
        <w:spacing w:before="240" w:after="240"/>
        <w:jc w:val="left"/>
        <w:outlineLvl w:val="1"/>
        <w:rPr>
          <w:b/>
          <w:i/>
          <w:caps/>
          <w:vanish/>
          <w:sz w:val="26"/>
          <w:szCs w:val="26"/>
          <w:lang w:eastAsia="zh-CN"/>
        </w:rPr>
      </w:pPr>
      <w:bookmarkStart w:id="102" w:name="_Toc70430419"/>
      <w:bookmarkStart w:id="103" w:name="_Toc70430512"/>
      <w:bookmarkStart w:id="104" w:name="_Toc71101905"/>
      <w:bookmarkStart w:id="105" w:name="_Toc71696647"/>
      <w:bookmarkStart w:id="106" w:name="_Toc71699398"/>
      <w:bookmarkStart w:id="107" w:name="_Toc81290417"/>
      <w:bookmarkEnd w:id="102"/>
      <w:bookmarkEnd w:id="103"/>
      <w:bookmarkEnd w:id="104"/>
      <w:bookmarkEnd w:id="105"/>
      <w:bookmarkEnd w:id="106"/>
      <w:bookmarkEnd w:id="107"/>
    </w:p>
    <w:p w14:paraId="0C1015F5" w14:textId="462B7D09" w:rsidR="006D2B6D" w:rsidRDefault="006D2B6D">
      <w:pPr>
        <w:ind w:firstLine="630"/>
        <w:rPr>
          <w:rFonts w:ascii="Arial" w:hAnsi="Arial" w:cs="Arial"/>
          <w:b/>
          <w:bCs/>
          <w:iCs/>
          <w:sz w:val="28"/>
          <w:szCs w:val="28"/>
        </w:rPr>
      </w:pPr>
    </w:p>
    <w:p w14:paraId="60270E2D" w14:textId="77777777" w:rsidR="006D2B6D" w:rsidRDefault="006D2B6D">
      <w:pPr>
        <w:pStyle w:val="ListParagraph"/>
        <w:keepNext/>
        <w:keepLines/>
        <w:numPr>
          <w:ilvl w:val="0"/>
          <w:numId w:val="3"/>
        </w:numPr>
        <w:pBdr>
          <w:top w:val="single" w:sz="4" w:space="1" w:color="00000A"/>
        </w:pBdr>
        <w:tabs>
          <w:tab w:val="left" w:pos="540"/>
        </w:tabs>
        <w:spacing w:before="240" w:after="240"/>
        <w:jc w:val="left"/>
        <w:outlineLvl w:val="1"/>
        <w:rPr>
          <w:b/>
          <w:i/>
          <w:caps/>
          <w:vanish/>
          <w:sz w:val="26"/>
          <w:szCs w:val="26"/>
          <w:lang w:eastAsia="zh-CN"/>
        </w:rPr>
      </w:pPr>
      <w:bookmarkStart w:id="108" w:name="_Toc477278710"/>
      <w:bookmarkStart w:id="109" w:name="_Toc477278403"/>
      <w:bookmarkStart w:id="110" w:name="_Toc477277932"/>
      <w:bookmarkStart w:id="111" w:name="_Toc477866480"/>
      <w:bookmarkStart w:id="112" w:name="_Toc477960752"/>
      <w:bookmarkStart w:id="113" w:name="_Toc477960843"/>
      <w:bookmarkStart w:id="114" w:name="_Toc477961608"/>
      <w:bookmarkStart w:id="115" w:name="_Toc477961704"/>
      <w:bookmarkStart w:id="116" w:name="_Toc477961801"/>
      <w:bookmarkStart w:id="117" w:name="_Toc477962048"/>
      <w:bookmarkStart w:id="118" w:name="_Toc477962283"/>
      <w:bookmarkStart w:id="119" w:name="_Toc477962381"/>
      <w:bookmarkStart w:id="120" w:name="_Toc477962477"/>
      <w:bookmarkStart w:id="121" w:name="_Toc477962574"/>
      <w:bookmarkStart w:id="122" w:name="_Toc477962703"/>
      <w:bookmarkStart w:id="123" w:name="_Toc477962799"/>
      <w:bookmarkStart w:id="124" w:name="_Toc477963238"/>
      <w:bookmarkStart w:id="125" w:name="_Toc477963975"/>
      <w:bookmarkStart w:id="126" w:name="_Toc478469947"/>
      <w:bookmarkStart w:id="127" w:name="_Toc478556490"/>
      <w:bookmarkStart w:id="128" w:name="_Toc478556587"/>
      <w:bookmarkStart w:id="129" w:name="_Toc478556681"/>
      <w:bookmarkStart w:id="130" w:name="_Toc478719578"/>
      <w:bookmarkStart w:id="131" w:name="_Toc478979607"/>
      <w:bookmarkStart w:id="132" w:name="_Toc478979734"/>
      <w:bookmarkStart w:id="133" w:name="_Toc482711850"/>
      <w:bookmarkStart w:id="134" w:name="_Toc487818017"/>
      <w:bookmarkStart w:id="135" w:name="_Toc487818102"/>
      <w:bookmarkStart w:id="136" w:name="_Toc487818396"/>
      <w:bookmarkStart w:id="137" w:name="_Toc487820249"/>
      <w:bookmarkStart w:id="138" w:name="_Toc487821389"/>
      <w:bookmarkStart w:id="139" w:name="_Toc487821656"/>
      <w:bookmarkStart w:id="140" w:name="_Toc487821844"/>
      <w:bookmarkStart w:id="141" w:name="_Toc487821929"/>
      <w:bookmarkStart w:id="142" w:name="_Toc488062331"/>
      <w:bookmarkStart w:id="143" w:name="_Toc488062420"/>
      <w:bookmarkStart w:id="144" w:name="_Toc488063032"/>
      <w:bookmarkStart w:id="145" w:name="_Toc488065068"/>
      <w:bookmarkStart w:id="146" w:name="_Toc488072808"/>
      <w:bookmarkStart w:id="147" w:name="_Toc488072901"/>
      <w:bookmarkStart w:id="148" w:name="_Toc488073579"/>
      <w:bookmarkStart w:id="149" w:name="_Toc488156982"/>
      <w:bookmarkStart w:id="150" w:name="_Toc488157995"/>
      <w:bookmarkStart w:id="151" w:name="_Toc488158231"/>
      <w:bookmarkStart w:id="152" w:name="_Toc488158327"/>
      <w:bookmarkStart w:id="153" w:name="_Toc488164916"/>
      <w:bookmarkStart w:id="154" w:name="_Toc488165014"/>
      <w:bookmarkStart w:id="155" w:name="_Toc488165253"/>
      <w:bookmarkStart w:id="156" w:name="_Toc488202797"/>
      <w:bookmarkStart w:id="157" w:name="_Toc488203994"/>
      <w:bookmarkStart w:id="158" w:name="_Toc488204163"/>
      <w:bookmarkStart w:id="159" w:name="_Toc488204632"/>
      <w:bookmarkStart w:id="160" w:name="_Toc488237341"/>
      <w:bookmarkStart w:id="161" w:name="_Toc488240891"/>
      <w:bookmarkStart w:id="162" w:name="_Toc488241901"/>
      <w:bookmarkStart w:id="163" w:name="_Toc488244523"/>
      <w:bookmarkStart w:id="164" w:name="_Toc488322467"/>
      <w:bookmarkStart w:id="165" w:name="_Toc488748085"/>
      <w:bookmarkStart w:id="166" w:name="_Toc488755152"/>
      <w:bookmarkStart w:id="167" w:name="_Toc488755363"/>
      <w:bookmarkStart w:id="168" w:name="_Toc488997415"/>
      <w:bookmarkStart w:id="169" w:name="_Toc489006711"/>
      <w:bookmarkStart w:id="170" w:name="_Toc502830143"/>
      <w:bookmarkStart w:id="171" w:name="_Toc502830734"/>
      <w:bookmarkStart w:id="172" w:name="_Toc502831103"/>
      <w:bookmarkStart w:id="173" w:name="_Toc502833253"/>
      <w:bookmarkStart w:id="174" w:name="_Toc502837693"/>
      <w:bookmarkStart w:id="175" w:name="_Toc502917531"/>
      <w:bookmarkStart w:id="176" w:name="_Toc502917843"/>
      <w:bookmarkStart w:id="177" w:name="_Toc502918441"/>
      <w:bookmarkStart w:id="178" w:name="_Toc502919138"/>
      <w:bookmarkStart w:id="179" w:name="_Toc502919214"/>
      <w:bookmarkStart w:id="180" w:name="_Toc502919636"/>
      <w:bookmarkStart w:id="181" w:name="_Toc502926250"/>
      <w:bookmarkStart w:id="182" w:name="_Toc502926324"/>
      <w:bookmarkStart w:id="183" w:name="_Toc502934411"/>
      <w:bookmarkStart w:id="184" w:name="_Toc502934744"/>
      <w:bookmarkStart w:id="185" w:name="_Toc503157783"/>
      <w:bookmarkStart w:id="186" w:name="_Toc503196951"/>
      <w:bookmarkStart w:id="187" w:name="_Toc503247947"/>
      <w:bookmarkStart w:id="188" w:name="_Toc503248082"/>
      <w:bookmarkStart w:id="189" w:name="_Toc503248981"/>
      <w:bookmarkStart w:id="190" w:name="_Toc503250720"/>
      <w:bookmarkStart w:id="191" w:name="_Toc503251059"/>
      <w:bookmarkStart w:id="192" w:name="_Toc503279584"/>
      <w:bookmarkStart w:id="193" w:name="_Toc503336217"/>
      <w:bookmarkStart w:id="194" w:name="_Toc503349916"/>
      <w:bookmarkStart w:id="195" w:name="_Toc503363726"/>
      <w:bookmarkStart w:id="196" w:name="_Toc503429731"/>
      <w:bookmarkStart w:id="197" w:name="_Toc503508062"/>
      <w:bookmarkStart w:id="198" w:name="_Toc503510763"/>
      <w:bookmarkStart w:id="199" w:name="_Toc503519164"/>
      <w:bookmarkStart w:id="200" w:name="_Toc503867177"/>
      <w:bookmarkStart w:id="201" w:name="_Toc503867252"/>
      <w:bookmarkStart w:id="202" w:name="_Toc503884923"/>
      <w:bookmarkStart w:id="203" w:name="_Toc503885414"/>
      <w:bookmarkStart w:id="204" w:name="_Toc503885676"/>
      <w:bookmarkStart w:id="205" w:name="_Toc503889170"/>
      <w:bookmarkStart w:id="206" w:name="_Toc503967615"/>
      <w:bookmarkStart w:id="207" w:name="_Toc504404974"/>
      <w:bookmarkStart w:id="208" w:name="_Toc514159180"/>
      <w:bookmarkStart w:id="209" w:name="_Toc522192805"/>
      <w:bookmarkStart w:id="210" w:name="_Toc522193773"/>
      <w:bookmarkStart w:id="211" w:name="_Toc522268076"/>
      <w:bookmarkStart w:id="212" w:name="_Toc522270315"/>
      <w:bookmarkStart w:id="213" w:name="_Toc522270723"/>
      <w:bookmarkStart w:id="214" w:name="_Toc522522793"/>
      <w:bookmarkStart w:id="215" w:name="_Toc522527087"/>
      <w:bookmarkStart w:id="216" w:name="_Toc522613621"/>
      <w:bookmarkStart w:id="217" w:name="_Toc522617101"/>
      <w:bookmarkStart w:id="218" w:name="_Toc522622604"/>
      <w:bookmarkStart w:id="219" w:name="_Toc522625926"/>
      <w:bookmarkStart w:id="220" w:name="_Toc522628216"/>
      <w:bookmarkStart w:id="221" w:name="_Toc522716469"/>
      <w:bookmarkStart w:id="222" w:name="_Toc522717737"/>
      <w:bookmarkStart w:id="223" w:name="_Toc522717825"/>
      <w:bookmarkStart w:id="224" w:name="_Toc522718940"/>
      <w:bookmarkStart w:id="225" w:name="_Toc522719783"/>
      <w:bookmarkStart w:id="226" w:name="_Toc522782628"/>
      <w:bookmarkStart w:id="227" w:name="_Toc522782703"/>
      <w:bookmarkStart w:id="228" w:name="_Toc522788509"/>
      <w:bookmarkStart w:id="229" w:name="_Toc522794952"/>
      <w:bookmarkStart w:id="230" w:name="_Toc522798067"/>
      <w:bookmarkStart w:id="231" w:name="_Toc522800594"/>
      <w:bookmarkStart w:id="232" w:name="_Toc522803862"/>
      <w:bookmarkStart w:id="233" w:name="_Toc522867942"/>
      <w:bookmarkStart w:id="234" w:name="_Toc522871761"/>
      <w:bookmarkStart w:id="235" w:name="_Toc522872925"/>
      <w:bookmarkStart w:id="236" w:name="_Toc522874511"/>
      <w:bookmarkStart w:id="237" w:name="_Toc522874818"/>
      <w:bookmarkStart w:id="238" w:name="_Toc522878319"/>
      <w:bookmarkStart w:id="239" w:name="_Toc522883501"/>
      <w:bookmarkStart w:id="240" w:name="_Toc522884958"/>
      <w:bookmarkStart w:id="241" w:name="_Toc523220468"/>
      <w:bookmarkStart w:id="242" w:name="_Toc523220545"/>
      <w:bookmarkStart w:id="243" w:name="_Toc523220625"/>
      <w:bookmarkStart w:id="244" w:name="_Toc523234687"/>
      <w:bookmarkStart w:id="245" w:name="_Toc523293636"/>
      <w:bookmarkStart w:id="246" w:name="_Toc523295223"/>
      <w:bookmarkStart w:id="247" w:name="_Toc523302307"/>
      <w:bookmarkStart w:id="248" w:name="_Toc523302808"/>
      <w:bookmarkStart w:id="249" w:name="_Toc523306123"/>
      <w:bookmarkStart w:id="250" w:name="_Toc523384875"/>
      <w:bookmarkStart w:id="251" w:name="_Toc523388734"/>
      <w:bookmarkStart w:id="252" w:name="_Toc523389358"/>
      <w:bookmarkStart w:id="253" w:name="_Toc7529953"/>
      <w:bookmarkStart w:id="254" w:name="_Toc8823025"/>
      <w:bookmarkStart w:id="255" w:name="_Toc8895473"/>
      <w:bookmarkStart w:id="256" w:name="_Toc8896954"/>
      <w:bookmarkStart w:id="257" w:name="_Toc8897020"/>
      <w:bookmarkStart w:id="258" w:name="_Toc8897089"/>
      <w:bookmarkStart w:id="259" w:name="_Toc8899906"/>
      <w:bookmarkStart w:id="260" w:name="_Toc8899976"/>
      <w:bookmarkStart w:id="261" w:name="_Toc8900207"/>
      <w:bookmarkStart w:id="262" w:name="_Toc8913204"/>
      <w:bookmarkStart w:id="263" w:name="_Toc8940660"/>
      <w:bookmarkStart w:id="264" w:name="_Toc8941605"/>
      <w:bookmarkStart w:id="265" w:name="_Toc39057338"/>
      <w:bookmarkStart w:id="266" w:name="_Toc39087360"/>
      <w:bookmarkStart w:id="267" w:name="_Toc39087516"/>
      <w:bookmarkStart w:id="268" w:name="_Toc39090531"/>
      <w:bookmarkStart w:id="269" w:name="_Toc39090686"/>
      <w:bookmarkStart w:id="270" w:name="_Toc39131336"/>
      <w:bookmarkStart w:id="271" w:name="_Toc39131762"/>
      <w:bookmarkStart w:id="272" w:name="_Toc40176957"/>
      <w:bookmarkStart w:id="273" w:name="_Toc41665989"/>
      <w:bookmarkStart w:id="274" w:name="_Toc42533750"/>
      <w:bookmarkStart w:id="275" w:name="_Toc42533879"/>
      <w:bookmarkStart w:id="276" w:name="_Toc42534010"/>
      <w:bookmarkStart w:id="277" w:name="_Toc42534140"/>
      <w:bookmarkStart w:id="278" w:name="_Toc42534271"/>
      <w:bookmarkStart w:id="279" w:name="_Toc42549914"/>
      <w:bookmarkStart w:id="280" w:name="_Toc42619443"/>
      <w:bookmarkStart w:id="281" w:name="_Toc42619751"/>
      <w:bookmarkStart w:id="282" w:name="_Toc42704797"/>
      <w:bookmarkStart w:id="283" w:name="_Toc42875628"/>
      <w:bookmarkStart w:id="284" w:name="_Toc51690225"/>
      <w:bookmarkStart w:id="285" w:name="_Toc51690321"/>
      <w:bookmarkStart w:id="286" w:name="_Toc51690385"/>
      <w:bookmarkStart w:id="287" w:name="_Toc51717010"/>
      <w:bookmarkStart w:id="288" w:name="_Toc51717099"/>
      <w:bookmarkStart w:id="289" w:name="_Toc51717352"/>
      <w:bookmarkStart w:id="290" w:name="_Toc51718985"/>
      <w:bookmarkStart w:id="291" w:name="_Toc51719044"/>
      <w:bookmarkStart w:id="292" w:name="_Toc51719103"/>
      <w:bookmarkStart w:id="293" w:name="_Toc51746582"/>
      <w:bookmarkStart w:id="294" w:name="_Toc51746667"/>
      <w:bookmarkStart w:id="295" w:name="_Toc51746728"/>
      <w:bookmarkStart w:id="296" w:name="_Toc51747281"/>
      <w:bookmarkStart w:id="297" w:name="_Toc51770233"/>
      <w:bookmarkStart w:id="298" w:name="_Toc51774590"/>
      <w:bookmarkStart w:id="299" w:name="_Toc51774672"/>
      <w:bookmarkStart w:id="300" w:name="_Toc51774727"/>
      <w:bookmarkStart w:id="301" w:name="_Toc51774997"/>
      <w:bookmarkStart w:id="302" w:name="_Toc51775079"/>
      <w:bookmarkStart w:id="303" w:name="_Toc51775131"/>
      <w:bookmarkStart w:id="304" w:name="_Toc51775183"/>
      <w:bookmarkStart w:id="305" w:name="_Toc51786033"/>
      <w:bookmarkStart w:id="306" w:name="_Toc51786189"/>
      <w:bookmarkStart w:id="307" w:name="_Toc52483807"/>
      <w:bookmarkStart w:id="308" w:name="_Toc52483908"/>
      <w:bookmarkStart w:id="309" w:name="_Toc52484012"/>
      <w:bookmarkStart w:id="310" w:name="_Toc52484082"/>
      <w:bookmarkStart w:id="311" w:name="_Toc53324826"/>
      <w:bookmarkStart w:id="312" w:name="_Toc53324920"/>
      <w:bookmarkStart w:id="313" w:name="_Toc53324988"/>
      <w:bookmarkStart w:id="314" w:name="_Toc53325088"/>
      <w:bookmarkStart w:id="315" w:name="_Toc53325704"/>
      <w:bookmarkStart w:id="316" w:name="_Toc53429525"/>
      <w:bookmarkStart w:id="317" w:name="_Toc54217089"/>
      <w:bookmarkStart w:id="318" w:name="_Toc54217186"/>
      <w:bookmarkStart w:id="319" w:name="_Toc54217283"/>
      <w:bookmarkStart w:id="320" w:name="_Toc54217380"/>
      <w:bookmarkStart w:id="321" w:name="_Toc54706561"/>
      <w:bookmarkStart w:id="322" w:name="_Toc54706660"/>
      <w:bookmarkStart w:id="323" w:name="_Toc54706759"/>
      <w:bookmarkStart w:id="324" w:name="_Toc54706858"/>
      <w:bookmarkStart w:id="325" w:name="_Toc54706957"/>
      <w:bookmarkStart w:id="326" w:name="_Toc54880367"/>
      <w:bookmarkStart w:id="327" w:name="_Toc55218294"/>
      <w:bookmarkStart w:id="328" w:name="_Toc55218395"/>
      <w:bookmarkStart w:id="329" w:name="_Toc55218496"/>
      <w:bookmarkStart w:id="330" w:name="_Toc55819589"/>
      <w:bookmarkStart w:id="331" w:name="_Toc55819690"/>
      <w:bookmarkStart w:id="332" w:name="_Toc55819791"/>
      <w:bookmarkStart w:id="333" w:name="_Toc55819892"/>
      <w:bookmarkStart w:id="334" w:name="_Toc55819993"/>
      <w:bookmarkStart w:id="335" w:name="_Toc56523331"/>
      <w:bookmarkStart w:id="336" w:name="_Toc56523432"/>
      <w:bookmarkStart w:id="337" w:name="_Toc56523533"/>
      <w:bookmarkStart w:id="338" w:name="_Toc56523604"/>
      <w:bookmarkStart w:id="339" w:name="_Toc56523675"/>
      <w:bookmarkStart w:id="340" w:name="_Toc56523746"/>
      <w:bookmarkStart w:id="341" w:name="_Toc70430420"/>
      <w:bookmarkStart w:id="342" w:name="_Toc70430513"/>
      <w:bookmarkStart w:id="343" w:name="_Toc71101906"/>
      <w:bookmarkStart w:id="344" w:name="_Toc71696648"/>
      <w:bookmarkStart w:id="345" w:name="_Toc71699399"/>
      <w:bookmarkStart w:id="346" w:name="_Toc81290418"/>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p>
    <w:p w14:paraId="5557BAB3" w14:textId="77777777" w:rsidR="006D2B6D" w:rsidRDefault="006D2B6D">
      <w:pPr>
        <w:pStyle w:val="ListParagraph"/>
        <w:keepNext/>
        <w:keepLines/>
        <w:numPr>
          <w:ilvl w:val="0"/>
          <w:numId w:val="3"/>
        </w:numPr>
        <w:pBdr>
          <w:top w:val="single" w:sz="4" w:space="1" w:color="00000A"/>
        </w:pBdr>
        <w:tabs>
          <w:tab w:val="left" w:pos="540"/>
        </w:tabs>
        <w:spacing w:before="240" w:after="240"/>
        <w:jc w:val="left"/>
        <w:outlineLvl w:val="1"/>
        <w:rPr>
          <w:b/>
          <w:i/>
          <w:caps/>
          <w:vanish/>
          <w:sz w:val="26"/>
          <w:szCs w:val="26"/>
          <w:lang w:eastAsia="zh-CN"/>
        </w:rPr>
      </w:pPr>
      <w:bookmarkStart w:id="347" w:name="_Toc477278711"/>
      <w:bookmarkStart w:id="348" w:name="_Toc477278404"/>
      <w:bookmarkStart w:id="349" w:name="_Toc477866481"/>
      <w:bookmarkStart w:id="350" w:name="_Toc477960753"/>
      <w:bookmarkStart w:id="351" w:name="_Toc477960844"/>
      <w:bookmarkStart w:id="352" w:name="_Toc477961609"/>
      <w:bookmarkStart w:id="353" w:name="_Toc477961705"/>
      <w:bookmarkStart w:id="354" w:name="_Toc477961802"/>
      <w:bookmarkStart w:id="355" w:name="_Toc477962049"/>
      <w:bookmarkStart w:id="356" w:name="_Toc477962284"/>
      <w:bookmarkStart w:id="357" w:name="_Toc477962382"/>
      <w:bookmarkStart w:id="358" w:name="_Toc477962478"/>
      <w:bookmarkStart w:id="359" w:name="_Toc477962575"/>
      <w:bookmarkStart w:id="360" w:name="_Toc477962704"/>
      <w:bookmarkStart w:id="361" w:name="_Toc477962800"/>
      <w:bookmarkStart w:id="362" w:name="_Toc477963239"/>
      <w:bookmarkStart w:id="363" w:name="_Toc477963976"/>
      <w:bookmarkStart w:id="364" w:name="_Toc478469948"/>
      <w:bookmarkStart w:id="365" w:name="_Toc478556491"/>
      <w:bookmarkStart w:id="366" w:name="_Toc478556588"/>
      <w:bookmarkStart w:id="367" w:name="_Toc478556682"/>
      <w:bookmarkStart w:id="368" w:name="_Toc478719579"/>
      <w:bookmarkStart w:id="369" w:name="_Toc478979608"/>
      <w:bookmarkStart w:id="370" w:name="_Toc478979735"/>
      <w:bookmarkStart w:id="371" w:name="_Toc482711851"/>
      <w:bookmarkStart w:id="372" w:name="_Toc487818018"/>
      <w:bookmarkStart w:id="373" w:name="_Toc487818103"/>
      <w:bookmarkStart w:id="374" w:name="_Toc487818397"/>
      <w:bookmarkStart w:id="375" w:name="_Toc487820250"/>
      <w:bookmarkStart w:id="376" w:name="_Toc487821390"/>
      <w:bookmarkStart w:id="377" w:name="_Toc487821657"/>
      <w:bookmarkStart w:id="378" w:name="_Toc487821845"/>
      <w:bookmarkStart w:id="379" w:name="_Toc487821930"/>
      <w:bookmarkStart w:id="380" w:name="_Toc488062332"/>
      <w:bookmarkStart w:id="381" w:name="_Toc488062421"/>
      <w:bookmarkStart w:id="382" w:name="_Toc488063033"/>
      <w:bookmarkStart w:id="383" w:name="_Toc488065069"/>
      <w:bookmarkStart w:id="384" w:name="_Toc488072809"/>
      <w:bookmarkStart w:id="385" w:name="_Toc488072902"/>
      <w:bookmarkStart w:id="386" w:name="_Toc488073580"/>
      <w:bookmarkStart w:id="387" w:name="_Toc488156983"/>
      <w:bookmarkStart w:id="388" w:name="_Toc488157996"/>
      <w:bookmarkStart w:id="389" w:name="_Toc488158232"/>
      <w:bookmarkStart w:id="390" w:name="_Toc488158328"/>
      <w:bookmarkStart w:id="391" w:name="_Toc488164917"/>
      <w:bookmarkStart w:id="392" w:name="_Toc488165015"/>
      <w:bookmarkStart w:id="393" w:name="_Toc488165254"/>
      <w:bookmarkStart w:id="394" w:name="_Toc488202798"/>
      <w:bookmarkStart w:id="395" w:name="_Toc488203995"/>
      <w:bookmarkStart w:id="396" w:name="_Toc488204164"/>
      <w:bookmarkStart w:id="397" w:name="_Toc488204633"/>
      <w:bookmarkStart w:id="398" w:name="_Toc488237342"/>
      <w:bookmarkStart w:id="399" w:name="_Toc488240892"/>
      <w:bookmarkStart w:id="400" w:name="_Toc488241902"/>
      <w:bookmarkStart w:id="401" w:name="_Toc488244524"/>
      <w:bookmarkStart w:id="402" w:name="_Toc488322468"/>
      <w:bookmarkStart w:id="403" w:name="_Toc488748086"/>
      <w:bookmarkStart w:id="404" w:name="_Toc488755153"/>
      <w:bookmarkStart w:id="405" w:name="_Toc488755364"/>
      <w:bookmarkStart w:id="406" w:name="_Toc488997416"/>
      <w:bookmarkStart w:id="407" w:name="_Toc489006712"/>
      <w:bookmarkStart w:id="408" w:name="_Toc502830144"/>
      <w:bookmarkStart w:id="409" w:name="_Toc502830735"/>
      <w:bookmarkStart w:id="410" w:name="_Toc502831104"/>
      <w:bookmarkStart w:id="411" w:name="_Toc502833254"/>
      <w:bookmarkStart w:id="412" w:name="_Toc502837694"/>
      <w:bookmarkStart w:id="413" w:name="_Toc502917532"/>
      <w:bookmarkStart w:id="414" w:name="_Toc502917844"/>
      <w:bookmarkStart w:id="415" w:name="_Toc502918442"/>
      <w:bookmarkStart w:id="416" w:name="_Toc502919139"/>
      <w:bookmarkStart w:id="417" w:name="_Toc502919215"/>
      <w:bookmarkStart w:id="418" w:name="_Toc502919637"/>
      <w:bookmarkStart w:id="419" w:name="_Toc502926251"/>
      <w:bookmarkStart w:id="420" w:name="_Toc502926325"/>
      <w:bookmarkStart w:id="421" w:name="_Toc502934412"/>
      <w:bookmarkStart w:id="422" w:name="_Toc502934745"/>
      <w:bookmarkStart w:id="423" w:name="_Toc503157784"/>
      <w:bookmarkStart w:id="424" w:name="_Toc503196952"/>
      <w:bookmarkStart w:id="425" w:name="_Toc503247948"/>
      <w:bookmarkStart w:id="426" w:name="_Toc503248083"/>
      <w:bookmarkStart w:id="427" w:name="_Toc503248982"/>
      <w:bookmarkStart w:id="428" w:name="_Toc503250721"/>
      <w:bookmarkStart w:id="429" w:name="_Toc503251060"/>
      <w:bookmarkStart w:id="430" w:name="_Toc503279585"/>
      <w:bookmarkStart w:id="431" w:name="_Toc503336218"/>
      <w:bookmarkStart w:id="432" w:name="_Toc503349917"/>
      <w:bookmarkStart w:id="433" w:name="_Toc503363727"/>
      <w:bookmarkStart w:id="434" w:name="_Toc503429732"/>
      <w:bookmarkStart w:id="435" w:name="_Toc503508063"/>
      <w:bookmarkStart w:id="436" w:name="_Toc503510764"/>
      <w:bookmarkStart w:id="437" w:name="_Toc503519165"/>
      <w:bookmarkStart w:id="438" w:name="_Toc503867178"/>
      <w:bookmarkStart w:id="439" w:name="_Toc503867253"/>
      <w:bookmarkStart w:id="440" w:name="_Toc503884924"/>
      <w:bookmarkStart w:id="441" w:name="_Toc503885415"/>
      <w:bookmarkStart w:id="442" w:name="_Toc503885677"/>
      <w:bookmarkStart w:id="443" w:name="_Toc503889171"/>
      <w:bookmarkStart w:id="444" w:name="_Toc503967616"/>
      <w:bookmarkStart w:id="445" w:name="_Toc504404975"/>
      <w:bookmarkStart w:id="446" w:name="_Toc514159181"/>
      <w:bookmarkStart w:id="447" w:name="_Toc522192806"/>
      <w:bookmarkStart w:id="448" w:name="_Toc522193774"/>
      <w:bookmarkStart w:id="449" w:name="_Toc522268077"/>
      <w:bookmarkStart w:id="450" w:name="_Toc522270316"/>
      <w:bookmarkStart w:id="451" w:name="_Toc522270724"/>
      <w:bookmarkStart w:id="452" w:name="_Toc522522794"/>
      <w:bookmarkStart w:id="453" w:name="_Toc522527088"/>
      <w:bookmarkStart w:id="454" w:name="_Toc522613622"/>
      <w:bookmarkStart w:id="455" w:name="_Toc522617102"/>
      <w:bookmarkStart w:id="456" w:name="_Toc522622605"/>
      <w:bookmarkStart w:id="457" w:name="_Toc522625927"/>
      <w:bookmarkStart w:id="458" w:name="_Toc522628217"/>
      <w:bookmarkStart w:id="459" w:name="_Toc522716470"/>
      <w:bookmarkStart w:id="460" w:name="_Toc522717738"/>
      <w:bookmarkStart w:id="461" w:name="_Toc522717826"/>
      <w:bookmarkStart w:id="462" w:name="_Toc522718941"/>
      <w:bookmarkStart w:id="463" w:name="_Toc522719784"/>
      <w:bookmarkStart w:id="464" w:name="_Toc522782629"/>
      <w:bookmarkStart w:id="465" w:name="_Toc522782704"/>
      <w:bookmarkStart w:id="466" w:name="_Toc522788510"/>
      <w:bookmarkStart w:id="467" w:name="_Toc522794953"/>
      <w:bookmarkStart w:id="468" w:name="_Toc522798068"/>
      <w:bookmarkStart w:id="469" w:name="_Toc522800595"/>
      <w:bookmarkStart w:id="470" w:name="_Toc522803863"/>
      <w:bookmarkStart w:id="471" w:name="_Toc522867943"/>
      <w:bookmarkStart w:id="472" w:name="_Toc522871762"/>
      <w:bookmarkStart w:id="473" w:name="_Toc522872926"/>
      <w:bookmarkStart w:id="474" w:name="_Toc522874512"/>
      <w:bookmarkStart w:id="475" w:name="_Toc522874819"/>
      <w:bookmarkStart w:id="476" w:name="_Toc522878320"/>
      <w:bookmarkStart w:id="477" w:name="_Toc522883502"/>
      <w:bookmarkStart w:id="478" w:name="_Toc522884959"/>
      <w:bookmarkStart w:id="479" w:name="_Toc523220469"/>
      <w:bookmarkStart w:id="480" w:name="_Toc523220546"/>
      <w:bookmarkStart w:id="481" w:name="_Toc523220626"/>
      <w:bookmarkStart w:id="482" w:name="_Toc523234688"/>
      <w:bookmarkStart w:id="483" w:name="_Toc523293637"/>
      <w:bookmarkStart w:id="484" w:name="_Toc523295224"/>
      <w:bookmarkStart w:id="485" w:name="_Toc523302308"/>
      <w:bookmarkStart w:id="486" w:name="_Toc523302809"/>
      <w:bookmarkStart w:id="487" w:name="_Toc523306124"/>
      <w:bookmarkStart w:id="488" w:name="_Toc523384876"/>
      <w:bookmarkStart w:id="489" w:name="_Toc523388735"/>
      <w:bookmarkStart w:id="490" w:name="_Toc523389359"/>
      <w:bookmarkStart w:id="491" w:name="_Toc7529954"/>
      <w:bookmarkStart w:id="492" w:name="_Toc8823026"/>
      <w:bookmarkStart w:id="493" w:name="_Toc8895474"/>
      <w:bookmarkStart w:id="494" w:name="_Toc8896955"/>
      <w:bookmarkStart w:id="495" w:name="_Toc8897021"/>
      <w:bookmarkStart w:id="496" w:name="_Toc8897090"/>
      <w:bookmarkStart w:id="497" w:name="_Toc8899907"/>
      <w:bookmarkStart w:id="498" w:name="_Toc8899977"/>
      <w:bookmarkStart w:id="499" w:name="_Toc8900208"/>
      <w:bookmarkStart w:id="500" w:name="_Toc8913205"/>
      <w:bookmarkStart w:id="501" w:name="_Toc8940661"/>
      <w:bookmarkStart w:id="502" w:name="_Toc8941606"/>
      <w:bookmarkStart w:id="503" w:name="_Toc39057339"/>
      <w:bookmarkStart w:id="504" w:name="_Toc39087361"/>
      <w:bookmarkStart w:id="505" w:name="_Toc39087517"/>
      <w:bookmarkStart w:id="506" w:name="_Toc39090532"/>
      <w:bookmarkStart w:id="507" w:name="_Toc39090687"/>
      <w:bookmarkStart w:id="508" w:name="_Toc39131337"/>
      <w:bookmarkStart w:id="509" w:name="_Toc39131763"/>
      <w:bookmarkStart w:id="510" w:name="_Toc40176958"/>
      <w:bookmarkStart w:id="511" w:name="_Toc41665990"/>
      <w:bookmarkStart w:id="512" w:name="_Toc42533751"/>
      <w:bookmarkStart w:id="513" w:name="_Toc42533880"/>
      <w:bookmarkStart w:id="514" w:name="_Toc42534011"/>
      <w:bookmarkStart w:id="515" w:name="_Toc42534141"/>
      <w:bookmarkStart w:id="516" w:name="_Toc42534272"/>
      <w:bookmarkStart w:id="517" w:name="_Toc42549915"/>
      <w:bookmarkStart w:id="518" w:name="_Toc42619444"/>
      <w:bookmarkStart w:id="519" w:name="_Toc42619752"/>
      <w:bookmarkStart w:id="520" w:name="_Toc42704798"/>
      <w:bookmarkStart w:id="521" w:name="_Toc42875629"/>
      <w:bookmarkStart w:id="522" w:name="_Toc51690226"/>
      <w:bookmarkStart w:id="523" w:name="_Toc51690322"/>
      <w:bookmarkStart w:id="524" w:name="_Toc51690386"/>
      <w:bookmarkStart w:id="525" w:name="_Toc51717011"/>
      <w:bookmarkStart w:id="526" w:name="_Toc51717100"/>
      <w:bookmarkStart w:id="527" w:name="_Toc51717353"/>
      <w:bookmarkStart w:id="528" w:name="_Toc51718986"/>
      <w:bookmarkStart w:id="529" w:name="_Toc51719045"/>
      <w:bookmarkStart w:id="530" w:name="_Toc51719104"/>
      <w:bookmarkStart w:id="531" w:name="_Toc51746583"/>
      <w:bookmarkStart w:id="532" w:name="_Toc51746668"/>
      <w:bookmarkStart w:id="533" w:name="_Toc51746729"/>
      <w:bookmarkStart w:id="534" w:name="_Toc51747282"/>
      <w:bookmarkStart w:id="535" w:name="_Toc51770234"/>
      <w:bookmarkStart w:id="536" w:name="_Toc51774591"/>
      <w:bookmarkStart w:id="537" w:name="_Toc51774673"/>
      <w:bookmarkStart w:id="538" w:name="_Toc51774728"/>
      <w:bookmarkStart w:id="539" w:name="_Toc51774998"/>
      <w:bookmarkStart w:id="540" w:name="_Toc51775080"/>
      <w:bookmarkStart w:id="541" w:name="_Toc51775132"/>
      <w:bookmarkStart w:id="542" w:name="_Toc51775184"/>
      <w:bookmarkStart w:id="543" w:name="_Toc51786034"/>
      <w:bookmarkStart w:id="544" w:name="_Toc51786190"/>
      <w:bookmarkStart w:id="545" w:name="_Toc52483808"/>
      <w:bookmarkStart w:id="546" w:name="_Toc52483909"/>
      <w:bookmarkStart w:id="547" w:name="_Toc52484013"/>
      <w:bookmarkStart w:id="548" w:name="_Toc52484083"/>
      <w:bookmarkStart w:id="549" w:name="_Toc53324827"/>
      <w:bookmarkStart w:id="550" w:name="_Toc53324921"/>
      <w:bookmarkStart w:id="551" w:name="_Toc53324989"/>
      <w:bookmarkStart w:id="552" w:name="_Toc53325089"/>
      <w:bookmarkStart w:id="553" w:name="_Toc53325705"/>
      <w:bookmarkStart w:id="554" w:name="_Toc53429526"/>
      <w:bookmarkStart w:id="555" w:name="_Toc54217090"/>
      <w:bookmarkStart w:id="556" w:name="_Toc54217187"/>
      <w:bookmarkStart w:id="557" w:name="_Toc54217284"/>
      <w:bookmarkStart w:id="558" w:name="_Toc54217381"/>
      <w:bookmarkStart w:id="559" w:name="_Toc54706562"/>
      <w:bookmarkStart w:id="560" w:name="_Toc54706661"/>
      <w:bookmarkStart w:id="561" w:name="_Toc54706760"/>
      <w:bookmarkStart w:id="562" w:name="_Toc54706859"/>
      <w:bookmarkStart w:id="563" w:name="_Toc54706958"/>
      <w:bookmarkStart w:id="564" w:name="_Toc54880368"/>
      <w:bookmarkStart w:id="565" w:name="_Toc55218295"/>
      <w:bookmarkStart w:id="566" w:name="_Toc55218396"/>
      <w:bookmarkStart w:id="567" w:name="_Toc55218497"/>
      <w:bookmarkStart w:id="568" w:name="_Toc55819590"/>
      <w:bookmarkStart w:id="569" w:name="_Toc55819691"/>
      <w:bookmarkStart w:id="570" w:name="_Toc55819792"/>
      <w:bookmarkStart w:id="571" w:name="_Toc55819893"/>
      <w:bookmarkStart w:id="572" w:name="_Toc55819994"/>
      <w:bookmarkStart w:id="573" w:name="_Toc56523332"/>
      <w:bookmarkStart w:id="574" w:name="_Toc56523433"/>
      <w:bookmarkStart w:id="575" w:name="_Toc56523534"/>
      <w:bookmarkStart w:id="576" w:name="_Toc56523605"/>
      <w:bookmarkStart w:id="577" w:name="_Toc56523676"/>
      <w:bookmarkStart w:id="578" w:name="_Toc56523747"/>
      <w:bookmarkStart w:id="579" w:name="_Toc70430421"/>
      <w:bookmarkStart w:id="580" w:name="_Toc70430514"/>
      <w:bookmarkStart w:id="581" w:name="_Toc71101907"/>
      <w:bookmarkStart w:id="582" w:name="_Toc71696649"/>
      <w:bookmarkStart w:id="583" w:name="_Toc71699400"/>
      <w:bookmarkStart w:id="584" w:name="_Toc81290419"/>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p>
    <w:p w14:paraId="21A24384" w14:textId="3000F9BE" w:rsidR="006D2B6D" w:rsidRPr="00DB0187" w:rsidRDefault="00E121E6" w:rsidP="00DB0187">
      <w:pPr>
        <w:pStyle w:val="Heading2"/>
        <w:numPr>
          <w:ilvl w:val="1"/>
          <w:numId w:val="2"/>
        </w:numPr>
      </w:pPr>
      <w:bookmarkStart w:id="585" w:name="_Toc523389360"/>
      <w:bookmarkStart w:id="586" w:name="_Toc81290420"/>
      <w:r w:rsidRPr="00DB0187">
        <w:t>E</w:t>
      </w:r>
      <w:r w:rsidR="003C06D3" w:rsidRPr="00DB0187">
        <w:t>nhancements to DSR 8.</w:t>
      </w:r>
      <w:r w:rsidR="000D0C25">
        <w:t>5</w:t>
      </w:r>
      <w:r w:rsidRPr="00DB0187">
        <w:t>.0</w:t>
      </w:r>
      <w:bookmarkEnd w:id="586"/>
      <w:r w:rsidR="003C06D3" w:rsidRPr="00DB0187">
        <w:t xml:space="preserve"> </w:t>
      </w:r>
      <w:bookmarkEnd w:id="585"/>
    </w:p>
    <w:p w14:paraId="6904D44D" w14:textId="22A1F018" w:rsidR="006D2B6D" w:rsidRPr="00DE6A2C" w:rsidRDefault="003C06D3">
      <w:pPr>
        <w:pStyle w:val="BodyText"/>
        <w:rPr>
          <w:rFonts w:ascii="Garamond" w:hAnsi="Garamond"/>
        </w:rPr>
      </w:pPr>
      <w:r w:rsidRPr="00DE6A2C">
        <w:rPr>
          <w:rFonts w:ascii="Garamond" w:hAnsi="Garamond"/>
        </w:rPr>
        <w:t xml:space="preserve">Note: For information </w:t>
      </w:r>
      <w:r w:rsidR="000D0C25">
        <w:rPr>
          <w:rFonts w:ascii="Garamond" w:hAnsi="Garamond"/>
        </w:rPr>
        <w:t xml:space="preserve">about </w:t>
      </w:r>
      <w:r w:rsidR="00E77741" w:rsidRPr="00DE6A2C">
        <w:rPr>
          <w:rFonts w:ascii="Garamond" w:hAnsi="Garamond"/>
        </w:rPr>
        <w:t>upgrade</w:t>
      </w:r>
      <w:r w:rsidRPr="00DE6A2C">
        <w:rPr>
          <w:rFonts w:ascii="Garamond" w:hAnsi="Garamond"/>
        </w:rPr>
        <w:t xml:space="preserve"> planning and required steps before </w:t>
      </w:r>
      <w:r w:rsidR="000D0C25">
        <w:rPr>
          <w:rFonts w:ascii="Garamond" w:hAnsi="Garamond"/>
        </w:rPr>
        <w:t xml:space="preserve">the </w:t>
      </w:r>
      <w:r w:rsidRPr="00DE6A2C">
        <w:rPr>
          <w:rFonts w:ascii="Garamond" w:hAnsi="Garamond"/>
        </w:rPr>
        <w:t>upgrade, refer to the DSR 8.</w:t>
      </w:r>
      <w:r w:rsidR="000D0C25">
        <w:rPr>
          <w:rFonts w:ascii="Garamond" w:hAnsi="Garamond"/>
        </w:rPr>
        <w:t>5</w:t>
      </w:r>
      <w:r w:rsidRPr="00DE6A2C">
        <w:rPr>
          <w:rFonts w:ascii="Garamond" w:hAnsi="Garamond"/>
        </w:rPr>
        <w:t xml:space="preserve"> Software Upgrade Guide</w:t>
      </w:r>
      <w:r w:rsidR="0078080A">
        <w:rPr>
          <w:rFonts w:ascii="Garamond" w:hAnsi="Garamond"/>
        </w:rPr>
        <w:t>.</w:t>
      </w:r>
    </w:p>
    <w:p w14:paraId="44EB5282" w14:textId="552F0C6F" w:rsidR="006D2B6D" w:rsidRDefault="003C06D3" w:rsidP="006D3122">
      <w:pPr>
        <w:pStyle w:val="BodyText"/>
        <w:rPr>
          <w:rFonts w:ascii="Arial" w:hAnsi="Arial" w:cs="Arial"/>
          <w:b/>
          <w:bCs/>
          <w:iCs/>
          <w:sz w:val="28"/>
          <w:szCs w:val="28"/>
        </w:rPr>
      </w:pPr>
      <w:r>
        <w:rPr>
          <w:rFonts w:ascii="Arial" w:hAnsi="Arial" w:cs="Arial"/>
          <w:b/>
          <w:bCs/>
          <w:iCs/>
          <w:sz w:val="28"/>
          <w:szCs w:val="28"/>
        </w:rPr>
        <w:t xml:space="preserve">         </w:t>
      </w:r>
    </w:p>
    <w:p w14:paraId="12C91CF8" w14:textId="6A03C672" w:rsidR="006D2B6D" w:rsidRPr="007B2999" w:rsidRDefault="00AD3306" w:rsidP="00AD3306">
      <w:pPr>
        <w:pStyle w:val="Caption"/>
        <w:rPr>
          <w:rFonts w:ascii="Garamond" w:hAnsi="Garamond"/>
          <w:i w:val="0"/>
        </w:rPr>
      </w:pPr>
      <w:bookmarkStart w:id="587" w:name="_Toc81291106"/>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9A2FC8">
        <w:rPr>
          <w:noProof/>
        </w:rPr>
        <w:t>25</w:t>
      </w:r>
      <w:r w:rsidR="006D4F5A">
        <w:rPr>
          <w:noProof/>
        </w:rPr>
        <w:fldChar w:fldCharType="end"/>
      </w:r>
      <w:r>
        <w:t xml:space="preserve"> -</w:t>
      </w:r>
      <w:r w:rsidR="003C06D3" w:rsidRPr="007B2999">
        <w:rPr>
          <w:rFonts w:ascii="Garamond" w:hAnsi="Garamond"/>
          <w:i w:val="0"/>
        </w:rPr>
        <w:t xml:space="preserve"> </w:t>
      </w:r>
      <w:r w:rsidR="003C06D3" w:rsidRPr="00AD3306">
        <w:rPr>
          <w:rFonts w:ascii="Garamond" w:hAnsi="Garamond"/>
          <w:i w:val="0"/>
        </w:rPr>
        <w:t>DSR 8.</w:t>
      </w:r>
      <w:r w:rsidR="000D0C25">
        <w:rPr>
          <w:rFonts w:ascii="Garamond" w:hAnsi="Garamond"/>
          <w:i w:val="0"/>
        </w:rPr>
        <w:t>5</w:t>
      </w:r>
      <w:r w:rsidR="00871A9E">
        <w:rPr>
          <w:rFonts w:ascii="Garamond" w:hAnsi="Garamond"/>
          <w:i w:val="0"/>
        </w:rPr>
        <w:t>.0</w:t>
      </w:r>
      <w:r w:rsidR="003C06D3" w:rsidRPr="00AD3306">
        <w:rPr>
          <w:rFonts w:ascii="Garamond" w:hAnsi="Garamond"/>
          <w:i w:val="0"/>
        </w:rPr>
        <w:t xml:space="preserve"> New Features/Enhancements</w:t>
      </w:r>
      <w:bookmarkEnd w:id="587"/>
    </w:p>
    <w:tbl>
      <w:tblPr>
        <w:tblW w:w="7257" w:type="dxa"/>
        <w:tblInd w:w="538" w:type="dxa"/>
        <w:tblBorders>
          <w:top w:val="single" w:sz="8" w:space="0" w:color="00000A"/>
          <w:left w:val="single" w:sz="8" w:space="0" w:color="00000A"/>
          <w:bottom w:val="single" w:sz="8" w:space="0" w:color="000001"/>
          <w:right w:val="single" w:sz="8" w:space="0" w:color="00000A"/>
          <w:insideH w:val="single" w:sz="8" w:space="0" w:color="000001"/>
          <w:insideV w:val="single" w:sz="8" w:space="0" w:color="00000A"/>
        </w:tblBorders>
        <w:tblCellMar>
          <w:left w:w="88" w:type="dxa"/>
        </w:tblCellMar>
        <w:tblLook w:val="04A0" w:firstRow="1" w:lastRow="0" w:firstColumn="1" w:lastColumn="0" w:noHBand="0" w:noVBand="1"/>
      </w:tblPr>
      <w:tblGrid>
        <w:gridCol w:w="7257"/>
      </w:tblGrid>
      <w:tr w:rsidR="006D2B6D" w:rsidRPr="00D15038" w14:paraId="04A8E949" w14:textId="77777777" w:rsidTr="000712C9">
        <w:trPr>
          <w:trHeight w:val="765"/>
        </w:trPr>
        <w:tc>
          <w:tcPr>
            <w:tcW w:w="7257" w:type="dxa"/>
            <w:vMerge w:val="restart"/>
            <w:tcBorders>
              <w:top w:val="single" w:sz="8" w:space="0" w:color="00000A"/>
              <w:left w:val="single" w:sz="8" w:space="0" w:color="00000A"/>
              <w:bottom w:val="single" w:sz="8" w:space="0" w:color="000001"/>
              <w:right w:val="single" w:sz="8" w:space="0" w:color="00000A"/>
            </w:tcBorders>
            <w:shd w:val="clear" w:color="000000" w:fill="BFBFBF"/>
            <w:tcMar>
              <w:left w:w="88" w:type="dxa"/>
            </w:tcMar>
            <w:vAlign w:val="center"/>
          </w:tcPr>
          <w:p w14:paraId="48692478" w14:textId="238B4516" w:rsidR="006D2B6D" w:rsidRPr="00D15038" w:rsidRDefault="003C06D3" w:rsidP="0027095F">
            <w:pPr>
              <w:jc w:val="center"/>
              <w:rPr>
                <w:rFonts w:ascii="Garamond" w:hAnsi="Garamond"/>
                <w:b/>
                <w:bCs/>
                <w:color w:val="000000"/>
                <w:lang w:eastAsia="en-US"/>
              </w:rPr>
            </w:pPr>
            <w:r w:rsidRPr="00D15038">
              <w:rPr>
                <w:rFonts w:ascii="Garamond" w:hAnsi="Garamond"/>
                <w:b/>
                <w:bCs/>
                <w:color w:val="000000"/>
                <w:lang w:eastAsia="en-US"/>
              </w:rPr>
              <w:t>DSR 8.</w:t>
            </w:r>
            <w:r w:rsidR="0078080A">
              <w:rPr>
                <w:rFonts w:ascii="Garamond" w:hAnsi="Garamond"/>
                <w:b/>
                <w:bCs/>
                <w:color w:val="000000"/>
                <w:lang w:eastAsia="en-US"/>
              </w:rPr>
              <w:t>5</w:t>
            </w:r>
            <w:r w:rsidRPr="00D15038">
              <w:rPr>
                <w:rFonts w:ascii="Garamond" w:hAnsi="Garamond"/>
                <w:b/>
                <w:bCs/>
                <w:color w:val="000000"/>
                <w:lang w:eastAsia="en-US"/>
              </w:rPr>
              <w:t xml:space="preserve"> Feature/Enhancement Name</w:t>
            </w:r>
          </w:p>
        </w:tc>
      </w:tr>
      <w:tr w:rsidR="006D2B6D" w:rsidRPr="00D15038" w14:paraId="2B0EF43F" w14:textId="77777777" w:rsidTr="000712C9">
        <w:trPr>
          <w:trHeight w:hRule="exact" w:val="61"/>
        </w:trPr>
        <w:tc>
          <w:tcPr>
            <w:tcW w:w="7257" w:type="dxa"/>
            <w:vMerge/>
            <w:tcBorders>
              <w:top w:val="single" w:sz="8" w:space="0" w:color="00000A"/>
              <w:left w:val="single" w:sz="8" w:space="0" w:color="00000A"/>
              <w:bottom w:val="single" w:sz="8" w:space="0" w:color="000001"/>
              <w:right w:val="single" w:sz="8" w:space="0" w:color="00000A"/>
            </w:tcBorders>
            <w:shd w:val="clear" w:color="auto" w:fill="auto"/>
            <w:tcMar>
              <w:left w:w="88" w:type="dxa"/>
            </w:tcMar>
            <w:vAlign w:val="center"/>
          </w:tcPr>
          <w:p w14:paraId="5F0A5941" w14:textId="77777777" w:rsidR="006D2B6D" w:rsidRPr="00D15038" w:rsidRDefault="006D2B6D">
            <w:pPr>
              <w:rPr>
                <w:rFonts w:ascii="Garamond" w:hAnsi="Garamond"/>
                <w:b/>
                <w:bCs/>
                <w:color w:val="000000"/>
                <w:lang w:eastAsia="en-US"/>
              </w:rPr>
            </w:pPr>
          </w:p>
        </w:tc>
      </w:tr>
      <w:tr w:rsidR="00BD39EC" w:rsidRPr="00D15038" w14:paraId="75E10975" w14:textId="77777777" w:rsidTr="000712C9">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50C021E4" w14:textId="414B6512" w:rsidR="00BD39EC" w:rsidRDefault="00840D20" w:rsidP="00D31AC0">
            <w:hyperlink w:anchor="_var_Partiction_size" w:history="1">
              <w:r w:rsidR="00215972">
                <w:rPr>
                  <w:rStyle w:val="Hyperlink"/>
                </w:rPr>
                <w:t>var Partition size increased by 1GB</w:t>
              </w:r>
            </w:hyperlink>
          </w:p>
        </w:tc>
      </w:tr>
      <w:tr w:rsidR="006D2B6D" w:rsidRPr="00D15038" w14:paraId="228063A6" w14:textId="77777777" w:rsidTr="000712C9">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00CF0F08" w14:textId="047130DE" w:rsidR="006D2B6D" w:rsidRPr="00AB3090" w:rsidRDefault="00840D20" w:rsidP="00D31AC0">
            <w:pPr>
              <w:rPr>
                <w:rFonts w:ascii="Garamond" w:hAnsi="Garamond"/>
              </w:rPr>
            </w:pPr>
            <w:hyperlink w:anchor="_DSR_Support_of" w:history="1">
              <w:r w:rsidR="00F147FD" w:rsidRPr="00AB3090">
                <w:rPr>
                  <w:rStyle w:val="Hyperlink"/>
                  <w:rFonts w:ascii="Garamond" w:hAnsi="Garamond"/>
                </w:rPr>
                <w:t>DSR Support of Large vDAMP profile on OL7 and KVM</w:t>
              </w:r>
            </w:hyperlink>
          </w:p>
        </w:tc>
      </w:tr>
      <w:tr w:rsidR="006D2B6D" w:rsidRPr="00D15038" w14:paraId="4C64CB57" w14:textId="77777777" w:rsidTr="000712C9">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327BA48F" w14:textId="056C7983" w:rsidR="006D2B6D" w:rsidRPr="00AB3090" w:rsidRDefault="00840D20" w:rsidP="000700AC">
            <w:pPr>
              <w:rPr>
                <w:rFonts w:ascii="Garamond" w:hAnsi="Garamond"/>
              </w:rPr>
            </w:pPr>
            <w:hyperlink w:anchor="_DSA_Support_for" w:history="1">
              <w:r w:rsidR="00F147FD" w:rsidRPr="00AB3090">
                <w:rPr>
                  <w:rStyle w:val="Hyperlink"/>
                  <w:rFonts w:ascii="Garamond" w:hAnsi="Garamond"/>
                </w:rPr>
                <w:t>DSA Support for Visualization with Common Security Dashboard</w:t>
              </w:r>
            </w:hyperlink>
          </w:p>
        </w:tc>
      </w:tr>
      <w:tr w:rsidR="006D2B6D" w:rsidRPr="00D15038" w14:paraId="279F7584" w14:textId="77777777" w:rsidTr="000712C9">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51D9B271" w14:textId="2D7E474B" w:rsidR="006D2B6D" w:rsidRPr="00AB3090" w:rsidRDefault="00840D20">
            <w:pPr>
              <w:rPr>
                <w:rFonts w:ascii="Garamond" w:hAnsi="Garamond"/>
              </w:rPr>
            </w:pPr>
            <w:hyperlink w:anchor="_DSR_ZBA_and" w:history="1">
              <w:r w:rsidR="00F147FD" w:rsidRPr="00AB3090">
                <w:rPr>
                  <w:rStyle w:val="Hyperlink"/>
                  <w:rFonts w:ascii="Garamond" w:hAnsi="Garamond"/>
                </w:rPr>
                <w:t>DSR ZBA and SOR application enhancements to support UDR</w:t>
              </w:r>
            </w:hyperlink>
          </w:p>
        </w:tc>
      </w:tr>
      <w:tr w:rsidR="00FA1E41" w:rsidRPr="00D15038" w14:paraId="6994900F"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2B6C01FA" w14:textId="6081E4A2" w:rsidR="00FA1E41" w:rsidRPr="00AB3090" w:rsidRDefault="00840D20" w:rsidP="00FA1E41">
            <w:pPr>
              <w:rPr>
                <w:rFonts w:ascii="Garamond" w:hAnsi="Garamond"/>
                <w:color w:val="0000FF" w:themeColor="hyperlink"/>
                <w:u w:val="single"/>
              </w:rPr>
            </w:pPr>
            <w:hyperlink w:anchor="_DSR_support_for" w:history="1">
              <w:r w:rsidR="00F147FD" w:rsidRPr="00AB3090">
                <w:rPr>
                  <w:rStyle w:val="Hyperlink"/>
                  <w:rFonts w:ascii="Garamond" w:hAnsi="Garamond"/>
                </w:rPr>
                <w:t>DSR support for Service Based Interface</w:t>
              </w:r>
            </w:hyperlink>
          </w:p>
        </w:tc>
      </w:tr>
      <w:tr w:rsidR="00FA1E41" w:rsidRPr="00D15038" w14:paraId="373848C1"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03679127" w14:textId="722CF344" w:rsidR="00FA1E41" w:rsidRPr="00AB3090" w:rsidRDefault="00840D20" w:rsidP="00FA1E41">
            <w:pPr>
              <w:rPr>
                <w:rFonts w:ascii="Garamond" w:hAnsi="Garamond"/>
              </w:rPr>
            </w:pPr>
            <w:hyperlink w:anchor="_VNFM_supports_modify" w:history="1">
              <w:r w:rsidR="00F147FD" w:rsidRPr="00AB3090">
                <w:rPr>
                  <w:rStyle w:val="Hyperlink"/>
                  <w:rFonts w:ascii="Garamond" w:hAnsi="Garamond"/>
                </w:rPr>
                <w:t>VNFM supports modify vnf information</w:t>
              </w:r>
            </w:hyperlink>
          </w:p>
        </w:tc>
      </w:tr>
      <w:tr w:rsidR="00FA1E41" w:rsidRPr="00D15038" w14:paraId="4C08C5EB"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054BE7D0" w14:textId="417D5E6E" w:rsidR="00FA1E41" w:rsidRPr="00AB3090" w:rsidRDefault="00840D20" w:rsidP="00FA1E41">
            <w:pPr>
              <w:rPr>
                <w:rFonts w:ascii="Garamond" w:eastAsiaTheme="minorEastAsia" w:hAnsi="Garamond"/>
                <w:color w:val="0000FF" w:themeColor="hyperlink"/>
                <w:u w:val="single"/>
              </w:rPr>
            </w:pPr>
            <w:hyperlink w:anchor="_VNFM_Enhancements_for" w:history="1">
              <w:r w:rsidR="00F147FD" w:rsidRPr="00AB3090">
                <w:rPr>
                  <w:rStyle w:val="Hyperlink"/>
                  <w:rFonts w:ascii="Garamond" w:eastAsiaTheme="minorEastAsia" w:hAnsi="Garamond"/>
                </w:rPr>
                <w:t>VNFM Enhancements for VDSR Scaling</w:t>
              </w:r>
            </w:hyperlink>
          </w:p>
        </w:tc>
      </w:tr>
      <w:tr w:rsidR="00FA1E41" w:rsidRPr="00D15038" w14:paraId="4439D0BD"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079D9A6C" w14:textId="019C7D01" w:rsidR="00FA1E41" w:rsidRPr="00AB3090" w:rsidRDefault="00840D20" w:rsidP="00FA1E41">
            <w:pPr>
              <w:rPr>
                <w:rStyle w:val="Hyperlink"/>
                <w:rFonts w:ascii="Garamond" w:eastAsiaTheme="minorEastAsia" w:hAnsi="Garamond"/>
              </w:rPr>
            </w:pPr>
            <w:hyperlink w:anchor="_Cloud-init_to_ensure" w:history="1">
              <w:r w:rsidR="00601786" w:rsidRPr="00AB3090">
                <w:rPr>
                  <w:rStyle w:val="Hyperlink"/>
                  <w:rFonts w:ascii="Garamond" w:eastAsiaTheme="minorEastAsia" w:hAnsi="Garamond"/>
                </w:rPr>
                <w:t>Cloud-init to ensure that DA-MP is not instantiated before SOAM</w:t>
              </w:r>
            </w:hyperlink>
          </w:p>
        </w:tc>
      </w:tr>
      <w:tr w:rsidR="00FA1E41" w:rsidRPr="00D15038" w14:paraId="067D0192"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7909C2A4" w14:textId="6B743713" w:rsidR="00FA1E41" w:rsidRPr="00AB3090" w:rsidRDefault="00840D20" w:rsidP="00FA1E41">
            <w:pPr>
              <w:rPr>
                <w:rStyle w:val="Hyperlink"/>
                <w:rFonts w:ascii="Garamond" w:eastAsiaTheme="minorEastAsia" w:hAnsi="Garamond"/>
              </w:rPr>
            </w:pPr>
            <w:hyperlink w:anchor="_VNFM_to_Support_1" w:history="1">
              <w:r w:rsidR="00F147FD" w:rsidRPr="00AB3090">
                <w:rPr>
                  <w:rStyle w:val="Hyperlink"/>
                  <w:rFonts w:ascii="Garamond" w:eastAsiaTheme="minorEastAsia" w:hAnsi="Garamond"/>
                </w:rPr>
                <w:t>VNFM to Support SCEF deployment through mysql db</w:t>
              </w:r>
            </w:hyperlink>
          </w:p>
        </w:tc>
      </w:tr>
      <w:tr w:rsidR="00FA1E41" w:rsidRPr="00D15038" w14:paraId="3A939ABA"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04B1F86A" w14:textId="6471B815" w:rsidR="00FA1E41" w:rsidRPr="00AB3090" w:rsidRDefault="00840D20" w:rsidP="00FA1E41">
            <w:pPr>
              <w:rPr>
                <w:rStyle w:val="Hyperlink"/>
                <w:rFonts w:ascii="Garamond" w:eastAsiaTheme="minorEastAsia" w:hAnsi="Garamond"/>
              </w:rPr>
            </w:pPr>
            <w:hyperlink w:anchor="_SCEF_Monitoring_Location" w:history="1">
              <w:r w:rsidR="00F147FD" w:rsidRPr="00AB3090">
                <w:rPr>
                  <w:rStyle w:val="Hyperlink"/>
                  <w:rFonts w:ascii="Garamond" w:eastAsiaTheme="minorEastAsia" w:hAnsi="Garamond"/>
                </w:rPr>
                <w:t>SCEF Monitoring Location Area Configuration for RAC/TAC</w:t>
              </w:r>
            </w:hyperlink>
          </w:p>
        </w:tc>
      </w:tr>
      <w:tr w:rsidR="00FA1E41" w:rsidRPr="00D15038" w14:paraId="618EE5D5"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4BA3AF74" w14:textId="79AFDD76" w:rsidR="00FA1E41" w:rsidRPr="00AB3090" w:rsidRDefault="00840D20" w:rsidP="00FA1E41">
            <w:pPr>
              <w:rPr>
                <w:rStyle w:val="Hyperlink"/>
                <w:rFonts w:ascii="Garamond" w:eastAsiaTheme="minorEastAsia" w:hAnsi="Garamond"/>
              </w:rPr>
            </w:pPr>
            <w:hyperlink w:anchor="_SCEF_debugs_based" w:history="1">
              <w:r w:rsidR="00F147FD" w:rsidRPr="00AB3090">
                <w:rPr>
                  <w:rStyle w:val="Hyperlink"/>
                  <w:rFonts w:ascii="Garamond" w:eastAsiaTheme="minorEastAsia" w:hAnsi="Garamond"/>
                </w:rPr>
                <w:t xml:space="preserve">SCEF </w:t>
              </w:r>
              <w:r w:rsidR="00B5007A" w:rsidRPr="00AB3090">
                <w:rPr>
                  <w:rStyle w:val="Hyperlink"/>
                  <w:rFonts w:ascii="Garamond" w:eastAsiaTheme="minorEastAsia" w:hAnsi="Garamond"/>
                </w:rPr>
                <w:t>D</w:t>
              </w:r>
              <w:r w:rsidR="00F147FD" w:rsidRPr="00AB3090">
                <w:rPr>
                  <w:rStyle w:val="Hyperlink"/>
                  <w:rFonts w:ascii="Garamond" w:eastAsiaTheme="minorEastAsia" w:hAnsi="Garamond"/>
                </w:rPr>
                <w:t xml:space="preserve">ebugs </w:t>
              </w:r>
              <w:r w:rsidR="00B5007A" w:rsidRPr="00AB3090">
                <w:rPr>
                  <w:rStyle w:val="Hyperlink"/>
                  <w:rFonts w:ascii="Garamond" w:eastAsiaTheme="minorEastAsia" w:hAnsi="Garamond"/>
                </w:rPr>
                <w:t>B</w:t>
              </w:r>
              <w:r w:rsidR="00F147FD" w:rsidRPr="00AB3090">
                <w:rPr>
                  <w:rStyle w:val="Hyperlink"/>
                  <w:rFonts w:ascii="Garamond" w:eastAsiaTheme="minorEastAsia" w:hAnsi="Garamond"/>
                </w:rPr>
                <w:t>ased on IMSI or External-ID</w:t>
              </w:r>
            </w:hyperlink>
          </w:p>
        </w:tc>
      </w:tr>
      <w:tr w:rsidR="00FA1E41" w:rsidRPr="00D15038" w14:paraId="13ED879A"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4213FD69" w14:textId="6ACFDDEB" w:rsidR="00FA1E41" w:rsidRPr="00AB3090" w:rsidRDefault="00840D20" w:rsidP="00FA1E41">
            <w:pPr>
              <w:rPr>
                <w:rStyle w:val="Hyperlink"/>
                <w:rFonts w:ascii="Garamond" w:eastAsiaTheme="minorEastAsia" w:hAnsi="Garamond"/>
              </w:rPr>
            </w:pPr>
            <w:hyperlink w:anchor="_IDIH_support_for" w:history="1">
              <w:r w:rsidR="00F147FD" w:rsidRPr="00AB3090">
                <w:rPr>
                  <w:rStyle w:val="Hyperlink"/>
                  <w:rFonts w:ascii="Garamond" w:eastAsiaTheme="minorEastAsia" w:hAnsi="Garamond"/>
                </w:rPr>
                <w:t xml:space="preserve">IDIH </w:t>
              </w:r>
              <w:r w:rsidR="00B5007A" w:rsidRPr="00AB3090">
                <w:rPr>
                  <w:rStyle w:val="Hyperlink"/>
                  <w:rFonts w:ascii="Garamond" w:eastAsiaTheme="minorEastAsia" w:hAnsi="Garamond"/>
                </w:rPr>
                <w:t>S</w:t>
              </w:r>
              <w:r w:rsidR="00F147FD" w:rsidRPr="00AB3090">
                <w:rPr>
                  <w:rStyle w:val="Hyperlink"/>
                  <w:rFonts w:ascii="Garamond" w:eastAsiaTheme="minorEastAsia" w:hAnsi="Garamond"/>
                </w:rPr>
                <w:t>upport for SCEF</w:t>
              </w:r>
            </w:hyperlink>
          </w:p>
        </w:tc>
      </w:tr>
      <w:tr w:rsidR="00FA1E41" w:rsidRPr="00D15038" w14:paraId="05B2DE2A"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1A77EC59" w14:textId="4381697F" w:rsidR="00FA1E41" w:rsidRPr="00AB3090" w:rsidRDefault="00840D20" w:rsidP="00DA6B5D">
            <w:pPr>
              <w:rPr>
                <w:rStyle w:val="Hyperlink"/>
                <w:rFonts w:ascii="Garamond" w:eastAsiaTheme="minorEastAsia" w:hAnsi="Garamond"/>
              </w:rPr>
            </w:pPr>
            <w:hyperlink w:anchor="_vSTP_Accounting_Measurements" w:history="1">
              <w:r w:rsidR="009B63D7" w:rsidRPr="00AB3090">
                <w:rPr>
                  <w:rStyle w:val="Hyperlink"/>
                  <w:rFonts w:ascii="Garamond" w:eastAsiaTheme="minorEastAsia" w:hAnsi="Garamond"/>
                </w:rPr>
                <w:t>vSTP Accounting Measurements</w:t>
              </w:r>
            </w:hyperlink>
          </w:p>
        </w:tc>
      </w:tr>
      <w:tr w:rsidR="00FA1E41" w:rsidRPr="00D15038" w14:paraId="6B111DDD"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3A019DD7" w14:textId="56B900FB" w:rsidR="00FA1E41" w:rsidRPr="00AB3090" w:rsidRDefault="00840D20" w:rsidP="00FA1E41">
            <w:pPr>
              <w:rPr>
                <w:rStyle w:val="Hyperlink"/>
                <w:rFonts w:ascii="Garamond" w:eastAsiaTheme="minorEastAsia" w:hAnsi="Garamond"/>
              </w:rPr>
            </w:pPr>
            <w:hyperlink w:anchor="_vSTP_ELK_Integration" w:history="1">
              <w:r w:rsidR="009B63D7" w:rsidRPr="00AB3090">
                <w:rPr>
                  <w:rStyle w:val="Hyperlink"/>
                  <w:rFonts w:ascii="Garamond" w:eastAsiaTheme="minorEastAsia" w:hAnsi="Garamond"/>
                </w:rPr>
                <w:t>vSTP ELK Integration with Security Dashboard</w:t>
              </w:r>
            </w:hyperlink>
          </w:p>
        </w:tc>
      </w:tr>
      <w:tr w:rsidR="00DA6B5D" w:rsidRPr="00D15038" w14:paraId="7CC514C3"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17FDC040" w14:textId="126780D7" w:rsidR="00DA6B5D" w:rsidRPr="00AB3090" w:rsidRDefault="00840D20" w:rsidP="00FA1E41">
            <w:pPr>
              <w:rPr>
                <w:rStyle w:val="Hyperlink"/>
                <w:rFonts w:ascii="Garamond" w:eastAsiaTheme="minorEastAsia" w:hAnsi="Garamond"/>
              </w:rPr>
            </w:pPr>
            <w:hyperlink w:anchor="_vSTP_Multiple_Linksets" w:history="1">
              <w:r w:rsidR="009B63D7" w:rsidRPr="00AB3090">
                <w:rPr>
                  <w:rStyle w:val="Hyperlink"/>
                  <w:rFonts w:ascii="Garamond" w:eastAsiaTheme="minorEastAsia" w:hAnsi="Garamond"/>
                </w:rPr>
                <w:t>vSTP Multiple Linksets and route support</w:t>
              </w:r>
            </w:hyperlink>
          </w:p>
        </w:tc>
      </w:tr>
    </w:tbl>
    <w:p w14:paraId="0AB3A28C" w14:textId="77777777" w:rsidR="006D2B6D" w:rsidRPr="00D15038" w:rsidRDefault="006D2B6D">
      <w:pPr>
        <w:rPr>
          <w:b/>
          <w:bCs/>
          <w:iCs/>
          <w:sz w:val="28"/>
          <w:szCs w:val="28"/>
        </w:rPr>
      </w:pPr>
    </w:p>
    <w:p w14:paraId="286F80B2" w14:textId="77777777" w:rsidR="0027095F" w:rsidRDefault="0027095F">
      <w:pPr>
        <w:rPr>
          <w:rFonts w:ascii="Arial" w:hAnsi="Arial"/>
          <w:b/>
          <w:i/>
          <w:caps/>
          <w:sz w:val="26"/>
          <w:szCs w:val="26"/>
        </w:rPr>
      </w:pPr>
      <w:bookmarkStart w:id="588" w:name="_2.2_Diameter_custom"/>
      <w:bookmarkEnd w:id="588"/>
      <w:r>
        <w:rPr>
          <w:sz w:val="26"/>
          <w:szCs w:val="26"/>
        </w:rPr>
        <w:br w:type="page"/>
      </w:r>
    </w:p>
    <w:p w14:paraId="5DB79CCC" w14:textId="48D7AB01" w:rsidR="00F635FD" w:rsidRPr="00252AC7" w:rsidRDefault="006D3122" w:rsidP="00900A5A">
      <w:pPr>
        <w:pStyle w:val="Heading3"/>
      </w:pPr>
      <w:bookmarkStart w:id="589" w:name="_Automatic_Site_Upgrade_1"/>
      <w:bookmarkStart w:id="590" w:name="_MMI"/>
      <w:bookmarkStart w:id="591" w:name="_Automatic_Site_Upgrade"/>
      <w:bookmarkStart w:id="592" w:name="_DSR_Upgrade_Support"/>
      <w:bookmarkStart w:id="593" w:name="_DRMP_and_16_1"/>
      <w:bookmarkStart w:id="594" w:name="_DSR_HP_C-Class/Cloud/VEDSR"/>
      <w:bookmarkStart w:id="595" w:name="_DSR_Support_of"/>
      <w:bookmarkStart w:id="596" w:name="_var_Partiction_size"/>
      <w:bookmarkStart w:id="597" w:name="_Toc523389363"/>
      <w:bookmarkStart w:id="598" w:name="_Toc81290421"/>
      <w:bookmarkEnd w:id="589"/>
      <w:bookmarkEnd w:id="590"/>
      <w:bookmarkEnd w:id="591"/>
      <w:bookmarkEnd w:id="592"/>
      <w:bookmarkEnd w:id="593"/>
      <w:bookmarkEnd w:id="594"/>
      <w:bookmarkEnd w:id="595"/>
      <w:bookmarkEnd w:id="596"/>
      <w:r>
        <w:lastRenderedPageBreak/>
        <w:t>var Partition size i</w:t>
      </w:r>
      <w:r w:rsidR="00006BFC">
        <w:t>n</w:t>
      </w:r>
      <w:r>
        <w:t>crea</w:t>
      </w:r>
      <w:r w:rsidR="00006BFC">
        <w:t>s</w:t>
      </w:r>
      <w:r>
        <w:t>ed by 1GB</w:t>
      </w:r>
      <w:bookmarkEnd w:id="598"/>
    </w:p>
    <w:p w14:paraId="6807262F" w14:textId="77777777" w:rsidR="00F635FD" w:rsidRDefault="00F635FD" w:rsidP="00F635FD">
      <w:pPr>
        <w:pStyle w:val="Caption"/>
      </w:pPr>
    </w:p>
    <w:p w14:paraId="7550BE60" w14:textId="3BD5893B" w:rsidR="00F635FD" w:rsidRPr="002D6721" w:rsidRDefault="00F635FD" w:rsidP="00F635FD">
      <w:pPr>
        <w:pStyle w:val="Caption"/>
        <w:rPr>
          <w:rFonts w:ascii="Garamond" w:hAnsi="Garamond"/>
        </w:rPr>
      </w:pPr>
      <w:bookmarkStart w:id="599" w:name="_Toc81291107"/>
      <w:r>
        <w:t xml:space="preserve">Table </w:t>
      </w:r>
      <w:r>
        <w:rPr>
          <w:noProof/>
        </w:rPr>
        <w:fldChar w:fldCharType="begin"/>
      </w:r>
      <w:r>
        <w:rPr>
          <w:noProof/>
        </w:rPr>
        <w:instrText xml:space="preserve"> SEQ Table \* ARABIC </w:instrText>
      </w:r>
      <w:r>
        <w:rPr>
          <w:noProof/>
        </w:rPr>
        <w:fldChar w:fldCharType="separate"/>
      </w:r>
      <w:r w:rsidR="009A2FC8">
        <w:rPr>
          <w:noProof/>
        </w:rPr>
        <w:t>26</w:t>
      </w:r>
      <w:r>
        <w:rPr>
          <w:noProof/>
        </w:rPr>
        <w:fldChar w:fldCharType="end"/>
      </w:r>
      <w:r>
        <w:t xml:space="preserve"> –</w:t>
      </w:r>
      <w:r w:rsidRPr="007B2999">
        <w:rPr>
          <w:rFonts w:ascii="Garamond" w:hAnsi="Garamond"/>
          <w:i w:val="0"/>
        </w:rPr>
        <w:t xml:space="preserve"> </w:t>
      </w:r>
      <w:r w:rsidR="006D3122" w:rsidRPr="00F309B6">
        <w:rPr>
          <w:rFonts w:ascii="Garamond" w:hAnsi="Garamond"/>
        </w:rPr>
        <w:t xml:space="preserve">var </w:t>
      </w:r>
      <w:r w:rsidR="006D3122">
        <w:rPr>
          <w:rFonts w:ascii="Garamond" w:hAnsi="Garamond"/>
        </w:rPr>
        <w:t>P</w:t>
      </w:r>
      <w:r w:rsidR="006D3122" w:rsidRPr="00F309B6">
        <w:rPr>
          <w:rFonts w:ascii="Garamond" w:hAnsi="Garamond"/>
        </w:rPr>
        <w:t xml:space="preserve">artition </w:t>
      </w:r>
      <w:r w:rsidR="006D3122">
        <w:rPr>
          <w:rFonts w:ascii="Garamond" w:hAnsi="Garamond"/>
        </w:rPr>
        <w:t>S</w:t>
      </w:r>
      <w:r w:rsidR="006D3122" w:rsidRPr="00F309B6">
        <w:rPr>
          <w:rFonts w:ascii="Garamond" w:hAnsi="Garamond"/>
        </w:rPr>
        <w:t xml:space="preserve">ize </w:t>
      </w:r>
      <w:r w:rsidR="006D3122">
        <w:rPr>
          <w:rFonts w:ascii="Garamond" w:hAnsi="Garamond"/>
        </w:rPr>
        <w:t xml:space="preserve">Increased </w:t>
      </w:r>
      <w:r w:rsidRPr="002D6721">
        <w:rPr>
          <w:rFonts w:ascii="Garamond" w:hAnsi="Garamond"/>
        </w:rPr>
        <w:t>Feature Description</w:t>
      </w:r>
      <w:bookmarkEnd w:id="599"/>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F635FD" w:rsidRPr="00366F50" w14:paraId="05D9A73D" w14:textId="77777777" w:rsidTr="00430137">
        <w:trPr>
          <w:cantSplit/>
        </w:trPr>
        <w:tc>
          <w:tcPr>
            <w:tcW w:w="3146" w:type="dxa"/>
            <w:shd w:val="clear" w:color="auto" w:fill="BFBFBF" w:themeFill="background1" w:themeFillShade="BF"/>
            <w:tcMar>
              <w:left w:w="103" w:type="dxa"/>
            </w:tcMar>
          </w:tcPr>
          <w:p w14:paraId="35A458E5" w14:textId="77777777" w:rsidR="00F635FD" w:rsidRPr="00A4100D" w:rsidRDefault="00F635FD" w:rsidP="00430137">
            <w:pPr>
              <w:pStyle w:val="BodyText"/>
              <w:tabs>
                <w:tab w:val="left" w:pos="840"/>
              </w:tabs>
              <w:rPr>
                <w:rFonts w:ascii="Garamond" w:hAnsi="Garamond"/>
                <w:b/>
                <w:highlight w:val="yellow"/>
              </w:rPr>
            </w:pPr>
            <w:r w:rsidRPr="00A4100D">
              <w:rPr>
                <w:rFonts w:ascii="Garamond" w:hAnsi="Garamond"/>
                <w:b/>
              </w:rPr>
              <w:t>Name</w:t>
            </w:r>
          </w:p>
        </w:tc>
        <w:tc>
          <w:tcPr>
            <w:tcW w:w="3600" w:type="dxa"/>
            <w:shd w:val="clear" w:color="auto" w:fill="BFBFBF" w:themeFill="background1" w:themeFillShade="BF"/>
            <w:tcMar>
              <w:left w:w="103" w:type="dxa"/>
            </w:tcMar>
          </w:tcPr>
          <w:p w14:paraId="7CF311F2" w14:textId="77777777" w:rsidR="00F635FD" w:rsidRPr="00A4100D" w:rsidRDefault="00F635FD" w:rsidP="00430137">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14045911" w14:textId="77777777" w:rsidR="00F635FD" w:rsidRPr="00A4100D" w:rsidRDefault="00F635FD" w:rsidP="00430137">
            <w:pPr>
              <w:pStyle w:val="BodyText"/>
              <w:tabs>
                <w:tab w:val="left" w:pos="840"/>
              </w:tabs>
              <w:rPr>
                <w:rFonts w:ascii="Garamond" w:hAnsi="Garamond"/>
                <w:b/>
              </w:rPr>
            </w:pPr>
            <w:r w:rsidRPr="00A4100D">
              <w:rPr>
                <w:rFonts w:ascii="Garamond" w:hAnsi="Garamond"/>
                <w:b/>
              </w:rPr>
              <w:t>Scope</w:t>
            </w:r>
          </w:p>
        </w:tc>
      </w:tr>
      <w:tr w:rsidR="00F635FD" w:rsidRPr="00366F50" w14:paraId="2488087C" w14:textId="77777777" w:rsidTr="00430137">
        <w:trPr>
          <w:cantSplit/>
        </w:trPr>
        <w:tc>
          <w:tcPr>
            <w:tcW w:w="3146" w:type="dxa"/>
            <w:shd w:val="clear" w:color="auto" w:fill="auto"/>
            <w:tcMar>
              <w:left w:w="103" w:type="dxa"/>
            </w:tcMar>
          </w:tcPr>
          <w:p w14:paraId="09F17C45" w14:textId="094A1E2E" w:rsidR="00F635FD" w:rsidRPr="00366F50" w:rsidRDefault="00F635FD" w:rsidP="00430137">
            <w:pPr>
              <w:pStyle w:val="BodyText"/>
              <w:tabs>
                <w:tab w:val="left" w:pos="840"/>
              </w:tabs>
              <w:rPr>
                <w:rFonts w:ascii="Garamond" w:hAnsi="Garamond"/>
                <w:highlight w:val="yellow"/>
              </w:rPr>
            </w:pPr>
            <w:r w:rsidRPr="00366F50">
              <w:rPr>
                <w:rFonts w:ascii="Garamond" w:hAnsi="Garamond"/>
              </w:rPr>
              <w:t>POR</w:t>
            </w:r>
            <w:r>
              <w:rPr>
                <w:rFonts w:ascii="Garamond" w:hAnsi="Garamond"/>
              </w:rPr>
              <w:t xml:space="preserve"> </w:t>
            </w:r>
            <w:r w:rsidR="00F309B6" w:rsidRPr="003A4E81">
              <w:t>31559296</w:t>
            </w:r>
          </w:p>
        </w:tc>
        <w:tc>
          <w:tcPr>
            <w:tcW w:w="3600" w:type="dxa"/>
            <w:shd w:val="clear" w:color="auto" w:fill="auto"/>
            <w:tcMar>
              <w:left w:w="103" w:type="dxa"/>
            </w:tcMar>
          </w:tcPr>
          <w:p w14:paraId="7B224D25" w14:textId="490C16F6" w:rsidR="00F635FD" w:rsidRPr="006D3122" w:rsidRDefault="00FC229F" w:rsidP="00430137">
            <w:pPr>
              <w:pStyle w:val="BodyText"/>
              <w:rPr>
                <w:rFonts w:ascii="Garamond" w:hAnsi="Garamond"/>
              </w:rPr>
            </w:pPr>
            <w:r>
              <w:rPr>
                <w:rFonts w:ascii="Garamond" w:hAnsi="Garamond"/>
              </w:rPr>
              <w:t>This feature</w:t>
            </w:r>
            <w:r w:rsidR="006D3122">
              <w:rPr>
                <w:rFonts w:ascii="Garamond" w:hAnsi="Garamond"/>
              </w:rPr>
              <w:t xml:space="preserve"> is introduced to increase the </w:t>
            </w:r>
            <w:r w:rsidR="00F309B6" w:rsidRPr="00F309B6">
              <w:rPr>
                <w:rFonts w:ascii="Garamond" w:hAnsi="Garamond"/>
              </w:rPr>
              <w:t xml:space="preserve">var partition size </w:t>
            </w:r>
            <w:r w:rsidR="006D3122">
              <w:rPr>
                <w:rFonts w:ascii="Garamond" w:hAnsi="Garamond"/>
              </w:rPr>
              <w:t>from 1</w:t>
            </w:r>
            <w:r w:rsidR="004840A5">
              <w:rPr>
                <w:rFonts w:ascii="Garamond" w:hAnsi="Garamond"/>
              </w:rPr>
              <w:t xml:space="preserve"> </w:t>
            </w:r>
            <w:r w:rsidR="006D3122">
              <w:rPr>
                <w:rFonts w:ascii="Garamond" w:hAnsi="Garamond"/>
              </w:rPr>
              <w:t>GB to 2</w:t>
            </w:r>
            <w:r w:rsidR="004840A5">
              <w:rPr>
                <w:rFonts w:ascii="Garamond" w:hAnsi="Garamond"/>
              </w:rPr>
              <w:t xml:space="preserve"> </w:t>
            </w:r>
            <w:r w:rsidR="006D3122">
              <w:rPr>
                <w:rFonts w:ascii="Garamond" w:hAnsi="Garamond"/>
              </w:rPr>
              <w:t xml:space="preserve">GB and decrease the </w:t>
            </w:r>
            <w:r w:rsidR="006D3122" w:rsidRPr="006D3122">
              <w:rPr>
                <w:rFonts w:ascii="Garamond" w:hAnsi="Garamond"/>
              </w:rPr>
              <w:t xml:space="preserve">filemgmt </w:t>
            </w:r>
            <w:r w:rsidR="006D3122">
              <w:rPr>
                <w:rFonts w:ascii="Garamond" w:hAnsi="Garamond"/>
              </w:rPr>
              <w:t>size by 1</w:t>
            </w:r>
            <w:r w:rsidR="004840A5">
              <w:rPr>
                <w:rFonts w:ascii="Garamond" w:hAnsi="Garamond"/>
              </w:rPr>
              <w:t xml:space="preserve"> </w:t>
            </w:r>
            <w:r w:rsidR="006D3122">
              <w:rPr>
                <w:rFonts w:ascii="Garamond" w:hAnsi="Garamond"/>
              </w:rPr>
              <w:t>GB, that is, from 17</w:t>
            </w:r>
            <w:r w:rsidR="004840A5">
              <w:rPr>
                <w:rFonts w:ascii="Garamond" w:hAnsi="Garamond"/>
              </w:rPr>
              <w:t xml:space="preserve"> </w:t>
            </w:r>
            <w:r w:rsidR="006D3122">
              <w:rPr>
                <w:rFonts w:ascii="Garamond" w:hAnsi="Garamond"/>
              </w:rPr>
              <w:t>GB to 16</w:t>
            </w:r>
            <w:r w:rsidR="004840A5">
              <w:rPr>
                <w:rFonts w:ascii="Garamond" w:hAnsi="Garamond"/>
              </w:rPr>
              <w:t xml:space="preserve"> </w:t>
            </w:r>
            <w:r w:rsidR="006D3122">
              <w:rPr>
                <w:rFonts w:ascii="Garamond" w:hAnsi="Garamond"/>
              </w:rPr>
              <w:t xml:space="preserve">GB </w:t>
            </w:r>
            <w:r w:rsidR="00AA691C">
              <w:rPr>
                <w:rFonts w:ascii="Garamond" w:hAnsi="Garamond"/>
              </w:rPr>
              <w:t xml:space="preserve">only </w:t>
            </w:r>
            <w:r w:rsidR="00F309B6" w:rsidRPr="00F309B6">
              <w:rPr>
                <w:rFonts w:ascii="Garamond" w:hAnsi="Garamond"/>
              </w:rPr>
              <w:t>on DSR systems</w:t>
            </w:r>
            <w:r w:rsidR="006D3122">
              <w:rPr>
                <w:rFonts w:ascii="Garamond" w:hAnsi="Garamond"/>
              </w:rPr>
              <w:t>.</w:t>
            </w:r>
          </w:p>
        </w:tc>
        <w:tc>
          <w:tcPr>
            <w:tcW w:w="2064" w:type="dxa"/>
            <w:shd w:val="clear" w:color="auto" w:fill="auto"/>
            <w:tcMar>
              <w:left w:w="103" w:type="dxa"/>
            </w:tcMar>
          </w:tcPr>
          <w:p w14:paraId="6DF67F8C" w14:textId="77777777" w:rsidR="00F635FD" w:rsidRPr="00366F50" w:rsidRDefault="00F635FD" w:rsidP="00430137">
            <w:pPr>
              <w:pStyle w:val="BodyText"/>
              <w:tabs>
                <w:tab w:val="left" w:pos="840"/>
              </w:tabs>
              <w:rPr>
                <w:rFonts w:ascii="Garamond" w:hAnsi="Garamond"/>
              </w:rPr>
            </w:pPr>
            <w:r w:rsidRPr="00366F50">
              <w:rPr>
                <w:rFonts w:ascii="Garamond" w:hAnsi="Garamond"/>
              </w:rPr>
              <w:t>Enhancement Request</w:t>
            </w:r>
          </w:p>
        </w:tc>
      </w:tr>
    </w:tbl>
    <w:p w14:paraId="36ECCDBC" w14:textId="77777777" w:rsidR="00F309B6" w:rsidRPr="00252AC7" w:rsidRDefault="00F309B6" w:rsidP="00F309B6">
      <w:pPr>
        <w:pStyle w:val="Heading3"/>
      </w:pPr>
      <w:bookmarkStart w:id="600" w:name="_Toc81290422"/>
      <w:r>
        <w:t xml:space="preserve">DSR </w:t>
      </w:r>
      <w:r w:rsidRPr="001C2041">
        <w:t xml:space="preserve">Support of Large vDAMP profile </w:t>
      </w:r>
      <w:r>
        <w:t xml:space="preserve">(35K MPS) </w:t>
      </w:r>
      <w:r w:rsidRPr="001C2041">
        <w:t>on OL7 and KVM</w:t>
      </w:r>
      <w:bookmarkEnd w:id="600"/>
    </w:p>
    <w:p w14:paraId="359D70C0" w14:textId="77777777" w:rsidR="00F309B6" w:rsidRDefault="00F309B6" w:rsidP="00F309B6">
      <w:pPr>
        <w:pStyle w:val="Caption"/>
      </w:pPr>
    </w:p>
    <w:p w14:paraId="73FB4C37" w14:textId="3340F480" w:rsidR="00F309B6" w:rsidRPr="002D6721" w:rsidRDefault="00F309B6" w:rsidP="00F309B6">
      <w:pPr>
        <w:pStyle w:val="Caption"/>
        <w:rPr>
          <w:rFonts w:ascii="Garamond" w:hAnsi="Garamond"/>
        </w:rPr>
      </w:pPr>
      <w:bookmarkStart w:id="601" w:name="_Toc81291108"/>
      <w:r>
        <w:t xml:space="preserve">Table </w:t>
      </w:r>
      <w:r>
        <w:rPr>
          <w:noProof/>
        </w:rPr>
        <w:fldChar w:fldCharType="begin"/>
      </w:r>
      <w:r>
        <w:rPr>
          <w:noProof/>
        </w:rPr>
        <w:instrText xml:space="preserve"> SEQ Table \* ARABIC </w:instrText>
      </w:r>
      <w:r>
        <w:rPr>
          <w:noProof/>
        </w:rPr>
        <w:fldChar w:fldCharType="separate"/>
      </w:r>
      <w:r w:rsidR="009A2FC8">
        <w:rPr>
          <w:noProof/>
        </w:rPr>
        <w:t>27</w:t>
      </w:r>
      <w:r>
        <w:rPr>
          <w:noProof/>
        </w:rPr>
        <w:fldChar w:fldCharType="end"/>
      </w:r>
      <w:r>
        <w:t xml:space="preserve"> –</w:t>
      </w:r>
      <w:r w:rsidRPr="007B2999">
        <w:rPr>
          <w:rFonts w:ascii="Garamond" w:hAnsi="Garamond"/>
          <w:i w:val="0"/>
        </w:rPr>
        <w:t xml:space="preserve"> </w:t>
      </w:r>
      <w:r w:rsidRPr="002D6721">
        <w:rPr>
          <w:rFonts w:ascii="Garamond" w:hAnsi="Garamond"/>
        </w:rPr>
        <w:t>Large VDAMP Profile on OL7 and KVM Feature Description</w:t>
      </w:r>
      <w:bookmarkEnd w:id="601"/>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F309B6" w:rsidRPr="00366F50" w14:paraId="17E69844" w14:textId="77777777" w:rsidTr="00BD39EC">
        <w:trPr>
          <w:cantSplit/>
        </w:trPr>
        <w:tc>
          <w:tcPr>
            <w:tcW w:w="3146" w:type="dxa"/>
            <w:shd w:val="clear" w:color="auto" w:fill="BFBFBF" w:themeFill="background1" w:themeFillShade="BF"/>
            <w:tcMar>
              <w:left w:w="103" w:type="dxa"/>
            </w:tcMar>
          </w:tcPr>
          <w:p w14:paraId="0AA7CB5A" w14:textId="77777777" w:rsidR="00F309B6" w:rsidRPr="00A4100D" w:rsidRDefault="00F309B6" w:rsidP="00BD39EC">
            <w:pPr>
              <w:pStyle w:val="BodyText"/>
              <w:tabs>
                <w:tab w:val="left" w:pos="840"/>
              </w:tabs>
              <w:rPr>
                <w:rFonts w:ascii="Garamond" w:hAnsi="Garamond"/>
                <w:b/>
                <w:highlight w:val="yellow"/>
              </w:rPr>
            </w:pPr>
            <w:r w:rsidRPr="00A4100D">
              <w:rPr>
                <w:rFonts w:ascii="Garamond" w:hAnsi="Garamond"/>
                <w:b/>
              </w:rPr>
              <w:t>Name</w:t>
            </w:r>
          </w:p>
        </w:tc>
        <w:tc>
          <w:tcPr>
            <w:tcW w:w="3600" w:type="dxa"/>
            <w:shd w:val="clear" w:color="auto" w:fill="BFBFBF" w:themeFill="background1" w:themeFillShade="BF"/>
            <w:tcMar>
              <w:left w:w="103" w:type="dxa"/>
            </w:tcMar>
          </w:tcPr>
          <w:p w14:paraId="6230E86D" w14:textId="77777777" w:rsidR="00F309B6" w:rsidRPr="00A4100D" w:rsidRDefault="00F309B6" w:rsidP="00BD39EC">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0951884D" w14:textId="77777777" w:rsidR="00F309B6" w:rsidRPr="00A4100D" w:rsidRDefault="00F309B6" w:rsidP="00BD39EC">
            <w:pPr>
              <w:pStyle w:val="BodyText"/>
              <w:tabs>
                <w:tab w:val="left" w:pos="840"/>
              </w:tabs>
              <w:rPr>
                <w:rFonts w:ascii="Garamond" w:hAnsi="Garamond"/>
                <w:b/>
              </w:rPr>
            </w:pPr>
            <w:r w:rsidRPr="00A4100D">
              <w:rPr>
                <w:rFonts w:ascii="Garamond" w:hAnsi="Garamond"/>
                <w:b/>
              </w:rPr>
              <w:t>Scope</w:t>
            </w:r>
          </w:p>
        </w:tc>
      </w:tr>
      <w:tr w:rsidR="00F309B6" w:rsidRPr="00366F50" w14:paraId="403F9503" w14:textId="77777777" w:rsidTr="00BD39EC">
        <w:trPr>
          <w:cantSplit/>
        </w:trPr>
        <w:tc>
          <w:tcPr>
            <w:tcW w:w="3146" w:type="dxa"/>
            <w:shd w:val="clear" w:color="auto" w:fill="auto"/>
            <w:tcMar>
              <w:left w:w="103" w:type="dxa"/>
            </w:tcMar>
          </w:tcPr>
          <w:p w14:paraId="046C1537" w14:textId="77777777" w:rsidR="00F309B6" w:rsidRPr="00366F50" w:rsidRDefault="00F309B6" w:rsidP="00BD39EC">
            <w:pPr>
              <w:pStyle w:val="BodyText"/>
              <w:tabs>
                <w:tab w:val="left" w:pos="840"/>
              </w:tabs>
              <w:rPr>
                <w:rFonts w:ascii="Garamond" w:hAnsi="Garamond"/>
                <w:highlight w:val="yellow"/>
              </w:rPr>
            </w:pPr>
            <w:r w:rsidRPr="00366F50">
              <w:rPr>
                <w:rFonts w:ascii="Garamond" w:hAnsi="Garamond"/>
              </w:rPr>
              <w:t>POR</w:t>
            </w:r>
            <w:r>
              <w:rPr>
                <w:rFonts w:ascii="Garamond" w:hAnsi="Garamond"/>
              </w:rPr>
              <w:t xml:space="preserve"> </w:t>
            </w:r>
            <w:r w:rsidRPr="00F239CE">
              <w:rPr>
                <w:rFonts w:ascii="Garamond" w:hAnsi="Garamond"/>
              </w:rPr>
              <w:t>30133498</w:t>
            </w:r>
          </w:p>
        </w:tc>
        <w:tc>
          <w:tcPr>
            <w:tcW w:w="3600" w:type="dxa"/>
            <w:shd w:val="clear" w:color="auto" w:fill="auto"/>
            <w:tcMar>
              <w:left w:w="103" w:type="dxa"/>
            </w:tcMar>
          </w:tcPr>
          <w:p w14:paraId="41768E69" w14:textId="77777777" w:rsidR="00F309B6" w:rsidRPr="001C2041" w:rsidRDefault="00F309B6" w:rsidP="00BD39EC">
            <w:pPr>
              <w:pStyle w:val="BodyText"/>
              <w:rPr>
                <w:rFonts w:ascii="Garamond" w:hAnsi="Garamond"/>
              </w:rPr>
            </w:pPr>
            <w:r>
              <w:rPr>
                <w:rFonts w:ascii="Garamond" w:hAnsi="Garamond"/>
              </w:rPr>
              <w:t xml:space="preserve">This feature enables </w:t>
            </w:r>
            <w:r w:rsidRPr="001C2041">
              <w:rPr>
                <w:rFonts w:ascii="Garamond" w:hAnsi="Garamond"/>
              </w:rPr>
              <w:t>VM and Bare</w:t>
            </w:r>
            <w:r>
              <w:rPr>
                <w:rFonts w:ascii="Garamond" w:hAnsi="Garamond"/>
              </w:rPr>
              <w:t>M</w:t>
            </w:r>
            <w:r w:rsidRPr="001C2041">
              <w:rPr>
                <w:rFonts w:ascii="Garamond" w:hAnsi="Garamond"/>
              </w:rPr>
              <w:t>etal DA-MP </w:t>
            </w:r>
            <w:r>
              <w:rPr>
                <w:rFonts w:ascii="Garamond" w:hAnsi="Garamond"/>
              </w:rPr>
              <w:t xml:space="preserve">on the </w:t>
            </w:r>
            <w:r w:rsidRPr="001C2041">
              <w:rPr>
                <w:rFonts w:ascii="Garamond" w:hAnsi="Garamond"/>
              </w:rPr>
              <w:t>same SOAM</w:t>
            </w:r>
            <w:r>
              <w:rPr>
                <w:rFonts w:ascii="Garamond" w:hAnsi="Garamond"/>
              </w:rPr>
              <w:t xml:space="preserve">. </w:t>
            </w:r>
            <w:r w:rsidRPr="001C2041">
              <w:rPr>
                <w:rFonts w:ascii="Garamond" w:hAnsi="Garamond"/>
              </w:rPr>
              <w:t xml:space="preserve">Large </w:t>
            </w:r>
            <w:r>
              <w:rPr>
                <w:rFonts w:ascii="Garamond" w:hAnsi="Garamond"/>
              </w:rPr>
              <w:t xml:space="preserve">VMs to support </w:t>
            </w:r>
            <w:r w:rsidRPr="001C2041">
              <w:rPr>
                <w:rFonts w:ascii="Garamond" w:hAnsi="Garamond"/>
              </w:rPr>
              <w:t>Gen 10</w:t>
            </w:r>
            <w:r>
              <w:rPr>
                <w:rFonts w:ascii="Garamond" w:hAnsi="Garamond"/>
              </w:rPr>
              <w:t>.</w:t>
            </w:r>
          </w:p>
          <w:p w14:paraId="7C422B28" w14:textId="77777777" w:rsidR="00F309B6" w:rsidRPr="00366F50" w:rsidRDefault="00F309B6" w:rsidP="00BD39EC">
            <w:pPr>
              <w:pStyle w:val="BodyText"/>
              <w:rPr>
                <w:rFonts w:ascii="Garamond" w:hAnsi="Garamond"/>
                <w:highlight w:val="yellow"/>
              </w:rPr>
            </w:pPr>
          </w:p>
        </w:tc>
        <w:tc>
          <w:tcPr>
            <w:tcW w:w="2064" w:type="dxa"/>
            <w:shd w:val="clear" w:color="auto" w:fill="auto"/>
            <w:tcMar>
              <w:left w:w="103" w:type="dxa"/>
            </w:tcMar>
          </w:tcPr>
          <w:p w14:paraId="117E95A5" w14:textId="77777777" w:rsidR="00F309B6" w:rsidRPr="00366F50" w:rsidRDefault="00F309B6" w:rsidP="00BD39EC">
            <w:pPr>
              <w:pStyle w:val="BodyText"/>
              <w:tabs>
                <w:tab w:val="left" w:pos="840"/>
              </w:tabs>
              <w:rPr>
                <w:rFonts w:ascii="Garamond" w:hAnsi="Garamond"/>
              </w:rPr>
            </w:pPr>
            <w:r w:rsidRPr="00366F50">
              <w:rPr>
                <w:rFonts w:ascii="Garamond" w:hAnsi="Garamond"/>
              </w:rPr>
              <w:t>Enhancement Request</w:t>
            </w:r>
          </w:p>
        </w:tc>
      </w:tr>
    </w:tbl>
    <w:p w14:paraId="62446529" w14:textId="77777777" w:rsidR="00F309B6" w:rsidRPr="00502F74" w:rsidRDefault="00F309B6" w:rsidP="00F309B6">
      <w:pPr>
        <w:pStyle w:val="BodyText"/>
      </w:pPr>
    </w:p>
    <w:p w14:paraId="11BA42CF" w14:textId="77777777" w:rsidR="00F635FD" w:rsidRPr="00502F74" w:rsidRDefault="00F635FD" w:rsidP="00F635FD">
      <w:pPr>
        <w:pStyle w:val="BodyText"/>
      </w:pPr>
    </w:p>
    <w:p w14:paraId="76506FF4" w14:textId="77777777" w:rsidR="00F635FD" w:rsidRPr="00252AC7" w:rsidRDefault="00F635FD" w:rsidP="00900A5A">
      <w:pPr>
        <w:pStyle w:val="Heading3"/>
      </w:pPr>
      <w:bookmarkStart w:id="602" w:name="_DSA_Support_for"/>
      <w:bookmarkStart w:id="603" w:name="_Toc6348097"/>
      <w:bookmarkStart w:id="604" w:name="_Toc81290423"/>
      <w:bookmarkEnd w:id="602"/>
      <w:r w:rsidRPr="003D6DB0">
        <w:t>DSA Support for Visualization with Common Security Dashboard</w:t>
      </w:r>
      <w:bookmarkEnd w:id="604"/>
      <w:r w:rsidRPr="003D6DB0">
        <w:t xml:space="preserve"> </w:t>
      </w:r>
      <w:bookmarkEnd w:id="603"/>
    </w:p>
    <w:p w14:paraId="06E3E68B" w14:textId="77777777" w:rsidR="00F635FD" w:rsidRDefault="00F635FD" w:rsidP="00F635FD">
      <w:pPr>
        <w:pStyle w:val="BodyText"/>
        <w:rPr>
          <w:rFonts w:ascii="Garamond" w:hAnsi="Garamond"/>
        </w:rPr>
      </w:pPr>
    </w:p>
    <w:p w14:paraId="7010228F" w14:textId="47B468DC" w:rsidR="00F635FD" w:rsidRPr="002D6721" w:rsidRDefault="00F635FD" w:rsidP="00F635FD">
      <w:pPr>
        <w:pStyle w:val="Caption"/>
        <w:rPr>
          <w:rFonts w:ascii="Garamond" w:hAnsi="Garamond"/>
        </w:rPr>
      </w:pPr>
      <w:bookmarkStart w:id="605" w:name="_Toc81291109"/>
      <w:r>
        <w:t xml:space="preserve">Table </w:t>
      </w:r>
      <w:r>
        <w:rPr>
          <w:noProof/>
        </w:rPr>
        <w:fldChar w:fldCharType="begin"/>
      </w:r>
      <w:r>
        <w:rPr>
          <w:noProof/>
        </w:rPr>
        <w:instrText xml:space="preserve"> SEQ Table \* ARABIC </w:instrText>
      </w:r>
      <w:r>
        <w:rPr>
          <w:noProof/>
        </w:rPr>
        <w:fldChar w:fldCharType="separate"/>
      </w:r>
      <w:r w:rsidR="009A2FC8">
        <w:rPr>
          <w:noProof/>
        </w:rPr>
        <w:t>28</w:t>
      </w:r>
      <w:r>
        <w:rPr>
          <w:noProof/>
        </w:rPr>
        <w:fldChar w:fldCharType="end"/>
      </w:r>
      <w:r>
        <w:t xml:space="preserve"> -</w:t>
      </w:r>
      <w:r w:rsidRPr="007B2999">
        <w:rPr>
          <w:rFonts w:ascii="Garamond" w:hAnsi="Garamond"/>
          <w:i w:val="0"/>
        </w:rPr>
        <w:t xml:space="preserve"> </w:t>
      </w:r>
      <w:r w:rsidRPr="002D6721">
        <w:rPr>
          <w:rFonts w:ascii="Garamond" w:hAnsi="Garamond"/>
        </w:rPr>
        <w:t>Visualization Server Feature Description</w:t>
      </w:r>
      <w:bookmarkEnd w:id="605"/>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F635FD" w:rsidRPr="00366F50" w14:paraId="600797C1" w14:textId="77777777" w:rsidTr="00430137">
        <w:trPr>
          <w:cantSplit/>
        </w:trPr>
        <w:tc>
          <w:tcPr>
            <w:tcW w:w="3146" w:type="dxa"/>
            <w:shd w:val="clear" w:color="auto" w:fill="BFBFBF" w:themeFill="background1" w:themeFillShade="BF"/>
            <w:tcMar>
              <w:left w:w="103" w:type="dxa"/>
            </w:tcMar>
          </w:tcPr>
          <w:p w14:paraId="360AAD67" w14:textId="77777777" w:rsidR="00F635FD" w:rsidRPr="00A4100D" w:rsidRDefault="00F635FD" w:rsidP="00430137">
            <w:pPr>
              <w:pStyle w:val="BodyText"/>
              <w:tabs>
                <w:tab w:val="left" w:pos="840"/>
              </w:tabs>
              <w:rPr>
                <w:rFonts w:ascii="Garamond" w:hAnsi="Garamond"/>
                <w:b/>
                <w:highlight w:val="yellow"/>
              </w:rPr>
            </w:pPr>
            <w:r w:rsidRPr="00A4100D">
              <w:rPr>
                <w:rFonts w:ascii="Garamond" w:hAnsi="Garamond"/>
                <w:b/>
              </w:rPr>
              <w:t>Name</w:t>
            </w:r>
          </w:p>
        </w:tc>
        <w:tc>
          <w:tcPr>
            <w:tcW w:w="3600" w:type="dxa"/>
            <w:shd w:val="clear" w:color="auto" w:fill="BFBFBF" w:themeFill="background1" w:themeFillShade="BF"/>
            <w:tcMar>
              <w:left w:w="103" w:type="dxa"/>
            </w:tcMar>
          </w:tcPr>
          <w:p w14:paraId="52AB2028" w14:textId="77777777" w:rsidR="00F635FD" w:rsidRPr="00A4100D" w:rsidRDefault="00F635FD" w:rsidP="00430137">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09FD9346" w14:textId="77777777" w:rsidR="00F635FD" w:rsidRPr="00A4100D" w:rsidRDefault="00F635FD" w:rsidP="00430137">
            <w:pPr>
              <w:pStyle w:val="BodyText"/>
              <w:tabs>
                <w:tab w:val="left" w:pos="840"/>
              </w:tabs>
              <w:rPr>
                <w:rFonts w:ascii="Garamond" w:hAnsi="Garamond"/>
                <w:b/>
              </w:rPr>
            </w:pPr>
            <w:r w:rsidRPr="00A4100D">
              <w:rPr>
                <w:rFonts w:ascii="Garamond" w:hAnsi="Garamond"/>
                <w:b/>
              </w:rPr>
              <w:t>Scope</w:t>
            </w:r>
          </w:p>
        </w:tc>
      </w:tr>
      <w:tr w:rsidR="00F635FD" w:rsidRPr="00366F50" w14:paraId="3863FC5E" w14:textId="77777777" w:rsidTr="00430137">
        <w:trPr>
          <w:cantSplit/>
        </w:trPr>
        <w:tc>
          <w:tcPr>
            <w:tcW w:w="3146" w:type="dxa"/>
            <w:shd w:val="clear" w:color="auto" w:fill="auto"/>
            <w:tcMar>
              <w:left w:w="103" w:type="dxa"/>
            </w:tcMar>
          </w:tcPr>
          <w:p w14:paraId="1E55B137" w14:textId="77777777" w:rsidR="00F635FD" w:rsidRPr="00366F50" w:rsidRDefault="00F635FD" w:rsidP="00430137">
            <w:pPr>
              <w:pStyle w:val="BodyText"/>
              <w:tabs>
                <w:tab w:val="left" w:pos="840"/>
              </w:tabs>
              <w:rPr>
                <w:rFonts w:ascii="Garamond" w:hAnsi="Garamond"/>
                <w:highlight w:val="yellow"/>
              </w:rPr>
            </w:pPr>
            <w:r w:rsidRPr="002D6721">
              <w:rPr>
                <w:rFonts w:ascii="Garamond" w:hAnsi="Garamond"/>
              </w:rPr>
              <w:t>POR 31444698</w:t>
            </w:r>
          </w:p>
        </w:tc>
        <w:tc>
          <w:tcPr>
            <w:tcW w:w="3600" w:type="dxa"/>
            <w:shd w:val="clear" w:color="auto" w:fill="auto"/>
            <w:tcMar>
              <w:left w:w="103" w:type="dxa"/>
            </w:tcMar>
          </w:tcPr>
          <w:p w14:paraId="587C463F" w14:textId="77777777" w:rsidR="00F635FD" w:rsidRPr="00366F50" w:rsidRDefault="00F635FD" w:rsidP="00430137">
            <w:pPr>
              <w:pStyle w:val="BodyText"/>
              <w:rPr>
                <w:rFonts w:ascii="Garamond" w:hAnsi="Garamond"/>
                <w:highlight w:val="yellow"/>
              </w:rPr>
            </w:pPr>
            <w:bookmarkStart w:id="606" w:name="_Toc391623871"/>
            <w:bookmarkStart w:id="607" w:name="_Toc392450317"/>
            <w:bookmarkEnd w:id="606"/>
            <w:bookmarkEnd w:id="607"/>
            <w:r w:rsidRPr="002D6721">
              <w:rPr>
                <w:rFonts w:ascii="Garamond" w:hAnsi="Garamond"/>
              </w:rPr>
              <w:t>Visualization Server displays all the logs in a graphical format. It logs vulnerable messages into a log file on MPs. The Active SO collects these log files from MPs and exports them in the configured path of Visualization Server.</w:t>
            </w:r>
          </w:p>
        </w:tc>
        <w:tc>
          <w:tcPr>
            <w:tcW w:w="2064" w:type="dxa"/>
            <w:shd w:val="clear" w:color="auto" w:fill="auto"/>
            <w:tcMar>
              <w:left w:w="103" w:type="dxa"/>
            </w:tcMar>
          </w:tcPr>
          <w:p w14:paraId="329FD2BA" w14:textId="77777777" w:rsidR="00F635FD" w:rsidRPr="00366F50" w:rsidRDefault="00F635FD" w:rsidP="00430137">
            <w:pPr>
              <w:pStyle w:val="BodyText"/>
              <w:tabs>
                <w:tab w:val="left" w:pos="840"/>
              </w:tabs>
              <w:rPr>
                <w:rFonts w:ascii="Garamond" w:hAnsi="Garamond"/>
              </w:rPr>
            </w:pPr>
            <w:r w:rsidRPr="00366F50">
              <w:rPr>
                <w:rFonts w:ascii="Garamond" w:hAnsi="Garamond"/>
              </w:rPr>
              <w:t>Enhancement Request</w:t>
            </w:r>
          </w:p>
        </w:tc>
      </w:tr>
    </w:tbl>
    <w:p w14:paraId="6ED570F8" w14:textId="77777777" w:rsidR="00F635FD" w:rsidRDefault="00F635FD" w:rsidP="00F635FD"/>
    <w:p w14:paraId="07E2FAD4" w14:textId="1BD01409" w:rsidR="00F635FD" w:rsidRPr="00252AC7" w:rsidRDefault="00F147FD" w:rsidP="00900A5A">
      <w:pPr>
        <w:pStyle w:val="Heading3"/>
      </w:pPr>
      <w:bookmarkStart w:id="608" w:name="_DSR_ZBA_and"/>
      <w:bookmarkStart w:id="609" w:name="_Toc6348098"/>
      <w:bookmarkStart w:id="610" w:name="_Toc81290424"/>
      <w:bookmarkEnd w:id="608"/>
      <w:r>
        <w:t xml:space="preserve">DSR </w:t>
      </w:r>
      <w:r w:rsidR="00F635FD" w:rsidRPr="007102D2">
        <w:t>ZBA and SOR application enhancements to support UDR</w:t>
      </w:r>
      <w:bookmarkEnd w:id="610"/>
      <w:r w:rsidR="00F635FD" w:rsidRPr="007102D2">
        <w:t xml:space="preserve"> </w:t>
      </w:r>
      <w:bookmarkEnd w:id="609"/>
    </w:p>
    <w:p w14:paraId="29BD46F9" w14:textId="77777777" w:rsidR="00F635FD" w:rsidRDefault="00F635FD" w:rsidP="00F635FD">
      <w:pPr>
        <w:pStyle w:val="BodyText"/>
        <w:rPr>
          <w:rFonts w:ascii="Garamond" w:hAnsi="Garamond"/>
        </w:rPr>
      </w:pPr>
      <w:r w:rsidRPr="00366F50">
        <w:rPr>
          <w:rFonts w:ascii="Garamond" w:hAnsi="Garamond"/>
        </w:rPr>
        <w:t xml:space="preserve"> </w:t>
      </w:r>
    </w:p>
    <w:p w14:paraId="5D587B86" w14:textId="27BDB216" w:rsidR="00F635FD" w:rsidRPr="007102D2" w:rsidRDefault="00F635FD" w:rsidP="00F635FD">
      <w:pPr>
        <w:pStyle w:val="Caption"/>
        <w:rPr>
          <w:rFonts w:ascii="Garamond" w:hAnsi="Garamond"/>
        </w:rPr>
      </w:pPr>
      <w:bookmarkStart w:id="611" w:name="_Toc81291110"/>
      <w:r>
        <w:t xml:space="preserve">Table </w:t>
      </w:r>
      <w:r>
        <w:rPr>
          <w:noProof/>
        </w:rPr>
        <w:fldChar w:fldCharType="begin"/>
      </w:r>
      <w:r>
        <w:rPr>
          <w:noProof/>
        </w:rPr>
        <w:instrText xml:space="preserve"> SEQ Table \* ARABIC </w:instrText>
      </w:r>
      <w:r>
        <w:rPr>
          <w:noProof/>
        </w:rPr>
        <w:fldChar w:fldCharType="separate"/>
      </w:r>
      <w:r w:rsidR="009A2FC8">
        <w:rPr>
          <w:noProof/>
        </w:rPr>
        <w:t>29</w:t>
      </w:r>
      <w:r>
        <w:rPr>
          <w:noProof/>
        </w:rPr>
        <w:fldChar w:fldCharType="end"/>
      </w:r>
      <w:r>
        <w:t xml:space="preserve"> –</w:t>
      </w:r>
      <w:r w:rsidRPr="007B2999">
        <w:rPr>
          <w:rFonts w:ascii="Garamond" w:hAnsi="Garamond"/>
          <w:i w:val="0"/>
        </w:rPr>
        <w:t xml:space="preserve"> </w:t>
      </w:r>
      <w:r w:rsidRPr="007102D2">
        <w:rPr>
          <w:rFonts w:ascii="Garamond" w:hAnsi="Garamond"/>
        </w:rPr>
        <w:t>ZBA and SOR Support for UDR Feature Description</w:t>
      </w:r>
      <w:bookmarkEnd w:id="611"/>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F635FD" w:rsidRPr="00366F50" w14:paraId="592C2B0D" w14:textId="77777777" w:rsidTr="00430137">
        <w:trPr>
          <w:cantSplit/>
        </w:trPr>
        <w:tc>
          <w:tcPr>
            <w:tcW w:w="3146" w:type="dxa"/>
            <w:shd w:val="clear" w:color="auto" w:fill="BFBFBF" w:themeFill="background1" w:themeFillShade="BF"/>
            <w:tcMar>
              <w:left w:w="103" w:type="dxa"/>
            </w:tcMar>
          </w:tcPr>
          <w:p w14:paraId="26879EF2" w14:textId="77777777" w:rsidR="00F635FD" w:rsidRPr="00A4100D" w:rsidRDefault="00F635FD" w:rsidP="00430137">
            <w:pPr>
              <w:pStyle w:val="BodyText"/>
              <w:tabs>
                <w:tab w:val="left" w:pos="840"/>
              </w:tabs>
              <w:rPr>
                <w:rFonts w:ascii="Garamond" w:hAnsi="Garamond"/>
                <w:b/>
                <w:highlight w:val="yellow"/>
              </w:rPr>
            </w:pPr>
            <w:r w:rsidRPr="00A4100D">
              <w:rPr>
                <w:rFonts w:ascii="Garamond" w:hAnsi="Garamond"/>
                <w:b/>
              </w:rPr>
              <w:t>Name</w:t>
            </w:r>
          </w:p>
        </w:tc>
        <w:tc>
          <w:tcPr>
            <w:tcW w:w="3600" w:type="dxa"/>
            <w:shd w:val="clear" w:color="auto" w:fill="BFBFBF" w:themeFill="background1" w:themeFillShade="BF"/>
            <w:tcMar>
              <w:left w:w="103" w:type="dxa"/>
            </w:tcMar>
          </w:tcPr>
          <w:p w14:paraId="3BE96688" w14:textId="77777777" w:rsidR="00F635FD" w:rsidRPr="00A4100D" w:rsidRDefault="00F635FD" w:rsidP="00430137">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040F473A" w14:textId="77777777" w:rsidR="00F635FD" w:rsidRPr="00A4100D" w:rsidRDefault="00F635FD" w:rsidP="00430137">
            <w:pPr>
              <w:pStyle w:val="BodyText"/>
              <w:tabs>
                <w:tab w:val="left" w:pos="840"/>
              </w:tabs>
              <w:rPr>
                <w:rFonts w:ascii="Garamond" w:hAnsi="Garamond"/>
                <w:b/>
              </w:rPr>
            </w:pPr>
            <w:r w:rsidRPr="00A4100D">
              <w:rPr>
                <w:rFonts w:ascii="Garamond" w:hAnsi="Garamond"/>
                <w:b/>
              </w:rPr>
              <w:t>Scope</w:t>
            </w:r>
          </w:p>
        </w:tc>
      </w:tr>
      <w:tr w:rsidR="00F635FD" w:rsidRPr="00366F50" w14:paraId="32A463CD" w14:textId="77777777" w:rsidTr="00430137">
        <w:trPr>
          <w:cantSplit/>
        </w:trPr>
        <w:tc>
          <w:tcPr>
            <w:tcW w:w="3146" w:type="dxa"/>
            <w:shd w:val="clear" w:color="auto" w:fill="auto"/>
            <w:tcMar>
              <w:left w:w="103" w:type="dxa"/>
            </w:tcMar>
          </w:tcPr>
          <w:p w14:paraId="0E7C674B" w14:textId="77777777" w:rsidR="00F635FD" w:rsidRPr="007102D2" w:rsidRDefault="00F635FD" w:rsidP="00430137">
            <w:pPr>
              <w:pStyle w:val="BodyText"/>
              <w:tabs>
                <w:tab w:val="left" w:pos="840"/>
              </w:tabs>
              <w:rPr>
                <w:rFonts w:ascii="Garamond" w:hAnsi="Garamond"/>
              </w:rPr>
            </w:pPr>
            <w:r w:rsidRPr="00366F50">
              <w:rPr>
                <w:rFonts w:ascii="Garamond" w:hAnsi="Garamond"/>
              </w:rPr>
              <w:t>POR</w:t>
            </w:r>
            <w:r>
              <w:rPr>
                <w:rFonts w:ascii="Garamond" w:hAnsi="Garamond"/>
              </w:rPr>
              <w:t xml:space="preserve"> </w:t>
            </w:r>
            <w:r w:rsidRPr="007102D2">
              <w:rPr>
                <w:rFonts w:ascii="Garamond" w:hAnsi="Garamond"/>
              </w:rPr>
              <w:t>31900247</w:t>
            </w:r>
          </w:p>
        </w:tc>
        <w:tc>
          <w:tcPr>
            <w:tcW w:w="3600" w:type="dxa"/>
            <w:shd w:val="clear" w:color="auto" w:fill="auto"/>
            <w:tcMar>
              <w:left w:w="103" w:type="dxa"/>
            </w:tcMar>
          </w:tcPr>
          <w:p w14:paraId="55936C5B" w14:textId="77777777" w:rsidR="00F635FD" w:rsidRDefault="00F635FD" w:rsidP="00430137">
            <w:pPr>
              <w:pStyle w:val="BodyText"/>
              <w:rPr>
                <w:rFonts w:ascii="Garamond" w:hAnsi="Garamond"/>
              </w:rPr>
            </w:pPr>
            <w:r>
              <w:rPr>
                <w:rFonts w:ascii="Garamond" w:hAnsi="Garamond"/>
              </w:rPr>
              <w:t xml:space="preserve">This feature enables </w:t>
            </w:r>
            <w:r w:rsidRPr="003021CC">
              <w:rPr>
                <w:rFonts w:ascii="Garamond" w:hAnsi="Garamond"/>
              </w:rPr>
              <w:t xml:space="preserve">Zero Balance Application </w:t>
            </w:r>
            <w:r>
              <w:rPr>
                <w:rFonts w:ascii="Garamond" w:hAnsi="Garamond"/>
              </w:rPr>
              <w:t xml:space="preserve">(ZBA) </w:t>
            </w:r>
            <w:r w:rsidRPr="003021CC">
              <w:rPr>
                <w:rFonts w:ascii="Garamond" w:hAnsi="Garamond"/>
              </w:rPr>
              <w:t>and Steering of Roaming</w:t>
            </w:r>
            <w:r>
              <w:rPr>
                <w:rFonts w:ascii="Garamond" w:hAnsi="Garamond"/>
              </w:rPr>
              <w:t xml:space="preserve"> (SoR) to support UDR instead of USBR. For more information, refer to the following guides:</w:t>
            </w:r>
          </w:p>
          <w:p w14:paraId="13B0BD2C" w14:textId="77777777" w:rsidR="00F635FD" w:rsidRDefault="00F635FD" w:rsidP="00500613">
            <w:pPr>
              <w:pStyle w:val="BodyText"/>
              <w:numPr>
                <w:ilvl w:val="0"/>
                <w:numId w:val="59"/>
              </w:numPr>
              <w:rPr>
                <w:rFonts w:ascii="Garamond" w:hAnsi="Garamond"/>
              </w:rPr>
            </w:pPr>
            <w:r>
              <w:rPr>
                <w:rFonts w:ascii="Garamond" w:hAnsi="Garamond"/>
              </w:rPr>
              <w:t xml:space="preserve">DSR </w:t>
            </w:r>
            <w:r w:rsidRPr="003021CC">
              <w:rPr>
                <w:rFonts w:ascii="Garamond" w:hAnsi="Garamond"/>
              </w:rPr>
              <w:t>Roaming Steering</w:t>
            </w:r>
            <w:r>
              <w:rPr>
                <w:rFonts w:ascii="Garamond" w:hAnsi="Garamond"/>
              </w:rPr>
              <w:t xml:space="preserve"> Guide</w:t>
            </w:r>
          </w:p>
          <w:p w14:paraId="7E55F9DA" w14:textId="77777777" w:rsidR="00F635FD" w:rsidRPr="003021CC" w:rsidRDefault="00F635FD" w:rsidP="00500613">
            <w:pPr>
              <w:pStyle w:val="BodyText"/>
              <w:numPr>
                <w:ilvl w:val="0"/>
                <w:numId w:val="59"/>
              </w:numPr>
              <w:rPr>
                <w:rFonts w:ascii="Garamond" w:hAnsi="Garamond"/>
              </w:rPr>
            </w:pPr>
            <w:r w:rsidRPr="003021CC">
              <w:rPr>
                <w:rFonts w:ascii="Garamond" w:hAnsi="Garamond"/>
              </w:rPr>
              <w:t>DSR</w:t>
            </w:r>
            <w:r>
              <w:rPr>
                <w:rFonts w:ascii="Garamond" w:hAnsi="Garamond"/>
              </w:rPr>
              <w:t xml:space="preserve"> </w:t>
            </w:r>
            <w:r w:rsidRPr="003021CC">
              <w:rPr>
                <w:rFonts w:ascii="Garamond" w:hAnsi="Garamond"/>
              </w:rPr>
              <w:t>Zero Balance Application User’s Guide</w:t>
            </w:r>
          </w:p>
        </w:tc>
        <w:tc>
          <w:tcPr>
            <w:tcW w:w="2064" w:type="dxa"/>
            <w:shd w:val="clear" w:color="auto" w:fill="auto"/>
            <w:tcMar>
              <w:left w:w="103" w:type="dxa"/>
            </w:tcMar>
          </w:tcPr>
          <w:p w14:paraId="435F1B3A" w14:textId="77777777" w:rsidR="00F635FD" w:rsidRPr="00366F50" w:rsidRDefault="00F635FD" w:rsidP="00430137">
            <w:pPr>
              <w:pStyle w:val="BodyText"/>
              <w:tabs>
                <w:tab w:val="left" w:pos="840"/>
              </w:tabs>
              <w:rPr>
                <w:rFonts w:ascii="Garamond" w:hAnsi="Garamond"/>
              </w:rPr>
            </w:pPr>
            <w:r w:rsidRPr="00366F50">
              <w:rPr>
                <w:rFonts w:ascii="Garamond" w:hAnsi="Garamond"/>
              </w:rPr>
              <w:t>Enhancement Request</w:t>
            </w:r>
          </w:p>
        </w:tc>
      </w:tr>
    </w:tbl>
    <w:p w14:paraId="6795803E" w14:textId="77777777" w:rsidR="00F635FD" w:rsidRDefault="00F635FD" w:rsidP="00F635FD"/>
    <w:p w14:paraId="2187D340" w14:textId="77777777" w:rsidR="00F635FD" w:rsidRPr="00252AC7" w:rsidRDefault="00F635FD" w:rsidP="00900A5A">
      <w:pPr>
        <w:pStyle w:val="Heading3"/>
      </w:pPr>
      <w:bookmarkStart w:id="612" w:name="_DSR_support_for"/>
      <w:bookmarkStart w:id="613" w:name="_Toc6348099"/>
      <w:bookmarkStart w:id="614" w:name="_Toc81290425"/>
      <w:bookmarkEnd w:id="612"/>
      <w:r w:rsidRPr="003733E1">
        <w:lastRenderedPageBreak/>
        <w:t xml:space="preserve">DSR </w:t>
      </w:r>
      <w:r>
        <w:t xml:space="preserve">support for </w:t>
      </w:r>
      <w:r w:rsidRPr="003733E1">
        <w:t>Service Based Interface</w:t>
      </w:r>
      <w:bookmarkEnd w:id="613"/>
      <w:bookmarkEnd w:id="614"/>
    </w:p>
    <w:p w14:paraId="72BFF000" w14:textId="77777777" w:rsidR="00F635FD" w:rsidRDefault="00F635FD" w:rsidP="00F635FD">
      <w:pPr>
        <w:pStyle w:val="Caption"/>
      </w:pPr>
    </w:p>
    <w:p w14:paraId="48672137" w14:textId="5A16FE91" w:rsidR="00F635FD" w:rsidRPr="003733E1" w:rsidRDefault="00F635FD" w:rsidP="00F635FD">
      <w:pPr>
        <w:pStyle w:val="Caption"/>
        <w:rPr>
          <w:rFonts w:ascii="Garamond" w:hAnsi="Garamond"/>
        </w:rPr>
      </w:pPr>
      <w:bookmarkStart w:id="615" w:name="_Toc81291111"/>
      <w:r>
        <w:t xml:space="preserve">Table </w:t>
      </w:r>
      <w:r>
        <w:rPr>
          <w:noProof/>
        </w:rPr>
        <w:fldChar w:fldCharType="begin"/>
      </w:r>
      <w:r>
        <w:rPr>
          <w:noProof/>
        </w:rPr>
        <w:instrText xml:space="preserve"> SEQ Table \* ARABIC </w:instrText>
      </w:r>
      <w:r>
        <w:rPr>
          <w:noProof/>
        </w:rPr>
        <w:fldChar w:fldCharType="separate"/>
      </w:r>
      <w:r w:rsidR="009A2FC8">
        <w:rPr>
          <w:noProof/>
        </w:rPr>
        <w:t>30</w:t>
      </w:r>
      <w:r>
        <w:rPr>
          <w:noProof/>
        </w:rPr>
        <w:fldChar w:fldCharType="end"/>
      </w:r>
      <w:r>
        <w:t xml:space="preserve"> –</w:t>
      </w:r>
      <w:r w:rsidRPr="007B2999">
        <w:rPr>
          <w:rFonts w:ascii="Garamond" w:hAnsi="Garamond"/>
          <w:i w:val="0"/>
        </w:rPr>
        <w:t xml:space="preserve"> </w:t>
      </w:r>
      <w:r w:rsidRPr="003733E1">
        <w:rPr>
          <w:rFonts w:ascii="Garamond" w:hAnsi="Garamond"/>
        </w:rPr>
        <w:t>Service</w:t>
      </w:r>
      <w:r w:rsidR="00F147FD">
        <w:rPr>
          <w:rFonts w:ascii="Garamond" w:hAnsi="Garamond"/>
        </w:rPr>
        <w:t>-</w:t>
      </w:r>
      <w:r w:rsidRPr="003733E1">
        <w:rPr>
          <w:rFonts w:ascii="Garamond" w:hAnsi="Garamond"/>
        </w:rPr>
        <w:t xml:space="preserve">Based Interface </w:t>
      </w:r>
      <w:r>
        <w:rPr>
          <w:rFonts w:ascii="Garamond" w:hAnsi="Garamond"/>
        </w:rPr>
        <w:t>Feature Description</w:t>
      </w:r>
      <w:bookmarkEnd w:id="615"/>
      <w:r>
        <w:rPr>
          <w:rFonts w:ascii="Garamond" w:hAnsi="Garamond"/>
        </w:rPr>
        <w:t xml:space="preserve"> </w:t>
      </w:r>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F635FD" w:rsidRPr="00366F50" w14:paraId="171BA38F" w14:textId="77777777" w:rsidTr="00430137">
        <w:trPr>
          <w:cantSplit/>
        </w:trPr>
        <w:tc>
          <w:tcPr>
            <w:tcW w:w="3146" w:type="dxa"/>
            <w:shd w:val="clear" w:color="auto" w:fill="BFBFBF" w:themeFill="background1" w:themeFillShade="BF"/>
            <w:tcMar>
              <w:left w:w="103" w:type="dxa"/>
            </w:tcMar>
          </w:tcPr>
          <w:p w14:paraId="37722681" w14:textId="77777777" w:rsidR="00F635FD" w:rsidRPr="00366F50" w:rsidRDefault="00F635FD" w:rsidP="00430137">
            <w:pPr>
              <w:pStyle w:val="BodyText"/>
              <w:tabs>
                <w:tab w:val="left" w:pos="840"/>
              </w:tabs>
              <w:rPr>
                <w:rFonts w:ascii="Garamond" w:hAnsi="Garamond"/>
                <w:highlight w:val="yellow"/>
              </w:rPr>
            </w:pPr>
            <w:r w:rsidRPr="00366F50">
              <w:rPr>
                <w:rFonts w:ascii="Garamond" w:hAnsi="Garamond"/>
              </w:rPr>
              <w:t>Name</w:t>
            </w:r>
          </w:p>
        </w:tc>
        <w:tc>
          <w:tcPr>
            <w:tcW w:w="3600" w:type="dxa"/>
            <w:shd w:val="clear" w:color="auto" w:fill="BFBFBF" w:themeFill="background1" w:themeFillShade="BF"/>
            <w:tcMar>
              <w:left w:w="103" w:type="dxa"/>
            </w:tcMar>
          </w:tcPr>
          <w:p w14:paraId="313BEF71" w14:textId="77777777" w:rsidR="00F635FD" w:rsidRPr="00366F50" w:rsidRDefault="00F635FD" w:rsidP="00430137">
            <w:pPr>
              <w:pStyle w:val="BodyText"/>
              <w:tabs>
                <w:tab w:val="left" w:pos="840"/>
              </w:tabs>
              <w:rPr>
                <w:rFonts w:ascii="Garamond" w:hAnsi="Garamond"/>
              </w:rPr>
            </w:pPr>
            <w:r w:rsidRPr="00366F50">
              <w:rPr>
                <w:rFonts w:ascii="Garamond" w:hAnsi="Garamond"/>
              </w:rPr>
              <w:t>Description</w:t>
            </w:r>
          </w:p>
        </w:tc>
        <w:tc>
          <w:tcPr>
            <w:tcW w:w="2064" w:type="dxa"/>
            <w:shd w:val="clear" w:color="auto" w:fill="BFBFBF" w:themeFill="background1" w:themeFillShade="BF"/>
            <w:tcMar>
              <w:left w:w="103" w:type="dxa"/>
            </w:tcMar>
          </w:tcPr>
          <w:p w14:paraId="635D8DF4" w14:textId="77777777" w:rsidR="00F635FD" w:rsidRPr="00366F50" w:rsidRDefault="00F635FD" w:rsidP="00430137">
            <w:pPr>
              <w:pStyle w:val="BodyText"/>
              <w:tabs>
                <w:tab w:val="left" w:pos="840"/>
              </w:tabs>
              <w:rPr>
                <w:rFonts w:ascii="Garamond" w:hAnsi="Garamond"/>
              </w:rPr>
            </w:pPr>
            <w:r w:rsidRPr="00366F50">
              <w:rPr>
                <w:rFonts w:ascii="Garamond" w:hAnsi="Garamond"/>
              </w:rPr>
              <w:t>Scope</w:t>
            </w:r>
          </w:p>
        </w:tc>
      </w:tr>
      <w:tr w:rsidR="00F635FD" w:rsidRPr="00366F50" w14:paraId="582C1A7C" w14:textId="77777777" w:rsidTr="00430137">
        <w:trPr>
          <w:cantSplit/>
        </w:trPr>
        <w:tc>
          <w:tcPr>
            <w:tcW w:w="3146" w:type="dxa"/>
            <w:shd w:val="clear" w:color="auto" w:fill="auto"/>
            <w:tcMar>
              <w:left w:w="103" w:type="dxa"/>
            </w:tcMar>
          </w:tcPr>
          <w:p w14:paraId="1A5E573B" w14:textId="77777777" w:rsidR="00F635FD" w:rsidRPr="00366F50" w:rsidRDefault="00F635FD" w:rsidP="00430137">
            <w:pPr>
              <w:pStyle w:val="BodyText"/>
              <w:tabs>
                <w:tab w:val="left" w:pos="840"/>
              </w:tabs>
              <w:rPr>
                <w:rFonts w:ascii="Garamond" w:hAnsi="Garamond"/>
                <w:highlight w:val="yellow"/>
              </w:rPr>
            </w:pPr>
            <w:r w:rsidRPr="00366F50">
              <w:rPr>
                <w:rFonts w:ascii="Garamond" w:hAnsi="Garamond"/>
              </w:rPr>
              <w:t>POR</w:t>
            </w:r>
            <w:r>
              <w:rPr>
                <w:rFonts w:ascii="Garamond" w:hAnsi="Garamond"/>
              </w:rPr>
              <w:t xml:space="preserve"> </w:t>
            </w:r>
            <w:r w:rsidRPr="003733E1">
              <w:rPr>
                <w:rFonts w:ascii="Garamond" w:hAnsi="Garamond"/>
              </w:rPr>
              <w:t>30759142</w:t>
            </w:r>
          </w:p>
        </w:tc>
        <w:tc>
          <w:tcPr>
            <w:tcW w:w="3600" w:type="dxa"/>
            <w:shd w:val="clear" w:color="auto" w:fill="auto"/>
            <w:tcMar>
              <w:left w:w="103" w:type="dxa"/>
            </w:tcMar>
          </w:tcPr>
          <w:p w14:paraId="30452157" w14:textId="77777777" w:rsidR="00F635FD" w:rsidRPr="00366F50" w:rsidRDefault="00F635FD" w:rsidP="00430137">
            <w:pPr>
              <w:pStyle w:val="BodyText"/>
              <w:rPr>
                <w:rFonts w:ascii="Garamond" w:hAnsi="Garamond"/>
                <w:highlight w:val="yellow"/>
              </w:rPr>
            </w:pPr>
            <w:r>
              <w:rPr>
                <w:rFonts w:ascii="Garamond" w:hAnsi="Garamond"/>
              </w:rPr>
              <w:t xml:space="preserve">In the Policy DRA configuration, </w:t>
            </w:r>
            <w:r w:rsidRPr="003733E1">
              <w:rPr>
                <w:rFonts w:ascii="Garamond" w:hAnsi="Garamond"/>
                <w:b/>
              </w:rPr>
              <w:t>Enable Reroute</w:t>
            </w:r>
            <w:r w:rsidRPr="003733E1">
              <w:rPr>
                <w:rFonts w:ascii="Garamond" w:hAnsi="Garamond"/>
              </w:rPr>
              <w:t xml:space="preserve"> and </w:t>
            </w:r>
            <w:r w:rsidRPr="003733E1">
              <w:rPr>
                <w:rFonts w:ascii="Garamond" w:hAnsi="Garamond"/>
                <w:b/>
              </w:rPr>
              <w:t>Reroute Peer Route Table Name</w:t>
            </w:r>
            <w:r w:rsidRPr="003733E1">
              <w:rPr>
                <w:rFonts w:ascii="Garamond" w:hAnsi="Garamond"/>
              </w:rPr>
              <w:t xml:space="preserve"> fields are introduced to configure</w:t>
            </w:r>
            <w:r>
              <w:rPr>
                <w:rFonts w:ascii="Garamond" w:hAnsi="Garamond"/>
              </w:rPr>
              <w:t xml:space="preserve"> Reroute.</w:t>
            </w:r>
          </w:p>
        </w:tc>
        <w:tc>
          <w:tcPr>
            <w:tcW w:w="2064" w:type="dxa"/>
            <w:shd w:val="clear" w:color="auto" w:fill="auto"/>
            <w:tcMar>
              <w:left w:w="103" w:type="dxa"/>
            </w:tcMar>
          </w:tcPr>
          <w:p w14:paraId="671CD534" w14:textId="77777777" w:rsidR="00F635FD" w:rsidRPr="00366F50" w:rsidRDefault="00F635FD" w:rsidP="00430137">
            <w:pPr>
              <w:pStyle w:val="BodyText"/>
              <w:tabs>
                <w:tab w:val="left" w:pos="840"/>
              </w:tabs>
              <w:rPr>
                <w:rFonts w:ascii="Garamond" w:hAnsi="Garamond"/>
              </w:rPr>
            </w:pPr>
            <w:r w:rsidRPr="00366F50">
              <w:rPr>
                <w:rFonts w:ascii="Garamond" w:hAnsi="Garamond"/>
              </w:rPr>
              <w:t>Enhancement Request</w:t>
            </w:r>
          </w:p>
        </w:tc>
      </w:tr>
    </w:tbl>
    <w:p w14:paraId="2F00E4C9" w14:textId="77777777" w:rsidR="00F635FD" w:rsidRDefault="00F635FD" w:rsidP="00F635FD"/>
    <w:p w14:paraId="5055AF69" w14:textId="77777777" w:rsidR="00F635FD" w:rsidRDefault="00F635FD" w:rsidP="00F635FD"/>
    <w:p w14:paraId="5B769770" w14:textId="3F155896" w:rsidR="009E4BBC" w:rsidRPr="00A50A96" w:rsidRDefault="002E4CDE" w:rsidP="00900A5A">
      <w:pPr>
        <w:pStyle w:val="Heading3"/>
      </w:pPr>
      <w:bookmarkStart w:id="616" w:name="_VNFM_supports_modify"/>
      <w:bookmarkStart w:id="617" w:name="_Toc81290426"/>
      <w:bookmarkEnd w:id="616"/>
      <w:r w:rsidRPr="00A50A96">
        <w:t>VNFM supports modify vnf information</w:t>
      </w:r>
      <w:bookmarkEnd w:id="617"/>
    </w:p>
    <w:p w14:paraId="1C41A12D" w14:textId="215E6B6B" w:rsidR="00426ACA" w:rsidRDefault="00426ACA" w:rsidP="009E4BBC">
      <w:pPr>
        <w:pStyle w:val="BodyText"/>
        <w:rPr>
          <w:rFonts w:ascii="Garamond" w:hAnsi="Garamond"/>
        </w:rPr>
      </w:pPr>
      <w:r>
        <w:rPr>
          <w:rFonts w:ascii="Garamond" w:hAnsi="Garamond"/>
        </w:rPr>
        <w:t xml:space="preserve">         </w:t>
      </w:r>
    </w:p>
    <w:p w14:paraId="1CD106E1" w14:textId="12CA009B" w:rsidR="00426ACA" w:rsidRPr="00E60562" w:rsidRDefault="00AD3306" w:rsidP="00AD3306">
      <w:pPr>
        <w:pStyle w:val="Caption"/>
        <w:rPr>
          <w:rFonts w:ascii="Garamond" w:hAnsi="Garamond"/>
          <w:i w:val="0"/>
        </w:rPr>
      </w:pPr>
      <w:bookmarkStart w:id="618" w:name="_Toc81291112"/>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9A2FC8">
        <w:rPr>
          <w:noProof/>
        </w:rPr>
        <w:t>31</w:t>
      </w:r>
      <w:r w:rsidR="006D4F5A">
        <w:rPr>
          <w:noProof/>
        </w:rPr>
        <w:fldChar w:fldCharType="end"/>
      </w:r>
      <w:r>
        <w:t xml:space="preserve"> </w:t>
      </w:r>
      <w:r w:rsidR="002E4CDE">
        <w:t>–</w:t>
      </w:r>
      <w:r w:rsidR="00A12530" w:rsidRPr="007B2999">
        <w:rPr>
          <w:rFonts w:ascii="Garamond" w:hAnsi="Garamond"/>
          <w:i w:val="0"/>
        </w:rPr>
        <w:t xml:space="preserve"> </w:t>
      </w:r>
      <w:r w:rsidR="002E4CDE">
        <w:rPr>
          <w:rFonts w:ascii="Garamond" w:hAnsi="Garamond"/>
          <w:i w:val="0"/>
        </w:rPr>
        <w:t>Modify VNF</w:t>
      </w:r>
      <w:r w:rsidR="00A12530">
        <w:rPr>
          <w:rFonts w:ascii="Garamond" w:hAnsi="Garamond"/>
          <w:i w:val="0"/>
        </w:rPr>
        <w:t xml:space="preserve"> </w:t>
      </w:r>
      <w:r w:rsidR="002E4CDE">
        <w:rPr>
          <w:rFonts w:ascii="Garamond" w:hAnsi="Garamond"/>
          <w:i w:val="0"/>
        </w:rPr>
        <w:t xml:space="preserve">Information </w:t>
      </w:r>
      <w:r w:rsidR="00A12530">
        <w:rPr>
          <w:rFonts w:ascii="Garamond" w:hAnsi="Garamond"/>
          <w:i w:val="0"/>
        </w:rPr>
        <w:t>Feature Description</w:t>
      </w:r>
      <w:bookmarkEnd w:id="618"/>
    </w:p>
    <w:tbl>
      <w:tblPr>
        <w:tblStyle w:val="TableGrid"/>
        <w:tblW w:w="8810" w:type="dxa"/>
        <w:tblInd w:w="823" w:type="dxa"/>
        <w:tblCellMar>
          <w:left w:w="103" w:type="dxa"/>
        </w:tblCellMar>
        <w:tblLook w:val="04A0" w:firstRow="1" w:lastRow="0" w:firstColumn="1" w:lastColumn="0" w:noHBand="0" w:noVBand="1"/>
      </w:tblPr>
      <w:tblGrid>
        <w:gridCol w:w="1890"/>
        <w:gridCol w:w="4857"/>
        <w:gridCol w:w="2063"/>
      </w:tblGrid>
      <w:tr w:rsidR="009E4BBC" w:rsidRPr="00D15038" w14:paraId="128C3B69" w14:textId="77777777" w:rsidTr="000712C9">
        <w:trPr>
          <w:cantSplit/>
        </w:trPr>
        <w:tc>
          <w:tcPr>
            <w:tcW w:w="1890" w:type="dxa"/>
            <w:shd w:val="clear" w:color="auto" w:fill="BFBFBF" w:themeFill="background1" w:themeFillShade="BF"/>
            <w:tcMar>
              <w:left w:w="103" w:type="dxa"/>
            </w:tcMar>
          </w:tcPr>
          <w:p w14:paraId="1A019CD0" w14:textId="77777777" w:rsidR="009E4BBC" w:rsidRPr="00D15038" w:rsidRDefault="009E4BBC" w:rsidP="009E4BBC">
            <w:pPr>
              <w:pStyle w:val="BodyText"/>
              <w:tabs>
                <w:tab w:val="left" w:pos="840"/>
              </w:tabs>
              <w:rPr>
                <w:rFonts w:ascii="Garamond" w:hAnsi="Garamond"/>
              </w:rPr>
            </w:pPr>
            <w:r w:rsidRPr="00D15038">
              <w:rPr>
                <w:rFonts w:ascii="Garamond" w:hAnsi="Garamond"/>
              </w:rPr>
              <w:t>Name</w:t>
            </w:r>
          </w:p>
        </w:tc>
        <w:tc>
          <w:tcPr>
            <w:tcW w:w="4857" w:type="dxa"/>
            <w:shd w:val="clear" w:color="auto" w:fill="BFBFBF" w:themeFill="background1" w:themeFillShade="BF"/>
            <w:tcMar>
              <w:left w:w="103" w:type="dxa"/>
            </w:tcMar>
          </w:tcPr>
          <w:p w14:paraId="4AE99E72" w14:textId="77777777" w:rsidR="009E4BBC" w:rsidRPr="00D15038" w:rsidRDefault="009E4BBC" w:rsidP="009E4BBC">
            <w:pPr>
              <w:pStyle w:val="BodyText"/>
              <w:tabs>
                <w:tab w:val="left" w:pos="840"/>
              </w:tabs>
              <w:rPr>
                <w:rFonts w:ascii="Garamond" w:hAnsi="Garamond"/>
              </w:rPr>
            </w:pPr>
            <w:r w:rsidRPr="00D15038">
              <w:rPr>
                <w:rFonts w:ascii="Garamond" w:hAnsi="Garamond"/>
              </w:rPr>
              <w:t>Description</w:t>
            </w:r>
          </w:p>
        </w:tc>
        <w:tc>
          <w:tcPr>
            <w:tcW w:w="2063" w:type="dxa"/>
            <w:shd w:val="clear" w:color="auto" w:fill="BFBFBF" w:themeFill="background1" w:themeFillShade="BF"/>
            <w:tcMar>
              <w:left w:w="103" w:type="dxa"/>
            </w:tcMar>
          </w:tcPr>
          <w:p w14:paraId="7F704ECE" w14:textId="77777777" w:rsidR="009E4BBC" w:rsidRPr="00D15038" w:rsidRDefault="009E4BBC" w:rsidP="009E4BBC">
            <w:pPr>
              <w:pStyle w:val="BodyText"/>
              <w:tabs>
                <w:tab w:val="left" w:pos="840"/>
              </w:tabs>
              <w:rPr>
                <w:rFonts w:ascii="Garamond" w:hAnsi="Garamond"/>
              </w:rPr>
            </w:pPr>
            <w:r w:rsidRPr="00D15038">
              <w:rPr>
                <w:rFonts w:ascii="Garamond" w:hAnsi="Garamond"/>
              </w:rPr>
              <w:t>Scope</w:t>
            </w:r>
          </w:p>
        </w:tc>
      </w:tr>
      <w:tr w:rsidR="009E4BBC" w:rsidRPr="00D15038" w14:paraId="1590A7D5" w14:textId="77777777" w:rsidTr="000712C9">
        <w:trPr>
          <w:cantSplit/>
        </w:trPr>
        <w:tc>
          <w:tcPr>
            <w:tcW w:w="1890" w:type="dxa"/>
            <w:shd w:val="clear" w:color="auto" w:fill="auto"/>
            <w:tcMar>
              <w:left w:w="103" w:type="dxa"/>
            </w:tcMar>
          </w:tcPr>
          <w:p w14:paraId="77CA2439" w14:textId="75EE5336" w:rsidR="0026046B" w:rsidRPr="00D15038" w:rsidRDefault="002E4CDE" w:rsidP="0026046B">
            <w:pPr>
              <w:pStyle w:val="BodyText"/>
              <w:tabs>
                <w:tab w:val="left" w:pos="840"/>
              </w:tabs>
              <w:rPr>
                <w:rFonts w:ascii="Garamond" w:hAnsi="Garamond"/>
              </w:rPr>
            </w:pPr>
            <w:r>
              <w:rPr>
                <w:rFonts w:ascii="Garamond" w:hAnsi="Garamond"/>
              </w:rPr>
              <w:t xml:space="preserve">POR: </w:t>
            </w:r>
            <w:hyperlink r:id="rId23" w:tgtFrame="_blank" w:history="1">
              <w:r w:rsidRPr="002E4CDE">
                <w:rPr>
                  <w:rFonts w:ascii="Garamond" w:eastAsia="Calibri" w:hAnsi="Garamond" w:cstheme="minorHAnsi"/>
                </w:rPr>
                <w:t>30394289</w:t>
              </w:r>
            </w:hyperlink>
          </w:p>
          <w:p w14:paraId="20DC9E50" w14:textId="77777777" w:rsidR="009E4BBC" w:rsidRPr="00D15038" w:rsidRDefault="009E4BBC" w:rsidP="009E4BBC">
            <w:pPr>
              <w:pStyle w:val="BodyText"/>
              <w:tabs>
                <w:tab w:val="left" w:pos="840"/>
              </w:tabs>
              <w:rPr>
                <w:rFonts w:ascii="Garamond" w:hAnsi="Garamond"/>
                <w:highlight w:val="yellow"/>
              </w:rPr>
            </w:pPr>
          </w:p>
        </w:tc>
        <w:tc>
          <w:tcPr>
            <w:tcW w:w="4857" w:type="dxa"/>
            <w:shd w:val="clear" w:color="auto" w:fill="FFFFFF" w:themeFill="background1"/>
            <w:tcMar>
              <w:left w:w="103" w:type="dxa"/>
            </w:tcMar>
          </w:tcPr>
          <w:p w14:paraId="1AAF4871" w14:textId="24146F02" w:rsidR="002E4CDE" w:rsidRPr="002E4CDE" w:rsidRDefault="002E4CDE" w:rsidP="002E4CDE">
            <w:pPr>
              <w:pStyle w:val="BodyText"/>
              <w:tabs>
                <w:tab w:val="left" w:pos="840"/>
              </w:tabs>
              <w:rPr>
                <w:rFonts w:ascii="Garamond" w:hAnsi="Garamond"/>
              </w:rPr>
            </w:pPr>
            <w:r w:rsidRPr="002E4CDE">
              <w:rPr>
                <w:rFonts w:ascii="Garamond" w:hAnsi="Garamond"/>
              </w:rPr>
              <w:t xml:space="preserve">VNFM supports the API to Modify VNF operation to modify created VNF Identifier resources. </w:t>
            </w:r>
            <w:r>
              <w:rPr>
                <w:rFonts w:ascii="Garamond" w:hAnsi="Garamond"/>
              </w:rPr>
              <w:t xml:space="preserve">For information about this feature, refer to the </w:t>
            </w:r>
            <w:r w:rsidRPr="002E4CDE">
              <w:rPr>
                <w:rFonts w:ascii="Garamond" w:hAnsi="Garamond"/>
              </w:rPr>
              <w:t>Virtual Network Functions Manager</w:t>
            </w:r>
            <w:r>
              <w:rPr>
                <w:rFonts w:ascii="Garamond" w:hAnsi="Garamond"/>
              </w:rPr>
              <w:t xml:space="preserve"> </w:t>
            </w:r>
            <w:r w:rsidRPr="002E4CDE">
              <w:rPr>
                <w:rFonts w:ascii="Garamond" w:hAnsi="Garamond"/>
              </w:rPr>
              <w:t>Installation and User Guide</w:t>
            </w:r>
            <w:r>
              <w:rPr>
                <w:rFonts w:ascii="Garamond" w:hAnsi="Garamond"/>
              </w:rPr>
              <w:t>.</w:t>
            </w:r>
          </w:p>
          <w:p w14:paraId="3D08CB80" w14:textId="30F45626" w:rsidR="00677779" w:rsidRPr="002E4CDE" w:rsidRDefault="00677779" w:rsidP="002E4CDE">
            <w:pPr>
              <w:autoSpaceDE w:val="0"/>
              <w:autoSpaceDN w:val="0"/>
              <w:adjustRightInd w:val="0"/>
              <w:snapToGrid w:val="0"/>
              <w:rPr>
                <w:rFonts w:ascii="Garamond" w:hAnsi="Garamond"/>
                <w:highlight w:val="yellow"/>
              </w:rPr>
            </w:pPr>
          </w:p>
        </w:tc>
        <w:tc>
          <w:tcPr>
            <w:tcW w:w="2063" w:type="dxa"/>
            <w:shd w:val="clear" w:color="auto" w:fill="auto"/>
            <w:tcMar>
              <w:left w:w="103" w:type="dxa"/>
            </w:tcMar>
          </w:tcPr>
          <w:p w14:paraId="1573C671" w14:textId="77777777" w:rsidR="009E4BBC" w:rsidRPr="00D15038" w:rsidRDefault="009E4BBC" w:rsidP="009E4BBC">
            <w:pPr>
              <w:pStyle w:val="BodyText"/>
              <w:tabs>
                <w:tab w:val="left" w:pos="840"/>
              </w:tabs>
              <w:rPr>
                <w:rFonts w:ascii="Garamond" w:hAnsi="Garamond"/>
                <w:highlight w:val="yellow"/>
              </w:rPr>
            </w:pPr>
            <w:r w:rsidRPr="00D15038">
              <w:rPr>
                <w:rFonts w:ascii="Garamond" w:hAnsi="Garamond"/>
              </w:rPr>
              <w:t>Enhancement Request</w:t>
            </w:r>
          </w:p>
        </w:tc>
      </w:tr>
    </w:tbl>
    <w:p w14:paraId="6983547E" w14:textId="58408CA0" w:rsidR="000700AC" w:rsidRPr="00A50A96" w:rsidRDefault="002E4CDE" w:rsidP="00900A5A">
      <w:pPr>
        <w:pStyle w:val="Heading3"/>
      </w:pPr>
      <w:bookmarkStart w:id="619" w:name="_DSR_Route_Group"/>
      <w:bookmarkStart w:id="620" w:name="_Oracle_VM_Cloud"/>
      <w:bookmarkStart w:id="621" w:name="_VNFM_Enhancements_for"/>
      <w:bookmarkStart w:id="622" w:name="_Toc81290427"/>
      <w:bookmarkEnd w:id="597"/>
      <w:bookmarkEnd w:id="619"/>
      <w:bookmarkEnd w:id="620"/>
      <w:bookmarkEnd w:id="621"/>
      <w:r w:rsidRPr="00A50A96">
        <w:t xml:space="preserve">VNFM Enhancements for </w:t>
      </w:r>
      <w:r w:rsidR="00BC7245">
        <w:t>V</w:t>
      </w:r>
      <w:r w:rsidRPr="00A50A96">
        <w:t>DSR Scaling</w:t>
      </w:r>
      <w:bookmarkEnd w:id="622"/>
    </w:p>
    <w:p w14:paraId="6E4D55DD" w14:textId="4A34A9CF" w:rsidR="000700AC" w:rsidRDefault="000700AC" w:rsidP="000700AC">
      <w:pPr>
        <w:pStyle w:val="BodyText"/>
      </w:pPr>
    </w:p>
    <w:p w14:paraId="27E3F54D" w14:textId="2BCD73D7" w:rsidR="00A12530" w:rsidRPr="00E60562" w:rsidRDefault="00AD3306" w:rsidP="00AD3306">
      <w:pPr>
        <w:pStyle w:val="Caption"/>
        <w:rPr>
          <w:rFonts w:ascii="Garamond" w:hAnsi="Garamond"/>
          <w:i w:val="0"/>
        </w:rPr>
      </w:pPr>
      <w:bookmarkStart w:id="623" w:name="_Toc81291113"/>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9A2FC8">
        <w:rPr>
          <w:noProof/>
        </w:rPr>
        <w:t>32</w:t>
      </w:r>
      <w:r w:rsidR="006D4F5A">
        <w:rPr>
          <w:noProof/>
        </w:rPr>
        <w:fldChar w:fldCharType="end"/>
      </w:r>
      <w:r>
        <w:t xml:space="preserve"> </w:t>
      </w:r>
      <w:r w:rsidR="002E4CDE">
        <w:t>–</w:t>
      </w:r>
      <w:r w:rsidR="00A12530" w:rsidRPr="007B2999">
        <w:rPr>
          <w:rFonts w:ascii="Garamond" w:hAnsi="Garamond"/>
          <w:i w:val="0"/>
        </w:rPr>
        <w:t xml:space="preserve"> </w:t>
      </w:r>
      <w:r w:rsidR="00BC7245">
        <w:rPr>
          <w:rFonts w:ascii="Garamond" w:hAnsi="Garamond"/>
          <w:i w:val="0"/>
        </w:rPr>
        <w:t>v</w:t>
      </w:r>
      <w:r w:rsidR="002E4CDE">
        <w:rPr>
          <w:rFonts w:ascii="Garamond" w:hAnsi="Garamond"/>
          <w:i w:val="0"/>
        </w:rPr>
        <w:t>DSR Scaling</w:t>
      </w:r>
      <w:r w:rsidR="00A12530">
        <w:rPr>
          <w:rFonts w:ascii="Garamond" w:hAnsi="Garamond"/>
          <w:i w:val="0"/>
        </w:rPr>
        <w:t xml:space="preserve"> Feature Description</w:t>
      </w:r>
      <w:bookmarkEnd w:id="623"/>
    </w:p>
    <w:tbl>
      <w:tblPr>
        <w:tblStyle w:val="TableGrid"/>
        <w:tblW w:w="8810" w:type="dxa"/>
        <w:tblInd w:w="823" w:type="dxa"/>
        <w:tblCellMar>
          <w:left w:w="103" w:type="dxa"/>
        </w:tblCellMar>
        <w:tblLook w:val="04A0" w:firstRow="1" w:lastRow="0" w:firstColumn="1" w:lastColumn="0" w:noHBand="0" w:noVBand="1"/>
      </w:tblPr>
      <w:tblGrid>
        <w:gridCol w:w="2752"/>
        <w:gridCol w:w="3998"/>
        <w:gridCol w:w="2060"/>
      </w:tblGrid>
      <w:tr w:rsidR="000700AC" w:rsidRPr="00F14C85" w14:paraId="5142D495" w14:textId="77777777" w:rsidTr="00191855">
        <w:trPr>
          <w:cantSplit/>
        </w:trPr>
        <w:tc>
          <w:tcPr>
            <w:tcW w:w="2752" w:type="dxa"/>
            <w:shd w:val="clear" w:color="auto" w:fill="BFBFBF" w:themeFill="background1" w:themeFillShade="BF"/>
            <w:tcMar>
              <w:left w:w="103" w:type="dxa"/>
            </w:tcMar>
          </w:tcPr>
          <w:p w14:paraId="6F4641BE" w14:textId="77777777" w:rsidR="000700AC" w:rsidRPr="00F14C85" w:rsidRDefault="000700AC" w:rsidP="00553CAC">
            <w:pPr>
              <w:pStyle w:val="BodyText"/>
              <w:tabs>
                <w:tab w:val="left" w:pos="840"/>
              </w:tabs>
              <w:rPr>
                <w:rFonts w:ascii="Garamond" w:hAnsi="Garamond"/>
              </w:rPr>
            </w:pPr>
            <w:r w:rsidRPr="00F14C85">
              <w:rPr>
                <w:rFonts w:ascii="Garamond" w:hAnsi="Garamond"/>
              </w:rPr>
              <w:t>Name</w:t>
            </w:r>
          </w:p>
        </w:tc>
        <w:tc>
          <w:tcPr>
            <w:tcW w:w="3998" w:type="dxa"/>
            <w:shd w:val="clear" w:color="auto" w:fill="BFBFBF" w:themeFill="background1" w:themeFillShade="BF"/>
            <w:tcMar>
              <w:left w:w="103" w:type="dxa"/>
            </w:tcMar>
          </w:tcPr>
          <w:p w14:paraId="75550DC2" w14:textId="77777777" w:rsidR="000700AC" w:rsidRPr="00F14C85" w:rsidRDefault="000700AC" w:rsidP="00553CAC">
            <w:pPr>
              <w:pStyle w:val="BodyText"/>
              <w:tabs>
                <w:tab w:val="left" w:pos="840"/>
              </w:tabs>
              <w:rPr>
                <w:rFonts w:ascii="Garamond" w:hAnsi="Garamond"/>
              </w:rPr>
            </w:pPr>
            <w:r w:rsidRPr="00F14C85">
              <w:rPr>
                <w:rFonts w:ascii="Garamond" w:hAnsi="Garamond"/>
              </w:rPr>
              <w:t>Description</w:t>
            </w:r>
          </w:p>
        </w:tc>
        <w:tc>
          <w:tcPr>
            <w:tcW w:w="2060" w:type="dxa"/>
            <w:shd w:val="clear" w:color="auto" w:fill="BFBFBF" w:themeFill="background1" w:themeFillShade="BF"/>
            <w:tcMar>
              <w:left w:w="103" w:type="dxa"/>
            </w:tcMar>
          </w:tcPr>
          <w:p w14:paraId="5AFDAF81" w14:textId="77777777" w:rsidR="000700AC" w:rsidRPr="00F14C85" w:rsidRDefault="000700AC" w:rsidP="00553CAC">
            <w:pPr>
              <w:pStyle w:val="BodyText"/>
              <w:tabs>
                <w:tab w:val="left" w:pos="840"/>
              </w:tabs>
              <w:rPr>
                <w:rFonts w:ascii="Garamond" w:hAnsi="Garamond"/>
              </w:rPr>
            </w:pPr>
            <w:r w:rsidRPr="00F14C85">
              <w:rPr>
                <w:rFonts w:ascii="Garamond" w:hAnsi="Garamond"/>
              </w:rPr>
              <w:t>Scope</w:t>
            </w:r>
          </w:p>
        </w:tc>
      </w:tr>
      <w:tr w:rsidR="000700AC" w:rsidRPr="00F14C85" w14:paraId="42741222" w14:textId="77777777" w:rsidTr="00553CAC">
        <w:trPr>
          <w:cantSplit/>
        </w:trPr>
        <w:tc>
          <w:tcPr>
            <w:tcW w:w="2752" w:type="dxa"/>
            <w:shd w:val="clear" w:color="auto" w:fill="auto"/>
            <w:tcMar>
              <w:left w:w="103" w:type="dxa"/>
            </w:tcMar>
          </w:tcPr>
          <w:p w14:paraId="02DCC3A7" w14:textId="74676F0C" w:rsidR="004627D7" w:rsidRPr="00F14C85" w:rsidRDefault="0026046B" w:rsidP="002E4CDE">
            <w:pPr>
              <w:pStyle w:val="TableText"/>
              <w:rPr>
                <w:rFonts w:ascii="Garamond" w:hAnsi="Garamond"/>
                <w:sz w:val="20"/>
              </w:rPr>
            </w:pPr>
            <w:r>
              <w:rPr>
                <w:rFonts w:ascii="Garamond" w:hAnsi="Garamond"/>
                <w:sz w:val="20"/>
              </w:rPr>
              <w:t>POR</w:t>
            </w:r>
            <w:r w:rsidR="004627D7">
              <w:rPr>
                <w:rFonts w:ascii="Garamond" w:hAnsi="Garamond"/>
                <w:sz w:val="20"/>
              </w:rPr>
              <w:t>:</w:t>
            </w:r>
            <w:r w:rsidR="002E4CDE">
              <w:rPr>
                <w:rFonts w:ascii="Garamond" w:hAnsi="Garamond"/>
                <w:sz w:val="20"/>
              </w:rPr>
              <w:t xml:space="preserve"> </w:t>
            </w:r>
            <w:r w:rsidR="002E4CDE" w:rsidRPr="002E4CDE">
              <w:rPr>
                <w:rFonts w:ascii="Garamond" w:hAnsi="Garamond"/>
                <w:sz w:val="20"/>
              </w:rPr>
              <w:t>31351885</w:t>
            </w:r>
          </w:p>
        </w:tc>
        <w:tc>
          <w:tcPr>
            <w:tcW w:w="3998" w:type="dxa"/>
            <w:shd w:val="clear" w:color="auto" w:fill="auto"/>
            <w:tcMar>
              <w:left w:w="103" w:type="dxa"/>
            </w:tcMar>
          </w:tcPr>
          <w:p w14:paraId="2663C62D" w14:textId="77777777" w:rsidR="00BC7245" w:rsidRDefault="00BC7245" w:rsidP="00BC7245">
            <w:pPr>
              <w:autoSpaceDE w:val="0"/>
              <w:autoSpaceDN w:val="0"/>
              <w:adjustRightInd w:val="0"/>
              <w:snapToGrid w:val="0"/>
              <w:rPr>
                <w:rFonts w:ascii="Garamond" w:hAnsi="Garamond"/>
              </w:rPr>
            </w:pPr>
            <w:r w:rsidRPr="00BC7245">
              <w:rPr>
                <w:rFonts w:ascii="Garamond" w:hAnsi="Garamond"/>
              </w:rPr>
              <w:t>Currently</w:t>
            </w:r>
            <w:r>
              <w:rPr>
                <w:rFonts w:ascii="Garamond" w:hAnsi="Garamond"/>
              </w:rPr>
              <w:t>,</w:t>
            </w:r>
            <w:r w:rsidRPr="00BC7245">
              <w:rPr>
                <w:rFonts w:ascii="Garamond" w:hAnsi="Garamond"/>
              </w:rPr>
              <w:t xml:space="preserve"> both VNFM operations to Scale vDSR (Scale to Level and Scale</w:t>
            </w:r>
            <w:r>
              <w:rPr>
                <w:rFonts w:ascii="Garamond" w:hAnsi="Garamond"/>
              </w:rPr>
              <w:t xml:space="preserve"> o</w:t>
            </w:r>
            <w:r w:rsidRPr="00BC7245">
              <w:rPr>
                <w:rFonts w:ascii="Garamond" w:hAnsi="Garamond"/>
              </w:rPr>
              <w:t xml:space="preserve">ut) </w:t>
            </w:r>
            <w:r>
              <w:rPr>
                <w:rFonts w:ascii="Garamond" w:hAnsi="Garamond"/>
              </w:rPr>
              <w:t xml:space="preserve">have </w:t>
            </w:r>
            <w:r w:rsidRPr="00BC7245">
              <w:rPr>
                <w:rFonts w:ascii="Garamond" w:hAnsi="Garamond"/>
              </w:rPr>
              <w:t>the following limitations:</w:t>
            </w:r>
          </w:p>
          <w:p w14:paraId="37C55F25" w14:textId="5D1E8726" w:rsidR="00BC7245" w:rsidRPr="00BC7245" w:rsidRDefault="00BC7245" w:rsidP="00500613">
            <w:pPr>
              <w:pStyle w:val="ListParagraph"/>
              <w:numPr>
                <w:ilvl w:val="0"/>
                <w:numId w:val="57"/>
              </w:numPr>
              <w:autoSpaceDE w:val="0"/>
              <w:autoSpaceDN w:val="0"/>
              <w:adjustRightInd w:val="0"/>
              <w:snapToGrid w:val="0"/>
              <w:rPr>
                <w:rFonts w:ascii="Garamond" w:hAnsi="Garamond"/>
                <w:sz w:val="20"/>
              </w:rPr>
            </w:pPr>
            <w:r w:rsidRPr="00BC7245">
              <w:rPr>
                <w:rFonts w:ascii="Garamond" w:hAnsi="Garamond"/>
                <w:sz w:val="20"/>
              </w:rPr>
              <w:t xml:space="preserve">The </w:t>
            </w:r>
            <w:r>
              <w:rPr>
                <w:rFonts w:ascii="Garamond" w:hAnsi="Garamond"/>
                <w:sz w:val="20"/>
              </w:rPr>
              <w:t xml:space="preserve">software </w:t>
            </w:r>
            <w:r w:rsidRPr="00BC7245">
              <w:rPr>
                <w:rFonts w:ascii="Garamond" w:hAnsi="Garamond"/>
                <w:sz w:val="20"/>
              </w:rPr>
              <w:t xml:space="preserve">release to be used for the new VNFCs to be deployed will be retrieved from the VNFM storage and will be the </w:t>
            </w:r>
            <w:r>
              <w:rPr>
                <w:rFonts w:ascii="Garamond" w:hAnsi="Garamond"/>
                <w:sz w:val="20"/>
              </w:rPr>
              <w:t xml:space="preserve">software </w:t>
            </w:r>
            <w:r w:rsidRPr="00BC7245">
              <w:rPr>
                <w:rFonts w:ascii="Garamond" w:hAnsi="Garamond"/>
                <w:sz w:val="20"/>
              </w:rPr>
              <w:t xml:space="preserve">release used to </w:t>
            </w:r>
            <w:r>
              <w:rPr>
                <w:rFonts w:ascii="Garamond" w:hAnsi="Garamond"/>
                <w:sz w:val="20"/>
              </w:rPr>
              <w:t>i</w:t>
            </w:r>
            <w:r w:rsidRPr="00BC7245">
              <w:rPr>
                <w:rFonts w:ascii="Garamond" w:hAnsi="Garamond"/>
                <w:sz w:val="20"/>
              </w:rPr>
              <w:t>nstantiate the VNF</w:t>
            </w:r>
            <w:r>
              <w:rPr>
                <w:rFonts w:ascii="Garamond" w:hAnsi="Garamond"/>
                <w:sz w:val="20"/>
              </w:rPr>
              <w:t>.</w:t>
            </w:r>
          </w:p>
          <w:p w14:paraId="4A47A9D5" w14:textId="7D51FF94" w:rsidR="00BC7245" w:rsidRDefault="00BC7245" w:rsidP="00500613">
            <w:pPr>
              <w:pStyle w:val="BodyText"/>
              <w:numPr>
                <w:ilvl w:val="0"/>
                <w:numId w:val="56"/>
              </w:numPr>
              <w:rPr>
                <w:rFonts w:ascii="Garamond" w:hAnsi="Garamond"/>
              </w:rPr>
            </w:pPr>
            <w:r w:rsidRPr="00BC7245">
              <w:rPr>
                <w:rFonts w:ascii="Garamond" w:hAnsi="Garamond"/>
              </w:rPr>
              <w:t xml:space="preserve">The </w:t>
            </w:r>
            <w:r>
              <w:rPr>
                <w:rFonts w:ascii="Garamond" w:hAnsi="Garamond"/>
              </w:rPr>
              <w:t>a</w:t>
            </w:r>
            <w:r w:rsidRPr="00BC7245">
              <w:rPr>
                <w:rFonts w:ascii="Garamond" w:hAnsi="Garamond"/>
              </w:rPr>
              <w:t xml:space="preserve">ctive NOAM used by cloud-config and cloud-init will be retrieved from the VNFM storage and will be the </w:t>
            </w:r>
            <w:r>
              <w:rPr>
                <w:rFonts w:ascii="Garamond" w:hAnsi="Garamond"/>
              </w:rPr>
              <w:t>a</w:t>
            </w:r>
            <w:r w:rsidRPr="00BC7245">
              <w:rPr>
                <w:rFonts w:ascii="Garamond" w:hAnsi="Garamond"/>
              </w:rPr>
              <w:t xml:space="preserve">ctive NOAM used to </w:t>
            </w:r>
            <w:r>
              <w:rPr>
                <w:rFonts w:ascii="Garamond" w:hAnsi="Garamond"/>
              </w:rPr>
              <w:t>i</w:t>
            </w:r>
            <w:r w:rsidRPr="00BC7245">
              <w:rPr>
                <w:rFonts w:ascii="Garamond" w:hAnsi="Garamond"/>
              </w:rPr>
              <w:t>nstantiate the VNF</w:t>
            </w:r>
            <w:r>
              <w:rPr>
                <w:rFonts w:ascii="Garamond" w:hAnsi="Garamond"/>
              </w:rPr>
              <w:t>.</w:t>
            </w:r>
          </w:p>
          <w:p w14:paraId="6664EDD2" w14:textId="5EBEB240" w:rsidR="00BC7245" w:rsidRPr="00BC7245" w:rsidRDefault="00BC7245" w:rsidP="00BC7245">
            <w:pPr>
              <w:pStyle w:val="BodyText"/>
              <w:rPr>
                <w:rFonts w:ascii="Garamond" w:hAnsi="Garamond"/>
              </w:rPr>
            </w:pPr>
            <w:r>
              <w:rPr>
                <w:rFonts w:ascii="Garamond" w:hAnsi="Garamond"/>
              </w:rPr>
              <w:t>These limitations cause VNF malfunctioning while upgrading the VNF after instantiating and t</w:t>
            </w:r>
            <w:r w:rsidRPr="00BC7245">
              <w:rPr>
                <w:rFonts w:ascii="Garamond" w:hAnsi="Garamond"/>
              </w:rPr>
              <w:t>he cloud-config and cloud-init MMI commands to fail</w:t>
            </w:r>
            <w:r>
              <w:rPr>
                <w:rFonts w:ascii="Garamond" w:hAnsi="Garamond"/>
              </w:rPr>
              <w:t>.</w:t>
            </w:r>
          </w:p>
          <w:p w14:paraId="7B80737D" w14:textId="3EB644DF" w:rsidR="000700AC" w:rsidRPr="00BC7245" w:rsidRDefault="00BC7245" w:rsidP="00BC7245">
            <w:pPr>
              <w:autoSpaceDE w:val="0"/>
              <w:autoSpaceDN w:val="0"/>
              <w:adjustRightInd w:val="0"/>
              <w:snapToGrid w:val="0"/>
              <w:rPr>
                <w:rFonts w:ascii="Garamond" w:hAnsi="Garamond"/>
              </w:rPr>
            </w:pPr>
            <w:r>
              <w:rPr>
                <w:rFonts w:ascii="Garamond" w:hAnsi="Garamond"/>
              </w:rPr>
              <w:t xml:space="preserve">With this new feature, </w:t>
            </w:r>
            <w:r w:rsidRPr="00BC7245">
              <w:rPr>
                <w:rFonts w:ascii="Garamond" w:hAnsi="Garamond"/>
              </w:rPr>
              <w:t xml:space="preserve">the VNFM Scale form/template </w:t>
            </w:r>
            <w:r>
              <w:rPr>
                <w:rFonts w:ascii="Garamond" w:hAnsi="Garamond"/>
              </w:rPr>
              <w:t xml:space="preserve">will </w:t>
            </w:r>
            <w:r w:rsidRPr="00BC7245">
              <w:rPr>
                <w:rFonts w:ascii="Garamond" w:hAnsi="Garamond"/>
              </w:rPr>
              <w:t>include two additional parameters: SW Release and Active NOAM.</w:t>
            </w:r>
          </w:p>
        </w:tc>
        <w:tc>
          <w:tcPr>
            <w:tcW w:w="2060" w:type="dxa"/>
            <w:shd w:val="clear" w:color="auto" w:fill="auto"/>
            <w:tcMar>
              <w:left w:w="103" w:type="dxa"/>
            </w:tcMar>
          </w:tcPr>
          <w:p w14:paraId="09DB7069" w14:textId="77777777" w:rsidR="000700AC" w:rsidRPr="00F14C85" w:rsidRDefault="000700AC" w:rsidP="00553CAC">
            <w:pPr>
              <w:pStyle w:val="BodyText"/>
              <w:tabs>
                <w:tab w:val="left" w:pos="840"/>
              </w:tabs>
              <w:rPr>
                <w:rFonts w:ascii="Garamond" w:hAnsi="Garamond"/>
              </w:rPr>
            </w:pPr>
            <w:r w:rsidRPr="00F14C85">
              <w:rPr>
                <w:rFonts w:ascii="Garamond" w:hAnsi="Garamond"/>
              </w:rPr>
              <w:t>Enhancement Request</w:t>
            </w:r>
          </w:p>
        </w:tc>
      </w:tr>
    </w:tbl>
    <w:p w14:paraId="3C51749B" w14:textId="52B19DC9" w:rsidR="00322C06" w:rsidRDefault="00932F8A" w:rsidP="00A70550">
      <w:pPr>
        <w:pStyle w:val="Heading3"/>
      </w:pPr>
      <w:bookmarkStart w:id="624" w:name="_Cloud-init_to_ensure"/>
      <w:bookmarkStart w:id="625" w:name="_Toc81290428"/>
      <w:bookmarkEnd w:id="624"/>
      <w:r w:rsidRPr="00932F8A">
        <w:t xml:space="preserve">Cloud-init to ensure </w:t>
      </w:r>
      <w:r w:rsidR="00E1000B">
        <w:t xml:space="preserve">that </w:t>
      </w:r>
      <w:r w:rsidRPr="00932F8A">
        <w:t>DA-MP is not instantiated before SOAM</w:t>
      </w:r>
      <w:bookmarkEnd w:id="625"/>
    </w:p>
    <w:p w14:paraId="1BF33022" w14:textId="3335EB1C" w:rsidR="00322C06" w:rsidRPr="00A12530" w:rsidRDefault="00322C06" w:rsidP="00322C06">
      <w:pPr>
        <w:pStyle w:val="Caption"/>
        <w:rPr>
          <w:rFonts w:ascii="Garamond" w:hAnsi="Garamond"/>
          <w:i w:val="0"/>
        </w:rPr>
      </w:pPr>
      <w:bookmarkStart w:id="626" w:name="_Toc81291114"/>
      <w:r>
        <w:t xml:space="preserve">Table </w:t>
      </w:r>
      <w:r>
        <w:rPr>
          <w:noProof/>
        </w:rPr>
        <w:fldChar w:fldCharType="begin"/>
      </w:r>
      <w:r>
        <w:rPr>
          <w:noProof/>
        </w:rPr>
        <w:instrText xml:space="preserve"> SEQ Table \* ARABIC </w:instrText>
      </w:r>
      <w:r>
        <w:rPr>
          <w:noProof/>
        </w:rPr>
        <w:fldChar w:fldCharType="separate"/>
      </w:r>
      <w:r w:rsidR="009A2FC8">
        <w:rPr>
          <w:noProof/>
        </w:rPr>
        <w:t>33</w:t>
      </w:r>
      <w:r>
        <w:rPr>
          <w:noProof/>
        </w:rPr>
        <w:fldChar w:fldCharType="end"/>
      </w:r>
      <w:r>
        <w:t xml:space="preserve"> </w:t>
      </w:r>
      <w:r w:rsidR="00E1000B">
        <w:t>–</w:t>
      </w:r>
      <w:r>
        <w:t xml:space="preserve"> </w:t>
      </w:r>
      <w:r w:rsidR="00E1000B">
        <w:rPr>
          <w:rFonts w:ascii="Garamond" w:hAnsi="Garamond"/>
          <w:i w:val="0"/>
        </w:rPr>
        <w:t xml:space="preserve">DA-MP to Instantiate Configuration When SOAM is up </w:t>
      </w:r>
      <w:r>
        <w:rPr>
          <w:rFonts w:ascii="Garamond" w:hAnsi="Garamond"/>
          <w:i w:val="0"/>
        </w:rPr>
        <w:t>Feature Description</w:t>
      </w:r>
      <w:bookmarkEnd w:id="626"/>
    </w:p>
    <w:tbl>
      <w:tblPr>
        <w:tblStyle w:val="TableGrid"/>
        <w:tblW w:w="8810" w:type="dxa"/>
        <w:tblInd w:w="823" w:type="dxa"/>
        <w:tblCellMar>
          <w:left w:w="103" w:type="dxa"/>
        </w:tblCellMar>
        <w:tblLook w:val="04A0" w:firstRow="1" w:lastRow="0" w:firstColumn="1" w:lastColumn="0" w:noHBand="0" w:noVBand="1"/>
      </w:tblPr>
      <w:tblGrid>
        <w:gridCol w:w="1800"/>
        <w:gridCol w:w="4946"/>
        <w:gridCol w:w="2064"/>
      </w:tblGrid>
      <w:tr w:rsidR="00322C06" w:rsidRPr="00DC473D" w14:paraId="30026B3D" w14:textId="77777777" w:rsidTr="00A70550">
        <w:trPr>
          <w:cantSplit/>
        </w:trPr>
        <w:tc>
          <w:tcPr>
            <w:tcW w:w="1800" w:type="dxa"/>
            <w:shd w:val="clear" w:color="auto" w:fill="BFBFBF" w:themeFill="background1" w:themeFillShade="BF"/>
            <w:tcMar>
              <w:left w:w="103" w:type="dxa"/>
            </w:tcMar>
          </w:tcPr>
          <w:p w14:paraId="5B8A4950" w14:textId="77777777" w:rsidR="00322C06" w:rsidRPr="00DC473D" w:rsidRDefault="00322C06" w:rsidP="00A70550">
            <w:pPr>
              <w:pStyle w:val="BodyText"/>
              <w:tabs>
                <w:tab w:val="left" w:pos="840"/>
              </w:tabs>
              <w:rPr>
                <w:rFonts w:ascii="Garamond" w:hAnsi="Garamond"/>
              </w:rPr>
            </w:pPr>
            <w:r w:rsidRPr="00DC473D">
              <w:rPr>
                <w:rFonts w:ascii="Garamond" w:hAnsi="Garamond"/>
              </w:rPr>
              <w:lastRenderedPageBreak/>
              <w:t>Name</w:t>
            </w:r>
          </w:p>
        </w:tc>
        <w:tc>
          <w:tcPr>
            <w:tcW w:w="4946" w:type="dxa"/>
            <w:shd w:val="clear" w:color="auto" w:fill="BFBFBF" w:themeFill="background1" w:themeFillShade="BF"/>
            <w:tcMar>
              <w:left w:w="103" w:type="dxa"/>
            </w:tcMar>
          </w:tcPr>
          <w:p w14:paraId="632B6E68" w14:textId="77777777" w:rsidR="00322C06" w:rsidRPr="00DC473D" w:rsidRDefault="00322C06" w:rsidP="00A70550">
            <w:pPr>
              <w:pStyle w:val="BodyText"/>
              <w:tabs>
                <w:tab w:val="left" w:pos="840"/>
              </w:tabs>
              <w:rPr>
                <w:rFonts w:ascii="Garamond" w:hAnsi="Garamond"/>
              </w:rPr>
            </w:pPr>
            <w:r w:rsidRPr="00DC473D">
              <w:rPr>
                <w:rFonts w:ascii="Garamond" w:hAnsi="Garamond"/>
              </w:rPr>
              <w:t>Description</w:t>
            </w:r>
          </w:p>
        </w:tc>
        <w:tc>
          <w:tcPr>
            <w:tcW w:w="2064" w:type="dxa"/>
            <w:shd w:val="clear" w:color="auto" w:fill="BFBFBF" w:themeFill="background1" w:themeFillShade="BF"/>
            <w:tcMar>
              <w:left w:w="103" w:type="dxa"/>
            </w:tcMar>
          </w:tcPr>
          <w:p w14:paraId="14377EA6" w14:textId="77777777" w:rsidR="00322C06" w:rsidRPr="00DC473D" w:rsidRDefault="00322C06" w:rsidP="00A70550">
            <w:pPr>
              <w:pStyle w:val="BodyText"/>
              <w:tabs>
                <w:tab w:val="left" w:pos="840"/>
              </w:tabs>
              <w:rPr>
                <w:rFonts w:ascii="Garamond" w:hAnsi="Garamond"/>
              </w:rPr>
            </w:pPr>
            <w:r w:rsidRPr="00DC473D">
              <w:rPr>
                <w:rFonts w:ascii="Garamond" w:hAnsi="Garamond"/>
              </w:rPr>
              <w:t>Scope</w:t>
            </w:r>
          </w:p>
        </w:tc>
      </w:tr>
      <w:tr w:rsidR="00322C06" w:rsidRPr="00DC473D" w14:paraId="1998682F" w14:textId="77777777" w:rsidTr="00A70550">
        <w:trPr>
          <w:cantSplit/>
          <w:trHeight w:val="1610"/>
        </w:trPr>
        <w:tc>
          <w:tcPr>
            <w:tcW w:w="1800" w:type="dxa"/>
            <w:shd w:val="clear" w:color="auto" w:fill="auto"/>
            <w:tcMar>
              <w:left w:w="103" w:type="dxa"/>
            </w:tcMar>
          </w:tcPr>
          <w:p w14:paraId="67D8E131" w14:textId="648582B2" w:rsidR="00322C06" w:rsidRPr="00A4100D" w:rsidRDefault="00322C06" w:rsidP="00A70550">
            <w:pPr>
              <w:pStyle w:val="BodyText"/>
              <w:tabs>
                <w:tab w:val="left" w:pos="840"/>
              </w:tabs>
              <w:rPr>
                <w:rFonts w:ascii="Garamond" w:hAnsi="Garamond"/>
              </w:rPr>
            </w:pPr>
            <w:r w:rsidRPr="00A4100D">
              <w:rPr>
                <w:rFonts w:ascii="Garamond" w:hAnsi="Garamond"/>
              </w:rPr>
              <w:t xml:space="preserve">POR </w:t>
            </w:r>
            <w:r w:rsidR="00932F8A" w:rsidRPr="00932F8A">
              <w:rPr>
                <w:rFonts w:ascii="Garamond" w:hAnsi="Garamond"/>
              </w:rPr>
              <w:t>31693871</w:t>
            </w:r>
          </w:p>
        </w:tc>
        <w:tc>
          <w:tcPr>
            <w:tcW w:w="4946" w:type="dxa"/>
            <w:shd w:val="clear" w:color="auto" w:fill="auto"/>
            <w:tcMar>
              <w:left w:w="103" w:type="dxa"/>
            </w:tcMar>
          </w:tcPr>
          <w:p w14:paraId="0644136F" w14:textId="668193FD" w:rsidR="00932F8A" w:rsidRPr="00A4100D" w:rsidRDefault="00D24894" w:rsidP="00E1000B">
            <w:pPr>
              <w:pStyle w:val="TableText"/>
              <w:rPr>
                <w:rFonts w:ascii="Garamond" w:hAnsi="Garamond"/>
                <w:sz w:val="20"/>
              </w:rPr>
            </w:pPr>
            <w:r>
              <w:rPr>
                <w:rFonts w:ascii="Garamond" w:hAnsi="Garamond"/>
              </w:rPr>
              <w:t xml:space="preserve">This features states that </w:t>
            </w:r>
            <w:r w:rsidR="00E1000B" w:rsidRPr="00E1000B">
              <w:rPr>
                <w:rFonts w:ascii="Garamond" w:hAnsi="Garamond"/>
              </w:rPr>
              <w:t>DA-</w:t>
            </w:r>
            <w:r w:rsidR="00932F8A" w:rsidRPr="00E1000B">
              <w:rPr>
                <w:rFonts w:ascii="Garamond" w:hAnsi="Garamond"/>
              </w:rPr>
              <w:t>MP cloud-init should initiate configuration only after SOAM is up.</w:t>
            </w:r>
          </w:p>
        </w:tc>
        <w:tc>
          <w:tcPr>
            <w:tcW w:w="2064" w:type="dxa"/>
            <w:shd w:val="clear" w:color="auto" w:fill="auto"/>
            <w:tcMar>
              <w:left w:w="103" w:type="dxa"/>
            </w:tcMar>
          </w:tcPr>
          <w:p w14:paraId="3D4EF84D" w14:textId="31D0148D" w:rsidR="00322C06" w:rsidRPr="00DC473D" w:rsidRDefault="00322C06" w:rsidP="00A70550">
            <w:pPr>
              <w:pStyle w:val="BodyText"/>
              <w:tabs>
                <w:tab w:val="left" w:pos="840"/>
              </w:tabs>
              <w:rPr>
                <w:rFonts w:ascii="Garamond" w:hAnsi="Garamond"/>
              </w:rPr>
            </w:pPr>
            <w:r w:rsidRPr="00DC473D">
              <w:rPr>
                <w:rFonts w:ascii="Garamond" w:hAnsi="Garamond"/>
              </w:rPr>
              <w:t>Enhancement Request</w:t>
            </w:r>
          </w:p>
        </w:tc>
      </w:tr>
    </w:tbl>
    <w:p w14:paraId="7646F27C" w14:textId="42F178CC" w:rsidR="00B80EAF" w:rsidRDefault="00DF03E5" w:rsidP="00900A5A">
      <w:pPr>
        <w:pStyle w:val="Heading3"/>
      </w:pPr>
      <w:bookmarkStart w:id="627" w:name="_Feature_MMI_Updates"/>
      <w:bookmarkStart w:id="628" w:name="_Gen9_V2_Performance"/>
      <w:bookmarkStart w:id="629" w:name="_fabr_and_rbar"/>
      <w:bookmarkStart w:id="630" w:name="_Virtual_Signaling_Transfer"/>
      <w:bookmarkStart w:id="631" w:name="_VNFM_to_Support"/>
      <w:bookmarkStart w:id="632" w:name="_VNFM_to_Support_1"/>
      <w:bookmarkStart w:id="633" w:name="_Toc6348092"/>
      <w:bookmarkStart w:id="634" w:name="_Toc81290429"/>
      <w:bookmarkEnd w:id="627"/>
      <w:bookmarkEnd w:id="628"/>
      <w:bookmarkEnd w:id="629"/>
      <w:bookmarkEnd w:id="630"/>
      <w:bookmarkEnd w:id="631"/>
      <w:bookmarkEnd w:id="632"/>
      <w:r>
        <w:t xml:space="preserve">VNFM to </w:t>
      </w:r>
      <w:r w:rsidR="00B630E2">
        <w:t xml:space="preserve">Support </w:t>
      </w:r>
      <w:bookmarkEnd w:id="633"/>
      <w:r w:rsidR="00FE4148" w:rsidRPr="00FE4148">
        <w:t>APIGW with the new DB VMs</w:t>
      </w:r>
      <w:bookmarkEnd w:id="634"/>
    </w:p>
    <w:p w14:paraId="03F0FAFC" w14:textId="77777777" w:rsidR="00B630E2" w:rsidRPr="00B630E2" w:rsidRDefault="00B630E2" w:rsidP="00B630E2">
      <w:pPr>
        <w:pStyle w:val="BodyText"/>
      </w:pPr>
    </w:p>
    <w:p w14:paraId="1AD17E0E" w14:textId="66A0CEBF" w:rsidR="00A12530" w:rsidRPr="00A12530" w:rsidRDefault="006E766C" w:rsidP="006E766C">
      <w:pPr>
        <w:pStyle w:val="Caption"/>
        <w:rPr>
          <w:rFonts w:ascii="Garamond" w:hAnsi="Garamond"/>
          <w:i w:val="0"/>
        </w:rPr>
      </w:pPr>
      <w:bookmarkStart w:id="635" w:name="_Toc81291115"/>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9A2FC8">
        <w:rPr>
          <w:noProof/>
        </w:rPr>
        <w:t>34</w:t>
      </w:r>
      <w:r w:rsidR="006D4F5A">
        <w:rPr>
          <w:noProof/>
        </w:rPr>
        <w:fldChar w:fldCharType="end"/>
      </w:r>
      <w:r>
        <w:t xml:space="preserve"> </w:t>
      </w:r>
      <w:r w:rsidR="00B630E2">
        <w:t>–</w:t>
      </w:r>
      <w:r w:rsidR="00A12530" w:rsidRPr="007B2999">
        <w:rPr>
          <w:rFonts w:ascii="Garamond" w:hAnsi="Garamond"/>
          <w:i w:val="0"/>
        </w:rPr>
        <w:t xml:space="preserve"> </w:t>
      </w:r>
      <w:r w:rsidR="00DF03E5">
        <w:rPr>
          <w:rFonts w:ascii="Garamond" w:hAnsi="Garamond"/>
          <w:i w:val="0"/>
        </w:rPr>
        <w:t xml:space="preserve">SCEF Deployment </w:t>
      </w:r>
      <w:r w:rsidR="00FE4148">
        <w:rPr>
          <w:rFonts w:ascii="Garamond" w:hAnsi="Garamond"/>
          <w:i w:val="0"/>
        </w:rPr>
        <w:t xml:space="preserve">Through MySQL DB </w:t>
      </w:r>
      <w:r w:rsidR="00A12530">
        <w:rPr>
          <w:rFonts w:ascii="Garamond" w:hAnsi="Garamond"/>
          <w:i w:val="0"/>
        </w:rPr>
        <w:t>Feature Description</w:t>
      </w:r>
      <w:bookmarkEnd w:id="635"/>
    </w:p>
    <w:tbl>
      <w:tblPr>
        <w:tblStyle w:val="TableGrid"/>
        <w:tblW w:w="8810" w:type="dxa"/>
        <w:tblInd w:w="823" w:type="dxa"/>
        <w:tblCellMar>
          <w:left w:w="103" w:type="dxa"/>
        </w:tblCellMar>
        <w:tblLook w:val="04A0" w:firstRow="1" w:lastRow="0" w:firstColumn="1" w:lastColumn="0" w:noHBand="0" w:noVBand="1"/>
      </w:tblPr>
      <w:tblGrid>
        <w:gridCol w:w="1890"/>
        <w:gridCol w:w="4856"/>
        <w:gridCol w:w="2064"/>
      </w:tblGrid>
      <w:tr w:rsidR="00B80EAF" w:rsidRPr="00366F50" w14:paraId="70D48BFC" w14:textId="77777777" w:rsidTr="000712C9">
        <w:trPr>
          <w:cantSplit/>
        </w:trPr>
        <w:tc>
          <w:tcPr>
            <w:tcW w:w="1890" w:type="dxa"/>
            <w:shd w:val="clear" w:color="auto" w:fill="BFBFBF" w:themeFill="background1" w:themeFillShade="BF"/>
            <w:tcMar>
              <w:left w:w="103" w:type="dxa"/>
            </w:tcMar>
          </w:tcPr>
          <w:p w14:paraId="71DD8E10" w14:textId="77777777" w:rsidR="00B80EAF" w:rsidRPr="00A4100D" w:rsidRDefault="00B80EAF" w:rsidP="00F735CF">
            <w:pPr>
              <w:pStyle w:val="BodyText"/>
              <w:tabs>
                <w:tab w:val="left" w:pos="840"/>
              </w:tabs>
              <w:rPr>
                <w:rFonts w:ascii="Garamond" w:hAnsi="Garamond"/>
                <w:b/>
                <w:highlight w:val="yellow"/>
              </w:rPr>
            </w:pPr>
            <w:r w:rsidRPr="00A4100D">
              <w:rPr>
                <w:rFonts w:ascii="Garamond" w:hAnsi="Garamond"/>
                <w:b/>
              </w:rPr>
              <w:t>Name</w:t>
            </w:r>
          </w:p>
        </w:tc>
        <w:tc>
          <w:tcPr>
            <w:tcW w:w="4856" w:type="dxa"/>
            <w:shd w:val="clear" w:color="auto" w:fill="BFBFBF" w:themeFill="background1" w:themeFillShade="BF"/>
            <w:tcMar>
              <w:left w:w="103" w:type="dxa"/>
            </w:tcMar>
          </w:tcPr>
          <w:p w14:paraId="5B9FF7BE" w14:textId="77777777" w:rsidR="00B80EAF" w:rsidRPr="00A4100D" w:rsidRDefault="00B80EAF" w:rsidP="00F735CF">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22F01EA6" w14:textId="77777777" w:rsidR="00B80EAF" w:rsidRPr="00A4100D" w:rsidRDefault="00B80EAF" w:rsidP="00F735CF">
            <w:pPr>
              <w:pStyle w:val="BodyText"/>
              <w:tabs>
                <w:tab w:val="left" w:pos="840"/>
              </w:tabs>
              <w:rPr>
                <w:rFonts w:ascii="Garamond" w:hAnsi="Garamond"/>
                <w:b/>
              </w:rPr>
            </w:pPr>
            <w:r w:rsidRPr="00A4100D">
              <w:rPr>
                <w:rFonts w:ascii="Garamond" w:hAnsi="Garamond"/>
                <w:b/>
              </w:rPr>
              <w:t>Scope</w:t>
            </w:r>
          </w:p>
        </w:tc>
      </w:tr>
      <w:tr w:rsidR="00B80EAF" w:rsidRPr="00366F50" w14:paraId="25CD65A1" w14:textId="77777777" w:rsidTr="000712C9">
        <w:trPr>
          <w:cantSplit/>
        </w:trPr>
        <w:tc>
          <w:tcPr>
            <w:tcW w:w="1890" w:type="dxa"/>
            <w:shd w:val="clear" w:color="auto" w:fill="auto"/>
            <w:tcMar>
              <w:left w:w="103" w:type="dxa"/>
            </w:tcMar>
          </w:tcPr>
          <w:p w14:paraId="250B3FE7" w14:textId="1D3869EE" w:rsidR="00B80EAF" w:rsidRPr="00EA1C90" w:rsidRDefault="00B80EAF" w:rsidP="00F735CF">
            <w:pPr>
              <w:pStyle w:val="BodyText"/>
              <w:tabs>
                <w:tab w:val="left" w:pos="840"/>
              </w:tabs>
              <w:rPr>
                <w:rFonts w:ascii="Garamond" w:hAnsi="Garamond"/>
              </w:rPr>
            </w:pPr>
            <w:r w:rsidRPr="00366F50">
              <w:rPr>
                <w:rFonts w:ascii="Garamond" w:hAnsi="Garamond"/>
              </w:rPr>
              <w:t>POR</w:t>
            </w:r>
            <w:r>
              <w:rPr>
                <w:rFonts w:ascii="Garamond" w:hAnsi="Garamond"/>
              </w:rPr>
              <w:t xml:space="preserve"> </w:t>
            </w:r>
            <w:r w:rsidR="00B630E2" w:rsidRPr="00B630E2">
              <w:rPr>
                <w:rFonts w:ascii="Garamond" w:hAnsi="Garamond"/>
              </w:rPr>
              <w:t>31768098</w:t>
            </w:r>
          </w:p>
          <w:p w14:paraId="3B9F5669" w14:textId="77777777" w:rsidR="00B80EAF" w:rsidRPr="00366F50" w:rsidRDefault="00B80EAF" w:rsidP="00F735CF">
            <w:pPr>
              <w:spacing w:before="100" w:beforeAutospacing="1" w:after="100" w:afterAutospacing="1"/>
              <w:rPr>
                <w:rFonts w:ascii="Garamond" w:hAnsi="Garamond"/>
                <w:highlight w:val="yellow"/>
              </w:rPr>
            </w:pPr>
          </w:p>
        </w:tc>
        <w:tc>
          <w:tcPr>
            <w:tcW w:w="4856" w:type="dxa"/>
            <w:shd w:val="clear" w:color="auto" w:fill="auto"/>
            <w:tcMar>
              <w:left w:w="103" w:type="dxa"/>
            </w:tcMar>
          </w:tcPr>
          <w:p w14:paraId="6AC2DDA6" w14:textId="3D8E529B" w:rsidR="00DF03E5" w:rsidRPr="00366F50" w:rsidRDefault="00B80EAF" w:rsidP="00DF03E5">
            <w:pPr>
              <w:pStyle w:val="BodyText"/>
              <w:rPr>
                <w:rFonts w:ascii="Garamond" w:hAnsi="Garamond"/>
                <w:highlight w:val="yellow"/>
              </w:rPr>
            </w:pPr>
            <w:r>
              <w:rPr>
                <w:rFonts w:ascii="Garamond" w:hAnsi="Garamond"/>
              </w:rPr>
              <w:t xml:space="preserve">This feature </w:t>
            </w:r>
            <w:r w:rsidR="00DF03E5">
              <w:rPr>
                <w:rFonts w:ascii="Garamond" w:hAnsi="Garamond"/>
              </w:rPr>
              <w:t xml:space="preserve">enables </w:t>
            </w:r>
            <w:r w:rsidR="00B630E2" w:rsidRPr="00B630E2">
              <w:rPr>
                <w:rFonts w:ascii="Garamond" w:hAnsi="Garamond"/>
              </w:rPr>
              <w:t xml:space="preserve">VNFM </w:t>
            </w:r>
            <w:r w:rsidR="00DF03E5">
              <w:rPr>
                <w:rFonts w:ascii="Garamond" w:hAnsi="Garamond"/>
              </w:rPr>
              <w:t>to support SCEF deployment through M</w:t>
            </w:r>
            <w:r w:rsidR="00DF03E5" w:rsidRPr="00DF03E5">
              <w:rPr>
                <w:rFonts w:ascii="Garamond" w:hAnsi="Garamond"/>
              </w:rPr>
              <w:t>y</w:t>
            </w:r>
            <w:r w:rsidR="00DF03E5">
              <w:rPr>
                <w:rFonts w:ascii="Garamond" w:hAnsi="Garamond"/>
              </w:rPr>
              <w:t>SQL</w:t>
            </w:r>
            <w:r w:rsidR="00DF03E5" w:rsidRPr="00DF03E5">
              <w:rPr>
                <w:rFonts w:ascii="Garamond" w:hAnsi="Garamond"/>
              </w:rPr>
              <w:t xml:space="preserve"> </w:t>
            </w:r>
            <w:r w:rsidR="00DF03E5">
              <w:rPr>
                <w:rFonts w:ascii="Garamond" w:hAnsi="Garamond"/>
              </w:rPr>
              <w:t xml:space="preserve">DB </w:t>
            </w:r>
            <w:r w:rsidR="00DF03E5" w:rsidRPr="00DF03E5">
              <w:rPr>
                <w:rFonts w:ascii="Garamond" w:hAnsi="Garamond"/>
              </w:rPr>
              <w:t xml:space="preserve">as </w:t>
            </w:r>
            <w:r w:rsidR="00DF03E5">
              <w:rPr>
                <w:rFonts w:ascii="Garamond" w:hAnsi="Garamond"/>
              </w:rPr>
              <w:t xml:space="preserve">DB </w:t>
            </w:r>
            <w:r w:rsidR="00DF03E5" w:rsidRPr="00DF03E5">
              <w:rPr>
                <w:rFonts w:ascii="Garamond" w:hAnsi="Garamond"/>
              </w:rPr>
              <w:t xml:space="preserve">for </w:t>
            </w:r>
            <w:r w:rsidR="00DF03E5">
              <w:rPr>
                <w:rFonts w:ascii="Garamond" w:hAnsi="Garamond"/>
              </w:rPr>
              <w:t>OCSG.</w:t>
            </w:r>
          </w:p>
        </w:tc>
        <w:tc>
          <w:tcPr>
            <w:tcW w:w="2064" w:type="dxa"/>
            <w:shd w:val="clear" w:color="auto" w:fill="auto"/>
            <w:tcMar>
              <w:left w:w="103" w:type="dxa"/>
            </w:tcMar>
          </w:tcPr>
          <w:p w14:paraId="50BE0B89" w14:textId="77777777" w:rsidR="00B80EAF" w:rsidRPr="00366F50" w:rsidRDefault="00B80EAF" w:rsidP="00F735CF">
            <w:pPr>
              <w:pStyle w:val="BodyText"/>
              <w:tabs>
                <w:tab w:val="left" w:pos="840"/>
              </w:tabs>
              <w:rPr>
                <w:rFonts w:ascii="Garamond" w:hAnsi="Garamond"/>
              </w:rPr>
            </w:pPr>
            <w:r w:rsidRPr="00366F50">
              <w:rPr>
                <w:rFonts w:ascii="Garamond" w:hAnsi="Garamond"/>
              </w:rPr>
              <w:t>Enhancement Request</w:t>
            </w:r>
          </w:p>
        </w:tc>
      </w:tr>
    </w:tbl>
    <w:p w14:paraId="53C0A9AE" w14:textId="77777777" w:rsidR="00B80EAF" w:rsidRDefault="00B80EAF" w:rsidP="00B80EAF"/>
    <w:p w14:paraId="213A4A09" w14:textId="77777777" w:rsidR="00B80EAF" w:rsidRPr="00EA1C90" w:rsidRDefault="00B80EAF" w:rsidP="00B80EAF">
      <w:pPr>
        <w:pStyle w:val="BodyText"/>
      </w:pPr>
    </w:p>
    <w:p w14:paraId="5436FC3B" w14:textId="50F6F90B" w:rsidR="00B80EAF" w:rsidRPr="00252AC7" w:rsidRDefault="00A34B2A" w:rsidP="00900A5A">
      <w:pPr>
        <w:pStyle w:val="Heading3"/>
      </w:pPr>
      <w:bookmarkStart w:id="636" w:name="_SCEF_Monitoring_Location"/>
      <w:bookmarkStart w:id="637" w:name="_Toc6348093"/>
      <w:bookmarkStart w:id="638" w:name="_Toc81290430"/>
      <w:bookmarkEnd w:id="636"/>
      <w:r w:rsidRPr="00A34B2A">
        <w:t>SCEF Monitoring Location area Range Configuration for RAC/TAC</w:t>
      </w:r>
      <w:bookmarkEnd w:id="637"/>
      <w:bookmarkEnd w:id="638"/>
    </w:p>
    <w:p w14:paraId="5C774FC7" w14:textId="7A7E0AA4" w:rsidR="00B80EAF" w:rsidRDefault="00B80EAF" w:rsidP="00B80EAF">
      <w:pPr>
        <w:pStyle w:val="BodyText"/>
        <w:rPr>
          <w:rFonts w:ascii="Garamond" w:hAnsi="Garamond"/>
        </w:rPr>
      </w:pPr>
      <w:r>
        <w:rPr>
          <w:rFonts w:ascii="Garamond" w:hAnsi="Garamond"/>
        </w:rPr>
        <w:t xml:space="preserve">  </w:t>
      </w:r>
      <w:r w:rsidRPr="00366F50">
        <w:rPr>
          <w:rFonts w:ascii="Garamond" w:hAnsi="Garamond"/>
        </w:rPr>
        <w:t xml:space="preserve"> </w:t>
      </w:r>
    </w:p>
    <w:p w14:paraId="683C7828" w14:textId="676E1B24" w:rsidR="00A12530" w:rsidRPr="00A12530" w:rsidRDefault="00514261" w:rsidP="00514261">
      <w:pPr>
        <w:pStyle w:val="Caption"/>
        <w:rPr>
          <w:rFonts w:ascii="Garamond" w:hAnsi="Garamond"/>
          <w:i w:val="0"/>
        </w:rPr>
      </w:pPr>
      <w:bookmarkStart w:id="639" w:name="_Toc81291116"/>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9A2FC8">
        <w:rPr>
          <w:noProof/>
        </w:rPr>
        <w:t>35</w:t>
      </w:r>
      <w:r w:rsidR="006D4F5A">
        <w:rPr>
          <w:noProof/>
        </w:rPr>
        <w:fldChar w:fldCharType="end"/>
      </w:r>
      <w:r>
        <w:t xml:space="preserve"> -</w:t>
      </w:r>
      <w:r w:rsidR="00A12530" w:rsidRPr="007B2999">
        <w:rPr>
          <w:rFonts w:ascii="Garamond" w:hAnsi="Garamond"/>
          <w:i w:val="0"/>
        </w:rPr>
        <w:t xml:space="preserve"> </w:t>
      </w:r>
      <w:r w:rsidR="002639B4" w:rsidRPr="002639B4">
        <w:rPr>
          <w:rFonts w:ascii="Garamond" w:hAnsi="Garamond"/>
        </w:rPr>
        <w:t xml:space="preserve">Routing Area Code (RAC) </w:t>
      </w:r>
      <w:r w:rsidR="002639B4">
        <w:rPr>
          <w:rFonts w:ascii="Garamond" w:hAnsi="Garamond"/>
        </w:rPr>
        <w:t xml:space="preserve">and </w:t>
      </w:r>
      <w:r w:rsidR="002639B4" w:rsidRPr="002639B4">
        <w:rPr>
          <w:rFonts w:ascii="Garamond" w:hAnsi="Garamond"/>
        </w:rPr>
        <w:t xml:space="preserve">Tracking Area Code (TAC) </w:t>
      </w:r>
      <w:r w:rsidR="00F50A27">
        <w:rPr>
          <w:rFonts w:ascii="Garamond" w:hAnsi="Garamond"/>
        </w:rPr>
        <w:t xml:space="preserve">Range </w:t>
      </w:r>
      <w:r w:rsidR="002639B4">
        <w:rPr>
          <w:rFonts w:ascii="Garamond" w:hAnsi="Garamond"/>
        </w:rPr>
        <w:t>Feature Des</w:t>
      </w:r>
      <w:r w:rsidR="00A12530">
        <w:rPr>
          <w:rFonts w:ascii="Garamond" w:hAnsi="Garamond"/>
          <w:i w:val="0"/>
        </w:rPr>
        <w:t>cription</w:t>
      </w:r>
      <w:bookmarkEnd w:id="639"/>
    </w:p>
    <w:tbl>
      <w:tblPr>
        <w:tblStyle w:val="TableGrid"/>
        <w:tblW w:w="8810" w:type="dxa"/>
        <w:tblInd w:w="823" w:type="dxa"/>
        <w:tblCellMar>
          <w:left w:w="103" w:type="dxa"/>
        </w:tblCellMar>
        <w:tblLook w:val="04A0" w:firstRow="1" w:lastRow="0" w:firstColumn="1" w:lastColumn="0" w:noHBand="0" w:noVBand="1"/>
      </w:tblPr>
      <w:tblGrid>
        <w:gridCol w:w="1890"/>
        <w:gridCol w:w="4856"/>
        <w:gridCol w:w="2064"/>
      </w:tblGrid>
      <w:tr w:rsidR="00B80EAF" w:rsidRPr="00366F50" w14:paraId="4F008492" w14:textId="77777777" w:rsidTr="000712C9">
        <w:trPr>
          <w:cantSplit/>
        </w:trPr>
        <w:tc>
          <w:tcPr>
            <w:tcW w:w="1890" w:type="dxa"/>
            <w:shd w:val="clear" w:color="auto" w:fill="BFBFBF" w:themeFill="background1" w:themeFillShade="BF"/>
            <w:tcMar>
              <w:left w:w="103" w:type="dxa"/>
            </w:tcMar>
          </w:tcPr>
          <w:p w14:paraId="72DA81D3" w14:textId="77777777" w:rsidR="00B80EAF" w:rsidRPr="00A4100D" w:rsidRDefault="00B80EAF" w:rsidP="00F735CF">
            <w:pPr>
              <w:pStyle w:val="BodyText"/>
              <w:tabs>
                <w:tab w:val="left" w:pos="840"/>
              </w:tabs>
              <w:rPr>
                <w:rFonts w:ascii="Garamond" w:hAnsi="Garamond"/>
                <w:b/>
                <w:highlight w:val="yellow"/>
              </w:rPr>
            </w:pPr>
            <w:r w:rsidRPr="00A4100D">
              <w:rPr>
                <w:rFonts w:ascii="Garamond" w:hAnsi="Garamond"/>
                <w:b/>
              </w:rPr>
              <w:t>Name</w:t>
            </w:r>
          </w:p>
        </w:tc>
        <w:tc>
          <w:tcPr>
            <w:tcW w:w="4856" w:type="dxa"/>
            <w:shd w:val="clear" w:color="auto" w:fill="BFBFBF" w:themeFill="background1" w:themeFillShade="BF"/>
            <w:tcMar>
              <w:left w:w="103" w:type="dxa"/>
            </w:tcMar>
          </w:tcPr>
          <w:p w14:paraId="43B3800D" w14:textId="77777777" w:rsidR="00B80EAF" w:rsidRPr="00A4100D" w:rsidRDefault="00B80EAF" w:rsidP="00F735CF">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58444B10" w14:textId="77777777" w:rsidR="00B80EAF" w:rsidRPr="00A4100D" w:rsidRDefault="00B80EAF" w:rsidP="00F735CF">
            <w:pPr>
              <w:pStyle w:val="BodyText"/>
              <w:tabs>
                <w:tab w:val="left" w:pos="840"/>
              </w:tabs>
              <w:rPr>
                <w:rFonts w:ascii="Garamond" w:hAnsi="Garamond"/>
                <w:b/>
              </w:rPr>
            </w:pPr>
            <w:r w:rsidRPr="00A4100D">
              <w:rPr>
                <w:rFonts w:ascii="Garamond" w:hAnsi="Garamond"/>
                <w:b/>
              </w:rPr>
              <w:t>Scope</w:t>
            </w:r>
          </w:p>
        </w:tc>
      </w:tr>
      <w:tr w:rsidR="00B80EAF" w:rsidRPr="00366F50" w14:paraId="2EB35C31" w14:textId="77777777" w:rsidTr="000712C9">
        <w:trPr>
          <w:cantSplit/>
        </w:trPr>
        <w:tc>
          <w:tcPr>
            <w:tcW w:w="1890" w:type="dxa"/>
            <w:shd w:val="clear" w:color="auto" w:fill="auto"/>
            <w:tcMar>
              <w:left w:w="103" w:type="dxa"/>
            </w:tcMar>
          </w:tcPr>
          <w:p w14:paraId="61EAB41F" w14:textId="10A56E97" w:rsidR="00B80EAF" w:rsidRPr="00366F50" w:rsidRDefault="00B80EAF" w:rsidP="00F735CF">
            <w:pPr>
              <w:pStyle w:val="BodyText"/>
              <w:tabs>
                <w:tab w:val="left" w:pos="840"/>
              </w:tabs>
              <w:rPr>
                <w:rFonts w:ascii="Garamond" w:hAnsi="Garamond"/>
                <w:highlight w:val="yellow"/>
              </w:rPr>
            </w:pPr>
            <w:r w:rsidRPr="00366F50">
              <w:rPr>
                <w:rFonts w:ascii="Garamond" w:hAnsi="Garamond"/>
              </w:rPr>
              <w:t>POR</w:t>
            </w:r>
            <w:r>
              <w:rPr>
                <w:rFonts w:ascii="Garamond" w:hAnsi="Garamond"/>
              </w:rPr>
              <w:t xml:space="preserve"> </w:t>
            </w:r>
            <w:r w:rsidR="00DF75B0" w:rsidRPr="00DF75B0">
              <w:rPr>
                <w:rFonts w:ascii="Garamond" w:hAnsi="Garamond"/>
              </w:rPr>
              <w:t>30002040</w:t>
            </w:r>
          </w:p>
        </w:tc>
        <w:tc>
          <w:tcPr>
            <w:tcW w:w="4856" w:type="dxa"/>
            <w:shd w:val="clear" w:color="auto" w:fill="auto"/>
            <w:tcMar>
              <w:left w:w="103" w:type="dxa"/>
            </w:tcMar>
          </w:tcPr>
          <w:p w14:paraId="7183C5C1" w14:textId="77777777" w:rsidR="00B80EAF" w:rsidRDefault="002639B4" w:rsidP="002639B4">
            <w:pPr>
              <w:pStyle w:val="BodyText"/>
              <w:tabs>
                <w:tab w:val="left" w:pos="840"/>
              </w:tabs>
              <w:rPr>
                <w:rFonts w:ascii="Garamond" w:hAnsi="Garamond"/>
              </w:rPr>
            </w:pPr>
            <w:r>
              <w:rPr>
                <w:rFonts w:ascii="Garamond" w:hAnsi="Garamond"/>
              </w:rPr>
              <w:t xml:space="preserve">SCEF Monitoring Location Area configuration includes </w:t>
            </w:r>
            <w:r w:rsidR="00DF75B0" w:rsidRPr="002639B4">
              <w:rPr>
                <w:rFonts w:ascii="Garamond" w:hAnsi="Garamond"/>
              </w:rPr>
              <w:t xml:space="preserve">the </w:t>
            </w:r>
            <w:r>
              <w:rPr>
                <w:rFonts w:ascii="Garamond" w:hAnsi="Garamond"/>
              </w:rPr>
              <w:t xml:space="preserve">TRACKING AREA ID and ROUTING AREA ID information to support the </w:t>
            </w:r>
            <w:r w:rsidR="00DF75B0" w:rsidRPr="002639B4">
              <w:rPr>
                <w:rFonts w:ascii="Garamond" w:hAnsi="Garamond"/>
              </w:rPr>
              <w:t>RAC</w:t>
            </w:r>
            <w:r>
              <w:rPr>
                <w:rFonts w:ascii="Garamond" w:hAnsi="Garamond"/>
              </w:rPr>
              <w:t xml:space="preserve">/TAC </w:t>
            </w:r>
            <w:r w:rsidR="00DF75B0" w:rsidRPr="002639B4">
              <w:rPr>
                <w:rFonts w:ascii="Garamond" w:hAnsi="Garamond"/>
              </w:rPr>
              <w:t>range.</w:t>
            </w:r>
          </w:p>
          <w:p w14:paraId="132801DC" w14:textId="77777777" w:rsidR="00C277EE" w:rsidRDefault="00C277EE" w:rsidP="002639B4">
            <w:pPr>
              <w:pStyle w:val="BodyText"/>
              <w:tabs>
                <w:tab w:val="left" w:pos="840"/>
              </w:tabs>
              <w:rPr>
                <w:rFonts w:ascii="Garamond" w:hAnsi="Garamond"/>
              </w:rPr>
            </w:pPr>
            <w:r w:rsidRPr="00C277EE">
              <w:rPr>
                <w:rFonts w:ascii="Garamond" w:hAnsi="Garamond"/>
                <w:b/>
              </w:rPr>
              <w:t>Note</w:t>
            </w:r>
            <w:r>
              <w:rPr>
                <w:rFonts w:ascii="Garamond" w:hAnsi="Garamond"/>
              </w:rPr>
              <w:t>:</w:t>
            </w:r>
          </w:p>
          <w:p w14:paraId="5D7F440D" w14:textId="08F2B4CC" w:rsidR="00C277EE" w:rsidRPr="00C277EE" w:rsidRDefault="00C277EE" w:rsidP="00C277EE">
            <w:pPr>
              <w:autoSpaceDE w:val="0"/>
              <w:autoSpaceDN w:val="0"/>
              <w:adjustRightInd w:val="0"/>
              <w:snapToGrid w:val="0"/>
              <w:rPr>
                <w:rFonts w:ascii="Garamond" w:hAnsi="Garamond"/>
              </w:rPr>
            </w:pPr>
            <w:r w:rsidRPr="00C277EE">
              <w:rPr>
                <w:rFonts w:ascii="Garamond" w:hAnsi="Garamond"/>
              </w:rPr>
              <w:t>When a DSR with SCEF application enabled is upgraded from any</w:t>
            </w:r>
            <w:r>
              <w:rPr>
                <w:rFonts w:ascii="Garamond" w:hAnsi="Garamond"/>
              </w:rPr>
              <w:t xml:space="preserve"> </w:t>
            </w:r>
            <w:r w:rsidRPr="00C277EE">
              <w:rPr>
                <w:rFonts w:ascii="Garamond" w:hAnsi="Garamond"/>
              </w:rPr>
              <w:t xml:space="preserve">earlier version to </w:t>
            </w:r>
            <w:r w:rsidR="00190377" w:rsidRPr="00190377">
              <w:rPr>
                <w:rFonts w:ascii="Garamond" w:hAnsi="Garamond"/>
              </w:rPr>
              <w:t xml:space="preserve">DSR 8.5 </w:t>
            </w:r>
            <w:r w:rsidRPr="00C277EE">
              <w:rPr>
                <w:rFonts w:ascii="Garamond" w:hAnsi="Garamond"/>
              </w:rPr>
              <w:t>or later, then the existing MMI configuration</w:t>
            </w:r>
            <w:r>
              <w:rPr>
                <w:rFonts w:ascii="Garamond" w:hAnsi="Garamond"/>
              </w:rPr>
              <w:t xml:space="preserve"> </w:t>
            </w:r>
            <w:r w:rsidRPr="00C277EE">
              <w:rPr>
                <w:rFonts w:ascii="Garamond" w:hAnsi="Garamond"/>
              </w:rPr>
              <w:t xml:space="preserve">records for </w:t>
            </w:r>
            <w:r w:rsidRPr="00C277EE">
              <w:rPr>
                <w:rFonts w:ascii="Courier New" w:hAnsi="Courier New" w:cs="Courier New"/>
              </w:rPr>
              <w:t>/scef/monitoringlocationareas/</w:t>
            </w:r>
            <w:r w:rsidRPr="00C277EE">
              <w:rPr>
                <w:rFonts w:ascii="Garamond" w:hAnsi="Garamond"/>
              </w:rPr>
              <w:t xml:space="preserve"> is deleted after the</w:t>
            </w:r>
            <w:r>
              <w:rPr>
                <w:rFonts w:ascii="Garamond" w:hAnsi="Garamond"/>
              </w:rPr>
              <w:t xml:space="preserve"> </w:t>
            </w:r>
            <w:r w:rsidRPr="00C277EE">
              <w:rPr>
                <w:rFonts w:ascii="Garamond" w:hAnsi="Garamond"/>
              </w:rPr>
              <w:t>upgrade due to the change in the schema information.</w:t>
            </w:r>
          </w:p>
          <w:p w14:paraId="040CF65C" w14:textId="7C66E9E5" w:rsidR="00C277EE" w:rsidRPr="002639B4" w:rsidRDefault="00C277EE" w:rsidP="002639B4">
            <w:pPr>
              <w:pStyle w:val="BodyText"/>
              <w:tabs>
                <w:tab w:val="left" w:pos="840"/>
              </w:tabs>
              <w:rPr>
                <w:rFonts w:ascii="Garamond" w:hAnsi="Garamond"/>
              </w:rPr>
            </w:pPr>
          </w:p>
        </w:tc>
        <w:tc>
          <w:tcPr>
            <w:tcW w:w="2064" w:type="dxa"/>
            <w:shd w:val="clear" w:color="auto" w:fill="auto"/>
            <w:tcMar>
              <w:left w:w="103" w:type="dxa"/>
            </w:tcMar>
          </w:tcPr>
          <w:p w14:paraId="0053ECE2" w14:textId="77777777" w:rsidR="00B80EAF" w:rsidRPr="00366F50" w:rsidRDefault="00B80EAF" w:rsidP="00F735CF">
            <w:pPr>
              <w:pStyle w:val="BodyText"/>
              <w:tabs>
                <w:tab w:val="left" w:pos="840"/>
              </w:tabs>
              <w:rPr>
                <w:rFonts w:ascii="Garamond" w:hAnsi="Garamond"/>
              </w:rPr>
            </w:pPr>
            <w:r w:rsidRPr="00366F50">
              <w:rPr>
                <w:rFonts w:ascii="Garamond" w:hAnsi="Garamond"/>
              </w:rPr>
              <w:t>Enhancement Request</w:t>
            </w:r>
          </w:p>
        </w:tc>
      </w:tr>
    </w:tbl>
    <w:p w14:paraId="0AAF78E9" w14:textId="229035BA" w:rsidR="00F635FD" w:rsidRPr="00252AC7" w:rsidRDefault="00F635FD" w:rsidP="00900A5A">
      <w:pPr>
        <w:pStyle w:val="Heading3"/>
      </w:pPr>
      <w:bookmarkStart w:id="640" w:name="_SCEF_debugs_based"/>
      <w:bookmarkStart w:id="641" w:name="_Toc6348095"/>
      <w:bookmarkStart w:id="642" w:name="_Toc6348094"/>
      <w:bookmarkStart w:id="643" w:name="_Toc81290431"/>
      <w:bookmarkEnd w:id="640"/>
      <w:r>
        <w:t>S</w:t>
      </w:r>
      <w:r w:rsidRPr="00904105">
        <w:t>CEF debug</w:t>
      </w:r>
      <w:r>
        <w:t>s</w:t>
      </w:r>
      <w:r w:rsidRPr="00904105">
        <w:t xml:space="preserve"> based on IMSI</w:t>
      </w:r>
      <w:r w:rsidR="00DC5B23">
        <w:t>/</w:t>
      </w:r>
      <w:r w:rsidRPr="00904105">
        <w:t>External-ID</w:t>
      </w:r>
      <w:bookmarkEnd w:id="641"/>
      <w:r w:rsidR="00DC5B23" w:rsidRPr="00DC5B23">
        <w:t xml:space="preserve"> /MSISDN/TltrId</w:t>
      </w:r>
      <w:bookmarkEnd w:id="643"/>
    </w:p>
    <w:p w14:paraId="08BE4988" w14:textId="77777777" w:rsidR="00F635FD" w:rsidRDefault="00F635FD" w:rsidP="00F635FD">
      <w:pPr>
        <w:pStyle w:val="BodyText"/>
        <w:rPr>
          <w:rFonts w:ascii="Garamond" w:hAnsi="Garamond"/>
        </w:rPr>
      </w:pPr>
      <w:r>
        <w:rPr>
          <w:rFonts w:ascii="Garamond" w:hAnsi="Garamond"/>
        </w:rPr>
        <w:t xml:space="preserve">   </w:t>
      </w:r>
      <w:r w:rsidRPr="00366F50">
        <w:rPr>
          <w:rFonts w:ascii="Garamond" w:hAnsi="Garamond"/>
        </w:rPr>
        <w:t xml:space="preserve"> </w:t>
      </w:r>
    </w:p>
    <w:p w14:paraId="07179371" w14:textId="491BF170" w:rsidR="00F635FD" w:rsidRPr="00904105" w:rsidRDefault="00F635FD" w:rsidP="00F635FD">
      <w:pPr>
        <w:pStyle w:val="Caption"/>
        <w:rPr>
          <w:rFonts w:ascii="Garamond" w:hAnsi="Garamond"/>
        </w:rPr>
      </w:pPr>
      <w:bookmarkStart w:id="644" w:name="_Toc81291117"/>
      <w:r>
        <w:t xml:space="preserve">Table </w:t>
      </w:r>
      <w:r>
        <w:rPr>
          <w:noProof/>
        </w:rPr>
        <w:fldChar w:fldCharType="begin"/>
      </w:r>
      <w:r>
        <w:rPr>
          <w:noProof/>
        </w:rPr>
        <w:instrText xml:space="preserve"> SEQ Table \* ARABIC </w:instrText>
      </w:r>
      <w:r>
        <w:rPr>
          <w:noProof/>
        </w:rPr>
        <w:fldChar w:fldCharType="separate"/>
      </w:r>
      <w:r w:rsidR="009A2FC8">
        <w:rPr>
          <w:noProof/>
        </w:rPr>
        <w:t>36</w:t>
      </w:r>
      <w:r>
        <w:rPr>
          <w:noProof/>
        </w:rPr>
        <w:fldChar w:fldCharType="end"/>
      </w:r>
      <w:r>
        <w:t xml:space="preserve"> – </w:t>
      </w:r>
      <w:r w:rsidRPr="00904105">
        <w:rPr>
          <w:rFonts w:ascii="Garamond" w:hAnsi="Garamond"/>
        </w:rPr>
        <w:t xml:space="preserve">SCEF Collects Debugs Based on </w:t>
      </w:r>
      <w:r w:rsidR="00DC5B23" w:rsidRPr="00DC5B23">
        <w:rPr>
          <w:rFonts w:ascii="Garamond" w:hAnsi="Garamond"/>
        </w:rPr>
        <w:t>MSISDN/TltrId</w:t>
      </w:r>
      <w:r w:rsidR="00DC5B23">
        <w:rPr>
          <w:rFonts w:ascii="Garamond" w:hAnsi="Garamond"/>
        </w:rPr>
        <w:t>/</w:t>
      </w:r>
      <w:r w:rsidRPr="00904105">
        <w:rPr>
          <w:rFonts w:ascii="Garamond" w:hAnsi="Garamond"/>
        </w:rPr>
        <w:t>IMSI/External-ID</w:t>
      </w:r>
      <w:bookmarkEnd w:id="644"/>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F635FD" w:rsidRPr="00366F50" w14:paraId="0CBA847A" w14:textId="77777777" w:rsidTr="00430137">
        <w:trPr>
          <w:cantSplit/>
        </w:trPr>
        <w:tc>
          <w:tcPr>
            <w:tcW w:w="3146" w:type="dxa"/>
            <w:shd w:val="clear" w:color="auto" w:fill="BFBFBF" w:themeFill="background1" w:themeFillShade="BF"/>
            <w:tcMar>
              <w:left w:w="103" w:type="dxa"/>
            </w:tcMar>
          </w:tcPr>
          <w:p w14:paraId="2E800FE6" w14:textId="77777777" w:rsidR="00F635FD" w:rsidRPr="00A4100D" w:rsidRDefault="00F635FD" w:rsidP="00430137">
            <w:pPr>
              <w:pStyle w:val="BodyText"/>
              <w:tabs>
                <w:tab w:val="left" w:pos="840"/>
              </w:tabs>
              <w:rPr>
                <w:rFonts w:ascii="Garamond" w:hAnsi="Garamond"/>
                <w:b/>
                <w:highlight w:val="yellow"/>
              </w:rPr>
            </w:pPr>
            <w:r w:rsidRPr="00A4100D">
              <w:rPr>
                <w:rFonts w:ascii="Garamond" w:hAnsi="Garamond"/>
                <w:b/>
              </w:rPr>
              <w:t>Name</w:t>
            </w:r>
          </w:p>
        </w:tc>
        <w:tc>
          <w:tcPr>
            <w:tcW w:w="3600" w:type="dxa"/>
            <w:shd w:val="clear" w:color="auto" w:fill="BFBFBF" w:themeFill="background1" w:themeFillShade="BF"/>
            <w:tcMar>
              <w:left w:w="103" w:type="dxa"/>
            </w:tcMar>
          </w:tcPr>
          <w:p w14:paraId="01EEA6BA" w14:textId="77777777" w:rsidR="00F635FD" w:rsidRPr="00A4100D" w:rsidRDefault="00F635FD" w:rsidP="00430137">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3B7EDB94" w14:textId="77777777" w:rsidR="00F635FD" w:rsidRPr="00A4100D" w:rsidRDefault="00F635FD" w:rsidP="00430137">
            <w:pPr>
              <w:pStyle w:val="BodyText"/>
              <w:tabs>
                <w:tab w:val="left" w:pos="840"/>
              </w:tabs>
              <w:rPr>
                <w:rFonts w:ascii="Garamond" w:hAnsi="Garamond"/>
                <w:b/>
              </w:rPr>
            </w:pPr>
            <w:r w:rsidRPr="00A4100D">
              <w:rPr>
                <w:rFonts w:ascii="Garamond" w:hAnsi="Garamond"/>
                <w:b/>
              </w:rPr>
              <w:t>Scope</w:t>
            </w:r>
          </w:p>
        </w:tc>
      </w:tr>
      <w:tr w:rsidR="00F635FD" w:rsidRPr="00366F50" w14:paraId="709A3731" w14:textId="77777777" w:rsidTr="00430137">
        <w:trPr>
          <w:cantSplit/>
        </w:trPr>
        <w:tc>
          <w:tcPr>
            <w:tcW w:w="3146" w:type="dxa"/>
            <w:shd w:val="clear" w:color="auto" w:fill="auto"/>
            <w:tcMar>
              <w:left w:w="103" w:type="dxa"/>
            </w:tcMar>
          </w:tcPr>
          <w:p w14:paraId="6A790047" w14:textId="77777777" w:rsidR="00F635FD" w:rsidRPr="00366F50" w:rsidRDefault="00F635FD" w:rsidP="00430137">
            <w:pPr>
              <w:pStyle w:val="BodyText"/>
              <w:tabs>
                <w:tab w:val="left" w:pos="840"/>
              </w:tabs>
              <w:rPr>
                <w:rFonts w:ascii="Garamond" w:hAnsi="Garamond"/>
                <w:highlight w:val="yellow"/>
              </w:rPr>
            </w:pPr>
            <w:r w:rsidRPr="00366F50">
              <w:rPr>
                <w:rFonts w:ascii="Garamond" w:hAnsi="Garamond"/>
              </w:rPr>
              <w:t>POR</w:t>
            </w:r>
            <w:r>
              <w:rPr>
                <w:rFonts w:ascii="Garamond" w:hAnsi="Garamond"/>
              </w:rPr>
              <w:t xml:space="preserve"> </w:t>
            </w:r>
            <w:r w:rsidRPr="00904105">
              <w:rPr>
                <w:rFonts w:ascii="Garamond" w:hAnsi="Garamond"/>
              </w:rPr>
              <w:t>30214915</w:t>
            </w:r>
          </w:p>
        </w:tc>
        <w:tc>
          <w:tcPr>
            <w:tcW w:w="3600" w:type="dxa"/>
            <w:shd w:val="clear" w:color="auto" w:fill="auto"/>
            <w:tcMar>
              <w:left w:w="103" w:type="dxa"/>
            </w:tcMar>
          </w:tcPr>
          <w:p w14:paraId="3F0C9A54" w14:textId="75426506" w:rsidR="00F635FD" w:rsidRPr="00366F50" w:rsidRDefault="00F635FD" w:rsidP="00430137">
            <w:pPr>
              <w:pStyle w:val="BodyText"/>
              <w:tabs>
                <w:tab w:val="left" w:pos="840"/>
              </w:tabs>
              <w:rPr>
                <w:rFonts w:ascii="Garamond" w:hAnsi="Garamond"/>
                <w:highlight w:val="yellow"/>
              </w:rPr>
            </w:pPr>
            <w:r>
              <w:rPr>
                <w:rFonts w:ascii="Garamond" w:hAnsi="Garamond"/>
              </w:rPr>
              <w:t xml:space="preserve">This feature enables </w:t>
            </w:r>
            <w:r w:rsidRPr="0094515B">
              <w:rPr>
                <w:rFonts w:ascii="Garamond" w:hAnsi="Garamond"/>
              </w:rPr>
              <w:t>SCEF to collect debugs based on</w:t>
            </w:r>
            <w:r w:rsidR="00DC5B23">
              <w:rPr>
                <w:rFonts w:ascii="Garamond" w:hAnsi="Garamond"/>
              </w:rPr>
              <w:t xml:space="preserve"> </w:t>
            </w:r>
            <w:r w:rsidR="00DC5B23" w:rsidRPr="00DC5B23">
              <w:rPr>
                <w:rFonts w:ascii="Garamond" w:hAnsi="Garamond"/>
              </w:rPr>
              <w:t>MSISDN/TltrId</w:t>
            </w:r>
            <w:r w:rsidR="00DC5B23">
              <w:rPr>
                <w:rFonts w:ascii="Garamond" w:hAnsi="Garamond"/>
              </w:rPr>
              <w:t>/</w:t>
            </w:r>
            <w:r w:rsidRPr="0094515B">
              <w:rPr>
                <w:rFonts w:ascii="Garamond" w:hAnsi="Garamond"/>
              </w:rPr>
              <w:t xml:space="preserve">IMSI/External-ID filtering and </w:t>
            </w:r>
            <w:r>
              <w:rPr>
                <w:rFonts w:ascii="Garamond" w:hAnsi="Garamond"/>
              </w:rPr>
              <w:t>D</w:t>
            </w:r>
            <w:r w:rsidRPr="0094515B">
              <w:rPr>
                <w:rFonts w:ascii="Garamond" w:hAnsi="Garamond"/>
              </w:rPr>
              <w:t xml:space="preserve">iameter/T8 logic. </w:t>
            </w:r>
            <w:r w:rsidRPr="0094515B">
              <w:rPr>
                <w:rFonts w:ascii="Garamond" w:hAnsi="Garamond"/>
              </w:rPr>
              <w:br/>
              <w:t xml:space="preserve">Diagnostics information </w:t>
            </w:r>
            <w:r>
              <w:rPr>
                <w:rFonts w:ascii="Garamond" w:hAnsi="Garamond"/>
              </w:rPr>
              <w:t xml:space="preserve">must </w:t>
            </w:r>
            <w:r w:rsidRPr="0094515B">
              <w:rPr>
                <w:rFonts w:ascii="Garamond" w:hAnsi="Garamond"/>
              </w:rPr>
              <w:t xml:space="preserve">contain internal logic, </w:t>
            </w:r>
            <w:r>
              <w:rPr>
                <w:rFonts w:ascii="Garamond" w:hAnsi="Garamond"/>
              </w:rPr>
              <w:t>D</w:t>
            </w:r>
            <w:r w:rsidRPr="0094515B">
              <w:rPr>
                <w:rFonts w:ascii="Garamond" w:hAnsi="Garamond"/>
              </w:rPr>
              <w:t>iameter</w:t>
            </w:r>
            <w:r>
              <w:rPr>
                <w:rFonts w:ascii="Garamond" w:hAnsi="Garamond"/>
              </w:rPr>
              <w:t>,</w:t>
            </w:r>
            <w:r w:rsidRPr="0094515B">
              <w:rPr>
                <w:rFonts w:ascii="Garamond" w:hAnsi="Garamond"/>
              </w:rPr>
              <w:t xml:space="preserve"> and T8.</w:t>
            </w:r>
          </w:p>
        </w:tc>
        <w:tc>
          <w:tcPr>
            <w:tcW w:w="2064" w:type="dxa"/>
            <w:shd w:val="clear" w:color="auto" w:fill="auto"/>
            <w:tcMar>
              <w:left w:w="103" w:type="dxa"/>
            </w:tcMar>
          </w:tcPr>
          <w:p w14:paraId="61896FFD" w14:textId="77777777" w:rsidR="00F635FD" w:rsidRPr="00366F50" w:rsidRDefault="00F635FD" w:rsidP="00430137">
            <w:pPr>
              <w:pStyle w:val="BodyText"/>
              <w:tabs>
                <w:tab w:val="left" w:pos="840"/>
              </w:tabs>
              <w:rPr>
                <w:rFonts w:ascii="Garamond" w:hAnsi="Garamond"/>
              </w:rPr>
            </w:pPr>
            <w:r w:rsidRPr="00366F50">
              <w:rPr>
                <w:rFonts w:ascii="Garamond" w:hAnsi="Garamond"/>
              </w:rPr>
              <w:t>Enhancement Request</w:t>
            </w:r>
          </w:p>
        </w:tc>
      </w:tr>
    </w:tbl>
    <w:p w14:paraId="67443D6C" w14:textId="77777777" w:rsidR="00F635FD" w:rsidRDefault="00F635FD" w:rsidP="00F635FD"/>
    <w:p w14:paraId="31E47F39" w14:textId="62D0E5B7" w:rsidR="00B80EAF" w:rsidRPr="00252AC7" w:rsidRDefault="003571B1" w:rsidP="00900A5A">
      <w:pPr>
        <w:pStyle w:val="Heading3"/>
      </w:pPr>
      <w:bookmarkStart w:id="645" w:name="_IDIH_support_for"/>
      <w:bookmarkStart w:id="646" w:name="_Toc81290432"/>
      <w:bookmarkEnd w:id="645"/>
      <w:r w:rsidRPr="003571B1">
        <w:t>IDIH support for SCEF</w:t>
      </w:r>
      <w:bookmarkEnd w:id="642"/>
      <w:bookmarkEnd w:id="646"/>
    </w:p>
    <w:p w14:paraId="25F17125" w14:textId="3E967D6A" w:rsidR="00B80EAF" w:rsidRDefault="00B80EAF" w:rsidP="00B80EAF">
      <w:pPr>
        <w:pStyle w:val="BodyText"/>
        <w:rPr>
          <w:rFonts w:ascii="Garamond" w:hAnsi="Garamond"/>
        </w:rPr>
      </w:pPr>
    </w:p>
    <w:p w14:paraId="3A8E5E33" w14:textId="10033C6B" w:rsidR="00A12530" w:rsidRPr="003571B1" w:rsidRDefault="00514261" w:rsidP="00514261">
      <w:pPr>
        <w:pStyle w:val="Caption"/>
        <w:rPr>
          <w:rFonts w:ascii="Garamond" w:hAnsi="Garamond"/>
        </w:rPr>
      </w:pPr>
      <w:bookmarkStart w:id="647" w:name="_Toc81291118"/>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9A2FC8">
        <w:rPr>
          <w:noProof/>
        </w:rPr>
        <w:t>37</w:t>
      </w:r>
      <w:r w:rsidR="006D4F5A">
        <w:rPr>
          <w:noProof/>
        </w:rPr>
        <w:fldChar w:fldCharType="end"/>
      </w:r>
      <w:r>
        <w:t xml:space="preserve"> </w:t>
      </w:r>
      <w:r w:rsidR="003571B1">
        <w:t>–</w:t>
      </w:r>
      <w:r>
        <w:t xml:space="preserve"> </w:t>
      </w:r>
      <w:r w:rsidR="003571B1" w:rsidRPr="003571B1">
        <w:rPr>
          <w:rFonts w:ascii="Garamond" w:hAnsi="Garamond"/>
        </w:rPr>
        <w:t>IDIH Support for SCEF</w:t>
      </w:r>
      <w:r w:rsidR="00A12530" w:rsidRPr="003571B1">
        <w:rPr>
          <w:rFonts w:ascii="Garamond" w:hAnsi="Garamond"/>
        </w:rPr>
        <w:t xml:space="preserve"> Feature Description</w:t>
      </w:r>
      <w:bookmarkEnd w:id="647"/>
    </w:p>
    <w:tbl>
      <w:tblPr>
        <w:tblStyle w:val="TableGrid"/>
        <w:tblW w:w="8810" w:type="dxa"/>
        <w:tblInd w:w="823" w:type="dxa"/>
        <w:tblCellMar>
          <w:left w:w="103" w:type="dxa"/>
        </w:tblCellMar>
        <w:tblLook w:val="04A0" w:firstRow="1" w:lastRow="0" w:firstColumn="1" w:lastColumn="0" w:noHBand="0" w:noVBand="1"/>
      </w:tblPr>
      <w:tblGrid>
        <w:gridCol w:w="2862"/>
        <w:gridCol w:w="3884"/>
        <w:gridCol w:w="2064"/>
      </w:tblGrid>
      <w:tr w:rsidR="00B80EAF" w:rsidRPr="00366F50" w14:paraId="7B393397" w14:textId="77777777" w:rsidTr="00191855">
        <w:trPr>
          <w:cantSplit/>
        </w:trPr>
        <w:tc>
          <w:tcPr>
            <w:tcW w:w="2862" w:type="dxa"/>
            <w:shd w:val="clear" w:color="auto" w:fill="BFBFBF" w:themeFill="background1" w:themeFillShade="BF"/>
            <w:tcMar>
              <w:left w:w="103" w:type="dxa"/>
            </w:tcMar>
          </w:tcPr>
          <w:p w14:paraId="02C0A87E" w14:textId="77777777" w:rsidR="00B80EAF" w:rsidRPr="00A4100D" w:rsidRDefault="00B80EAF" w:rsidP="00F735CF">
            <w:pPr>
              <w:pStyle w:val="BodyText"/>
              <w:tabs>
                <w:tab w:val="left" w:pos="840"/>
              </w:tabs>
              <w:rPr>
                <w:rFonts w:ascii="Garamond" w:hAnsi="Garamond"/>
                <w:b/>
                <w:highlight w:val="yellow"/>
              </w:rPr>
            </w:pPr>
            <w:r w:rsidRPr="00A4100D">
              <w:rPr>
                <w:rFonts w:ascii="Garamond" w:hAnsi="Garamond"/>
                <w:b/>
              </w:rPr>
              <w:lastRenderedPageBreak/>
              <w:t>Name</w:t>
            </w:r>
          </w:p>
        </w:tc>
        <w:tc>
          <w:tcPr>
            <w:tcW w:w="3884" w:type="dxa"/>
            <w:shd w:val="clear" w:color="auto" w:fill="BFBFBF" w:themeFill="background1" w:themeFillShade="BF"/>
            <w:tcMar>
              <w:left w:w="103" w:type="dxa"/>
            </w:tcMar>
          </w:tcPr>
          <w:p w14:paraId="340C94B5" w14:textId="77777777" w:rsidR="00B80EAF" w:rsidRPr="00A4100D" w:rsidRDefault="00B80EAF" w:rsidP="00F735CF">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61B1C0AA" w14:textId="77777777" w:rsidR="00B80EAF" w:rsidRPr="00A4100D" w:rsidRDefault="00B80EAF" w:rsidP="00F735CF">
            <w:pPr>
              <w:pStyle w:val="BodyText"/>
              <w:tabs>
                <w:tab w:val="left" w:pos="840"/>
              </w:tabs>
              <w:rPr>
                <w:rFonts w:ascii="Garamond" w:hAnsi="Garamond"/>
                <w:b/>
              </w:rPr>
            </w:pPr>
            <w:r w:rsidRPr="00A4100D">
              <w:rPr>
                <w:rFonts w:ascii="Garamond" w:hAnsi="Garamond"/>
                <w:b/>
              </w:rPr>
              <w:t>Scope</w:t>
            </w:r>
          </w:p>
        </w:tc>
      </w:tr>
      <w:tr w:rsidR="00B80EAF" w:rsidRPr="00366F50" w14:paraId="44FD820F" w14:textId="77777777" w:rsidTr="00F735CF">
        <w:trPr>
          <w:cantSplit/>
        </w:trPr>
        <w:tc>
          <w:tcPr>
            <w:tcW w:w="2862" w:type="dxa"/>
            <w:shd w:val="clear" w:color="auto" w:fill="auto"/>
            <w:tcMar>
              <w:left w:w="103" w:type="dxa"/>
            </w:tcMar>
          </w:tcPr>
          <w:p w14:paraId="5C7D0F08" w14:textId="0D35F710" w:rsidR="00B80EAF" w:rsidRPr="00366F50" w:rsidRDefault="00B80EAF" w:rsidP="00F735CF">
            <w:pPr>
              <w:pStyle w:val="BodyText"/>
              <w:tabs>
                <w:tab w:val="left" w:pos="840"/>
              </w:tabs>
              <w:rPr>
                <w:rFonts w:ascii="Garamond" w:hAnsi="Garamond"/>
              </w:rPr>
            </w:pPr>
            <w:r w:rsidRPr="00366F50">
              <w:rPr>
                <w:rFonts w:ascii="Garamond" w:hAnsi="Garamond"/>
              </w:rPr>
              <w:t>POR</w:t>
            </w:r>
            <w:r>
              <w:rPr>
                <w:rFonts w:ascii="Garamond" w:hAnsi="Garamond"/>
              </w:rPr>
              <w:t xml:space="preserve"> </w:t>
            </w:r>
            <w:r w:rsidR="003571B1" w:rsidRPr="003571B1">
              <w:rPr>
                <w:rFonts w:ascii="Garamond" w:hAnsi="Garamond"/>
              </w:rPr>
              <w:t>30994039</w:t>
            </w:r>
          </w:p>
        </w:tc>
        <w:tc>
          <w:tcPr>
            <w:tcW w:w="3884" w:type="dxa"/>
            <w:shd w:val="clear" w:color="auto" w:fill="auto"/>
            <w:tcMar>
              <w:left w:w="103" w:type="dxa"/>
            </w:tcMar>
          </w:tcPr>
          <w:p w14:paraId="6CF74A0B" w14:textId="79176BD0" w:rsidR="00B80EAF" w:rsidRPr="00816552" w:rsidRDefault="00816552" w:rsidP="00F735CF">
            <w:pPr>
              <w:pStyle w:val="NoSpacing"/>
              <w:rPr>
                <w:rFonts w:ascii="Garamond" w:eastAsia="Times New Roman" w:hAnsi="Garamond"/>
                <w:sz w:val="20"/>
                <w:szCs w:val="20"/>
              </w:rPr>
            </w:pPr>
            <w:r>
              <w:rPr>
                <w:rFonts w:ascii="Garamond" w:eastAsia="Times New Roman" w:hAnsi="Garamond"/>
                <w:sz w:val="20"/>
                <w:szCs w:val="20"/>
              </w:rPr>
              <w:t>Using this feature, users can:</w:t>
            </w:r>
          </w:p>
          <w:p w14:paraId="1E07A3F3" w14:textId="4C175679" w:rsidR="00816552" w:rsidRPr="00816552" w:rsidRDefault="00816552" w:rsidP="00500613">
            <w:pPr>
              <w:pStyle w:val="BodyText"/>
              <w:numPr>
                <w:ilvl w:val="0"/>
                <w:numId w:val="58"/>
              </w:numPr>
              <w:tabs>
                <w:tab w:val="left" w:pos="840"/>
              </w:tabs>
              <w:rPr>
                <w:rFonts w:ascii="Garamond" w:hAnsi="Garamond"/>
              </w:rPr>
            </w:pPr>
            <w:r w:rsidRPr="00816552">
              <w:rPr>
                <w:rFonts w:ascii="Garamond" w:hAnsi="Garamond"/>
              </w:rPr>
              <w:t>Create and manage trace filters on SCEF related Diameter interfaces to capture messages required for troubleshooting service issues</w:t>
            </w:r>
            <w:r>
              <w:rPr>
                <w:rFonts w:ascii="Garamond" w:hAnsi="Garamond"/>
              </w:rPr>
              <w:t>.</w:t>
            </w:r>
          </w:p>
          <w:p w14:paraId="0C0F74CA" w14:textId="3CA61F9B" w:rsidR="00816552" w:rsidRPr="00816552" w:rsidRDefault="00816552" w:rsidP="00500613">
            <w:pPr>
              <w:pStyle w:val="BodyText"/>
              <w:numPr>
                <w:ilvl w:val="0"/>
                <w:numId w:val="58"/>
              </w:numPr>
              <w:tabs>
                <w:tab w:val="left" w:pos="840"/>
              </w:tabs>
              <w:rPr>
                <w:rFonts w:ascii="Garamond" w:hAnsi="Garamond"/>
              </w:rPr>
            </w:pPr>
            <w:r w:rsidRPr="00816552">
              <w:rPr>
                <w:rFonts w:ascii="Garamond" w:hAnsi="Garamond"/>
              </w:rPr>
              <w:t>View traces in graphical formats</w:t>
            </w:r>
            <w:r>
              <w:rPr>
                <w:rFonts w:ascii="Garamond" w:hAnsi="Garamond"/>
              </w:rPr>
              <w:t>.</w:t>
            </w:r>
          </w:p>
          <w:p w14:paraId="44B68464" w14:textId="6422B11E" w:rsidR="00816552" w:rsidRPr="00366F50" w:rsidRDefault="00816552" w:rsidP="00500613">
            <w:pPr>
              <w:pStyle w:val="BodyText"/>
              <w:numPr>
                <w:ilvl w:val="0"/>
                <w:numId w:val="58"/>
              </w:numPr>
              <w:tabs>
                <w:tab w:val="left" w:pos="840"/>
              </w:tabs>
            </w:pPr>
            <w:r w:rsidRPr="00816552">
              <w:rPr>
                <w:rFonts w:ascii="Garamond" w:hAnsi="Garamond"/>
              </w:rPr>
              <w:t>Filter, view and store the results in IDIH</w:t>
            </w:r>
            <w:r>
              <w:rPr>
                <w:rFonts w:ascii="Garamond" w:hAnsi="Garamond"/>
              </w:rPr>
              <w:t>.</w:t>
            </w:r>
          </w:p>
        </w:tc>
        <w:tc>
          <w:tcPr>
            <w:tcW w:w="2064" w:type="dxa"/>
            <w:shd w:val="clear" w:color="auto" w:fill="auto"/>
            <w:tcMar>
              <w:left w:w="103" w:type="dxa"/>
            </w:tcMar>
          </w:tcPr>
          <w:p w14:paraId="2901CC0B" w14:textId="77777777" w:rsidR="00B80EAF" w:rsidRPr="00366F50" w:rsidRDefault="00B80EAF" w:rsidP="00F735CF">
            <w:pPr>
              <w:pStyle w:val="BodyText"/>
              <w:tabs>
                <w:tab w:val="left" w:pos="840"/>
              </w:tabs>
              <w:rPr>
                <w:rFonts w:ascii="Garamond" w:hAnsi="Garamond"/>
              </w:rPr>
            </w:pPr>
            <w:r w:rsidRPr="00366F50">
              <w:rPr>
                <w:rFonts w:ascii="Garamond" w:hAnsi="Garamond"/>
              </w:rPr>
              <w:t>Enhancement Request</w:t>
            </w:r>
          </w:p>
        </w:tc>
      </w:tr>
    </w:tbl>
    <w:p w14:paraId="56250C0F" w14:textId="64F72D30" w:rsidR="00465A7C" w:rsidRPr="00252AC7" w:rsidRDefault="00465A7C" w:rsidP="00900A5A">
      <w:pPr>
        <w:pStyle w:val="Heading3"/>
      </w:pPr>
      <w:bookmarkStart w:id="648" w:name="_Accessibility"/>
      <w:bookmarkStart w:id="649" w:name="_VE-DSR_supports_x7-2"/>
      <w:bookmarkStart w:id="650" w:name="_Toc477278734"/>
      <w:bookmarkStart w:id="651" w:name="_Toc477278427"/>
      <w:bookmarkStart w:id="652" w:name="_Toc477277955"/>
      <w:bookmarkStart w:id="653" w:name="_Toc477276093"/>
      <w:bookmarkStart w:id="654" w:name="OLE_LINK6"/>
      <w:bookmarkStart w:id="655" w:name="OLE_LINK7"/>
      <w:bookmarkStart w:id="656" w:name="_Toc477866504"/>
      <w:bookmarkStart w:id="657" w:name="_Toc477960776"/>
      <w:bookmarkStart w:id="658" w:name="_Toc477960867"/>
      <w:bookmarkStart w:id="659" w:name="_Toc477961632"/>
      <w:bookmarkStart w:id="660" w:name="_Toc477961728"/>
      <w:bookmarkStart w:id="661" w:name="_Toc477961825"/>
      <w:bookmarkStart w:id="662" w:name="_Toc477962071"/>
      <w:bookmarkStart w:id="663" w:name="_Toc477962306"/>
      <w:bookmarkStart w:id="664" w:name="_Toc477962404"/>
      <w:bookmarkStart w:id="665" w:name="_Toc477962500"/>
      <w:bookmarkStart w:id="666" w:name="_Toc477962597"/>
      <w:bookmarkStart w:id="667" w:name="_Toc477962726"/>
      <w:bookmarkStart w:id="668" w:name="_Toc477962822"/>
      <w:bookmarkStart w:id="669" w:name="_Toc477963261"/>
      <w:bookmarkStart w:id="670" w:name="_Toc477963998"/>
      <w:bookmarkStart w:id="671" w:name="_Toc478469970"/>
      <w:bookmarkStart w:id="672" w:name="_Toc478556512"/>
      <w:bookmarkStart w:id="673" w:name="_Toc478556609"/>
      <w:bookmarkStart w:id="674" w:name="_Toc478556703"/>
      <w:bookmarkStart w:id="675" w:name="_Toc478719600"/>
      <w:bookmarkStart w:id="676" w:name="_Toc478979629"/>
      <w:bookmarkStart w:id="677" w:name="_Toc478979756"/>
      <w:bookmarkStart w:id="678" w:name="_Toc482711872"/>
      <w:bookmarkStart w:id="679" w:name="_Toc487818030"/>
      <w:bookmarkStart w:id="680" w:name="_Toc487818115"/>
      <w:bookmarkStart w:id="681" w:name="_Toc487818409"/>
      <w:bookmarkStart w:id="682" w:name="_Toc487820262"/>
      <w:bookmarkStart w:id="683" w:name="_Toc487821402"/>
      <w:bookmarkStart w:id="684" w:name="_Toc487821669"/>
      <w:bookmarkStart w:id="685" w:name="_Toc487821857"/>
      <w:bookmarkStart w:id="686" w:name="_Toc487821942"/>
      <w:bookmarkStart w:id="687" w:name="_Toc488062344"/>
      <w:bookmarkStart w:id="688" w:name="_Toc488062433"/>
      <w:bookmarkStart w:id="689" w:name="_Toc488063045"/>
      <w:bookmarkStart w:id="690" w:name="_Toc488065081"/>
      <w:bookmarkStart w:id="691" w:name="_Toc488072821"/>
      <w:bookmarkStart w:id="692" w:name="_Toc488072914"/>
      <w:bookmarkStart w:id="693" w:name="_Toc488073592"/>
      <w:bookmarkStart w:id="694" w:name="_Toc488156995"/>
      <w:bookmarkStart w:id="695" w:name="_Toc488158008"/>
      <w:bookmarkStart w:id="696" w:name="_Toc488158244"/>
      <w:bookmarkStart w:id="697" w:name="_Toc488158340"/>
      <w:bookmarkStart w:id="698" w:name="_Toc488164929"/>
      <w:bookmarkStart w:id="699" w:name="_Toc488165027"/>
      <w:bookmarkStart w:id="700" w:name="_Toc488165266"/>
      <w:bookmarkStart w:id="701" w:name="_Toc488202810"/>
      <w:bookmarkStart w:id="702" w:name="_Toc488204007"/>
      <w:bookmarkStart w:id="703" w:name="_Toc488204176"/>
      <w:bookmarkStart w:id="704" w:name="_Toc488204645"/>
      <w:bookmarkStart w:id="705" w:name="_Toc488237354"/>
      <w:bookmarkStart w:id="706" w:name="_Toc488240904"/>
      <w:bookmarkStart w:id="707" w:name="_Toc488241914"/>
      <w:bookmarkStart w:id="708" w:name="_Toc488244536"/>
      <w:bookmarkStart w:id="709" w:name="_Toc488322480"/>
      <w:bookmarkStart w:id="710" w:name="_Toc488748098"/>
      <w:bookmarkStart w:id="711" w:name="_Toc488755165"/>
      <w:bookmarkStart w:id="712" w:name="_Toc488755376"/>
      <w:bookmarkStart w:id="713" w:name="_Toc488997428"/>
      <w:bookmarkStart w:id="714" w:name="_Toc489006724"/>
      <w:bookmarkStart w:id="715" w:name="_Toc502830156"/>
      <w:bookmarkStart w:id="716" w:name="_Toc502830748"/>
      <w:bookmarkStart w:id="717" w:name="_Toc502831118"/>
      <w:bookmarkStart w:id="718" w:name="_Toc502833268"/>
      <w:bookmarkStart w:id="719" w:name="_Toc502837711"/>
      <w:bookmarkStart w:id="720" w:name="_Toc502917549"/>
      <w:bookmarkStart w:id="721" w:name="_Toc502917861"/>
      <w:bookmarkStart w:id="722" w:name="_Toc502918459"/>
      <w:bookmarkStart w:id="723" w:name="_Toc502919156"/>
      <w:bookmarkStart w:id="724" w:name="_Toc502919232"/>
      <w:bookmarkStart w:id="725" w:name="_Toc502919654"/>
      <w:bookmarkStart w:id="726" w:name="_Toc502926268"/>
      <w:bookmarkStart w:id="727" w:name="_Toc502926342"/>
      <w:bookmarkStart w:id="728" w:name="_Toc502934429"/>
      <w:bookmarkStart w:id="729" w:name="_Toc502934762"/>
      <w:bookmarkStart w:id="730" w:name="_Toc503157801"/>
      <w:bookmarkStart w:id="731" w:name="_Toc503196968"/>
      <w:bookmarkStart w:id="732" w:name="_Toc503247964"/>
      <w:bookmarkStart w:id="733" w:name="_Toc503248099"/>
      <w:bookmarkStart w:id="734" w:name="_Toc503248998"/>
      <w:bookmarkStart w:id="735" w:name="_Toc503250737"/>
      <w:bookmarkStart w:id="736" w:name="_Toc503251076"/>
      <w:bookmarkStart w:id="737" w:name="_Toc503279601"/>
      <w:bookmarkStart w:id="738" w:name="_Toc503336234"/>
      <w:bookmarkStart w:id="739" w:name="_Toc503349933"/>
      <w:bookmarkStart w:id="740" w:name="_Toc503363743"/>
      <w:bookmarkStart w:id="741" w:name="_Toc503429748"/>
      <w:bookmarkStart w:id="742" w:name="_Toc503508079"/>
      <w:bookmarkStart w:id="743" w:name="_Toc503510780"/>
      <w:bookmarkStart w:id="744" w:name="_Toc503519181"/>
      <w:bookmarkStart w:id="745" w:name="_Toc503867194"/>
      <w:bookmarkStart w:id="746" w:name="_Toc503867269"/>
      <w:bookmarkStart w:id="747" w:name="_Toc503884939"/>
      <w:bookmarkStart w:id="748" w:name="_Toc503885430"/>
      <w:bookmarkStart w:id="749" w:name="_Toc503885692"/>
      <w:bookmarkStart w:id="750" w:name="_Toc503889186"/>
      <w:bookmarkStart w:id="751" w:name="_Toc503967631"/>
      <w:bookmarkStart w:id="752" w:name="_Toc504404990"/>
      <w:bookmarkStart w:id="753" w:name="_Toc514159197"/>
      <w:bookmarkStart w:id="754" w:name="_Toc522192822"/>
      <w:bookmarkStart w:id="755" w:name="_Toc522193790"/>
      <w:bookmarkStart w:id="756" w:name="_Toc522268093"/>
      <w:bookmarkStart w:id="757" w:name="_Toc522270332"/>
      <w:bookmarkStart w:id="758" w:name="_Toc522270740"/>
      <w:bookmarkStart w:id="759" w:name="_Toc522522810"/>
      <w:bookmarkStart w:id="760" w:name="_Toc522527104"/>
      <w:bookmarkStart w:id="761" w:name="_Toc522613638"/>
      <w:bookmarkStart w:id="762" w:name="_Toc522617118"/>
      <w:bookmarkStart w:id="763" w:name="_Toc522622621"/>
      <w:bookmarkStart w:id="764" w:name="_Toc522625943"/>
      <w:bookmarkStart w:id="765" w:name="_Toc522628233"/>
      <w:bookmarkStart w:id="766" w:name="_Toc522716486"/>
      <w:bookmarkStart w:id="767" w:name="_Toc522717754"/>
      <w:bookmarkStart w:id="768" w:name="_Toc522717842"/>
      <w:bookmarkStart w:id="769" w:name="_Toc522718957"/>
      <w:bookmarkStart w:id="770" w:name="_Toc522719800"/>
      <w:bookmarkStart w:id="771" w:name="_Toc522782644"/>
      <w:bookmarkStart w:id="772" w:name="_Toc522782719"/>
      <w:bookmarkStart w:id="773" w:name="_Toc522788525"/>
      <w:bookmarkStart w:id="774" w:name="_Toc522794968"/>
      <w:bookmarkStart w:id="775" w:name="_Toc522798083"/>
      <w:bookmarkStart w:id="776" w:name="_Toc522800610"/>
      <w:bookmarkStart w:id="777" w:name="_Toc522803878"/>
      <w:bookmarkStart w:id="778" w:name="_Toc522867958"/>
      <w:bookmarkStart w:id="779" w:name="_Toc522871777"/>
      <w:bookmarkStart w:id="780" w:name="_Toc522872941"/>
      <w:bookmarkStart w:id="781" w:name="_Toc522874527"/>
      <w:bookmarkStart w:id="782" w:name="_Toc522874834"/>
      <w:bookmarkStart w:id="783" w:name="_Toc522878335"/>
      <w:bookmarkStart w:id="784" w:name="_Toc522883517"/>
      <w:bookmarkStart w:id="785" w:name="_Toc522884974"/>
      <w:bookmarkStart w:id="786" w:name="_Toc523220484"/>
      <w:bookmarkStart w:id="787" w:name="_Toc523220561"/>
      <w:bookmarkStart w:id="788" w:name="_Toc523220641"/>
      <w:bookmarkStart w:id="789" w:name="_Toc523234702"/>
      <w:bookmarkStart w:id="790" w:name="_Toc523293652"/>
      <w:bookmarkStart w:id="791" w:name="_Toc523295239"/>
      <w:bookmarkStart w:id="792" w:name="_Toc523302322"/>
      <w:bookmarkStart w:id="793" w:name="_Toc523302823"/>
      <w:bookmarkStart w:id="794" w:name="_Toc523306138"/>
      <w:bookmarkStart w:id="795" w:name="_Toc523384890"/>
      <w:bookmarkStart w:id="796" w:name="_Toc523388749"/>
      <w:bookmarkStart w:id="797" w:name="_Toc523389373"/>
      <w:bookmarkStart w:id="798" w:name="_Toc477278735"/>
      <w:bookmarkStart w:id="799" w:name="_Toc477278428"/>
      <w:bookmarkStart w:id="800" w:name="_Toc477277956"/>
      <w:bookmarkStart w:id="801" w:name="_Toc477276094"/>
      <w:bookmarkStart w:id="802" w:name="_Toc477866505"/>
      <w:bookmarkStart w:id="803" w:name="_Toc477960777"/>
      <w:bookmarkStart w:id="804" w:name="_Toc477960868"/>
      <w:bookmarkStart w:id="805" w:name="_Toc477961633"/>
      <w:bookmarkStart w:id="806" w:name="_Toc477961729"/>
      <w:bookmarkStart w:id="807" w:name="_Toc477961826"/>
      <w:bookmarkStart w:id="808" w:name="_Toc477962072"/>
      <w:bookmarkStart w:id="809" w:name="_Toc477962307"/>
      <w:bookmarkStart w:id="810" w:name="_Toc477962405"/>
      <w:bookmarkStart w:id="811" w:name="_Toc477962501"/>
      <w:bookmarkStart w:id="812" w:name="_Toc477962598"/>
      <w:bookmarkStart w:id="813" w:name="_Toc477962727"/>
      <w:bookmarkStart w:id="814" w:name="_Toc477962823"/>
      <w:bookmarkStart w:id="815" w:name="_Toc477963262"/>
      <w:bookmarkStart w:id="816" w:name="_Toc477963999"/>
      <w:bookmarkStart w:id="817" w:name="_Toc478469971"/>
      <w:bookmarkStart w:id="818" w:name="_Toc478556513"/>
      <w:bookmarkStart w:id="819" w:name="_Toc478556610"/>
      <w:bookmarkStart w:id="820" w:name="_Toc478556704"/>
      <w:bookmarkStart w:id="821" w:name="_Toc478719601"/>
      <w:bookmarkStart w:id="822" w:name="_Toc478979630"/>
      <w:bookmarkStart w:id="823" w:name="_Toc478979757"/>
      <w:bookmarkStart w:id="824" w:name="_Toc482711873"/>
      <w:bookmarkStart w:id="825" w:name="_Toc487818031"/>
      <w:bookmarkStart w:id="826" w:name="_Toc487818116"/>
      <w:bookmarkStart w:id="827" w:name="_Toc487818410"/>
      <w:bookmarkStart w:id="828" w:name="_Toc487820263"/>
      <w:bookmarkStart w:id="829" w:name="_Toc487821403"/>
      <w:bookmarkStart w:id="830" w:name="_Toc487821670"/>
      <w:bookmarkStart w:id="831" w:name="_Toc487821858"/>
      <w:bookmarkStart w:id="832" w:name="_Toc487821943"/>
      <w:bookmarkStart w:id="833" w:name="_Toc488062345"/>
      <w:bookmarkStart w:id="834" w:name="_Toc488062434"/>
      <w:bookmarkStart w:id="835" w:name="_Toc488063046"/>
      <w:bookmarkStart w:id="836" w:name="_Toc488065082"/>
      <w:bookmarkStart w:id="837" w:name="_Toc488072822"/>
      <w:bookmarkStart w:id="838" w:name="_Toc488072915"/>
      <w:bookmarkStart w:id="839" w:name="_Toc488073593"/>
      <w:bookmarkStart w:id="840" w:name="_Toc488156996"/>
      <w:bookmarkStart w:id="841" w:name="_Toc488158009"/>
      <w:bookmarkStart w:id="842" w:name="_Toc488158245"/>
      <w:bookmarkStart w:id="843" w:name="_Toc488158341"/>
      <w:bookmarkStart w:id="844" w:name="_Toc488164930"/>
      <w:bookmarkStart w:id="845" w:name="_Toc488165028"/>
      <w:bookmarkStart w:id="846" w:name="_Toc488165267"/>
      <w:bookmarkStart w:id="847" w:name="_Toc488202811"/>
      <w:bookmarkStart w:id="848" w:name="_Toc488204008"/>
      <w:bookmarkStart w:id="849" w:name="_Toc488204177"/>
      <w:bookmarkStart w:id="850" w:name="_Toc488204646"/>
      <w:bookmarkStart w:id="851" w:name="_Toc488237355"/>
      <w:bookmarkStart w:id="852" w:name="_Toc488240905"/>
      <w:bookmarkStart w:id="853" w:name="_Toc488241915"/>
      <w:bookmarkStart w:id="854" w:name="_Toc488244537"/>
      <w:bookmarkStart w:id="855" w:name="_Toc488322481"/>
      <w:bookmarkStart w:id="856" w:name="_Toc488748099"/>
      <w:bookmarkStart w:id="857" w:name="_Toc488755166"/>
      <w:bookmarkStart w:id="858" w:name="_Toc488755377"/>
      <w:bookmarkStart w:id="859" w:name="_Toc488997429"/>
      <w:bookmarkStart w:id="860" w:name="_Toc489006725"/>
      <w:bookmarkStart w:id="861" w:name="_Toc502830157"/>
      <w:bookmarkStart w:id="862" w:name="_Toc502830749"/>
      <w:bookmarkStart w:id="863" w:name="_Toc502831119"/>
      <w:bookmarkStart w:id="864" w:name="_Toc502833269"/>
      <w:bookmarkStart w:id="865" w:name="_Toc502837712"/>
      <w:bookmarkStart w:id="866" w:name="_Toc502917550"/>
      <w:bookmarkStart w:id="867" w:name="_Toc502917862"/>
      <w:bookmarkStart w:id="868" w:name="_Toc502918460"/>
      <w:bookmarkStart w:id="869" w:name="_Toc502919157"/>
      <w:bookmarkStart w:id="870" w:name="_Toc502919233"/>
      <w:bookmarkStart w:id="871" w:name="_Toc502919655"/>
      <w:bookmarkStart w:id="872" w:name="_Toc502926269"/>
      <w:bookmarkStart w:id="873" w:name="_Toc502926343"/>
      <w:bookmarkStart w:id="874" w:name="_Toc502934430"/>
      <w:bookmarkStart w:id="875" w:name="_Toc502934763"/>
      <w:bookmarkStart w:id="876" w:name="_Toc503157802"/>
      <w:bookmarkStart w:id="877" w:name="_Toc503196969"/>
      <w:bookmarkStart w:id="878" w:name="_Toc503247965"/>
      <w:bookmarkStart w:id="879" w:name="_Toc503248100"/>
      <w:bookmarkStart w:id="880" w:name="_Toc503248999"/>
      <w:bookmarkStart w:id="881" w:name="_Toc503250738"/>
      <w:bookmarkStart w:id="882" w:name="_Toc503251077"/>
      <w:bookmarkStart w:id="883" w:name="_Toc503279602"/>
      <w:bookmarkStart w:id="884" w:name="_Toc503336235"/>
      <w:bookmarkStart w:id="885" w:name="_Toc503349934"/>
      <w:bookmarkStart w:id="886" w:name="_Toc503363744"/>
      <w:bookmarkStart w:id="887" w:name="_Toc503429749"/>
      <w:bookmarkStart w:id="888" w:name="_Toc503508080"/>
      <w:bookmarkStart w:id="889" w:name="_Toc503510781"/>
      <w:bookmarkStart w:id="890" w:name="_Toc503519182"/>
      <w:bookmarkStart w:id="891" w:name="_Toc503867195"/>
      <w:bookmarkStart w:id="892" w:name="_Toc503867270"/>
      <w:bookmarkStart w:id="893" w:name="_Toc503884940"/>
      <w:bookmarkStart w:id="894" w:name="_Toc503885431"/>
      <w:bookmarkStart w:id="895" w:name="_Toc503885693"/>
      <w:bookmarkStart w:id="896" w:name="_Toc503889187"/>
      <w:bookmarkStart w:id="897" w:name="_Toc503967632"/>
      <w:bookmarkStart w:id="898" w:name="_Toc504404991"/>
      <w:bookmarkStart w:id="899" w:name="_Toc514159198"/>
      <w:bookmarkStart w:id="900" w:name="_Toc522192823"/>
      <w:bookmarkStart w:id="901" w:name="_Toc522193791"/>
      <w:bookmarkStart w:id="902" w:name="_Toc522268094"/>
      <w:bookmarkStart w:id="903" w:name="_Toc522270333"/>
      <w:bookmarkStart w:id="904" w:name="_Toc522270741"/>
      <w:bookmarkStart w:id="905" w:name="_Toc522522811"/>
      <w:bookmarkStart w:id="906" w:name="_Toc522527105"/>
      <w:bookmarkStart w:id="907" w:name="_Toc522613639"/>
      <w:bookmarkStart w:id="908" w:name="_Toc522617119"/>
      <w:bookmarkStart w:id="909" w:name="_Toc522622622"/>
      <w:bookmarkStart w:id="910" w:name="_Toc522625944"/>
      <w:bookmarkStart w:id="911" w:name="_Toc522628234"/>
      <w:bookmarkStart w:id="912" w:name="_Toc522716487"/>
      <w:bookmarkStart w:id="913" w:name="_Toc522717755"/>
      <w:bookmarkStart w:id="914" w:name="_Toc522717843"/>
      <w:bookmarkStart w:id="915" w:name="_Toc522718958"/>
      <w:bookmarkStart w:id="916" w:name="_Toc522719801"/>
      <w:bookmarkStart w:id="917" w:name="_Toc522782645"/>
      <w:bookmarkStart w:id="918" w:name="_Toc522782720"/>
      <w:bookmarkStart w:id="919" w:name="_Toc522788526"/>
      <w:bookmarkStart w:id="920" w:name="_Toc522794969"/>
      <w:bookmarkStart w:id="921" w:name="_Toc522798084"/>
      <w:bookmarkStart w:id="922" w:name="_Toc522800611"/>
      <w:bookmarkStart w:id="923" w:name="_Toc522803879"/>
      <w:bookmarkStart w:id="924" w:name="_Toc522867959"/>
      <w:bookmarkStart w:id="925" w:name="_Toc522871778"/>
      <w:bookmarkStart w:id="926" w:name="_Toc522872942"/>
      <w:bookmarkStart w:id="927" w:name="_Toc522874528"/>
      <w:bookmarkStart w:id="928" w:name="_Toc522874835"/>
      <w:bookmarkStart w:id="929" w:name="_Toc522878336"/>
      <w:bookmarkStart w:id="930" w:name="_Toc522883518"/>
      <w:bookmarkStart w:id="931" w:name="_Toc522884975"/>
      <w:bookmarkStart w:id="932" w:name="_Toc523220485"/>
      <w:bookmarkStart w:id="933" w:name="_Toc523220562"/>
      <w:bookmarkStart w:id="934" w:name="_Toc523220642"/>
      <w:bookmarkStart w:id="935" w:name="_Toc523234703"/>
      <w:bookmarkStart w:id="936" w:name="_Toc523293653"/>
      <w:bookmarkStart w:id="937" w:name="_Toc523295240"/>
      <w:bookmarkStart w:id="938" w:name="_Toc523302323"/>
      <w:bookmarkStart w:id="939" w:name="_Toc523302824"/>
      <w:bookmarkStart w:id="940" w:name="_Toc523306139"/>
      <w:bookmarkStart w:id="941" w:name="_Toc523384891"/>
      <w:bookmarkStart w:id="942" w:name="_Toc523388750"/>
      <w:bookmarkStart w:id="943" w:name="_Toc523389374"/>
      <w:bookmarkStart w:id="944" w:name="_Toc477278736"/>
      <w:bookmarkStart w:id="945" w:name="_Toc477278429"/>
      <w:bookmarkStart w:id="946" w:name="_Toc477277957"/>
      <w:bookmarkStart w:id="947" w:name="_Toc477276095"/>
      <w:bookmarkStart w:id="948" w:name="_Toc477866506"/>
      <w:bookmarkStart w:id="949" w:name="_Toc477960778"/>
      <w:bookmarkStart w:id="950" w:name="_Toc477960869"/>
      <w:bookmarkStart w:id="951" w:name="_Toc477961634"/>
      <w:bookmarkStart w:id="952" w:name="_Toc477961730"/>
      <w:bookmarkStart w:id="953" w:name="_Toc477961827"/>
      <w:bookmarkStart w:id="954" w:name="_Toc477962073"/>
      <w:bookmarkStart w:id="955" w:name="_Toc477962308"/>
      <w:bookmarkStart w:id="956" w:name="_Toc477962406"/>
      <w:bookmarkStart w:id="957" w:name="_Toc477962502"/>
      <w:bookmarkStart w:id="958" w:name="_Toc477962599"/>
      <w:bookmarkStart w:id="959" w:name="_Toc477962728"/>
      <w:bookmarkStart w:id="960" w:name="_Toc477962824"/>
      <w:bookmarkStart w:id="961" w:name="_Toc477963263"/>
      <w:bookmarkStart w:id="962" w:name="_Toc477964000"/>
      <w:bookmarkStart w:id="963" w:name="_Toc478469972"/>
      <w:bookmarkStart w:id="964" w:name="_Toc478556514"/>
      <w:bookmarkStart w:id="965" w:name="_Toc478556611"/>
      <w:bookmarkStart w:id="966" w:name="_Toc478556705"/>
      <w:bookmarkStart w:id="967" w:name="_Toc478719602"/>
      <w:bookmarkStart w:id="968" w:name="_Toc478979631"/>
      <w:bookmarkStart w:id="969" w:name="_Toc478979758"/>
      <w:bookmarkStart w:id="970" w:name="_Toc482711874"/>
      <w:bookmarkStart w:id="971" w:name="_Toc487818032"/>
      <w:bookmarkStart w:id="972" w:name="_Toc487818117"/>
      <w:bookmarkStart w:id="973" w:name="_Toc487818411"/>
      <w:bookmarkStart w:id="974" w:name="_Toc487820264"/>
      <w:bookmarkStart w:id="975" w:name="_Toc487821404"/>
      <w:bookmarkStart w:id="976" w:name="_Toc487821671"/>
      <w:bookmarkStart w:id="977" w:name="_Toc487821859"/>
      <w:bookmarkStart w:id="978" w:name="_Toc487821944"/>
      <w:bookmarkStart w:id="979" w:name="_Toc488062346"/>
      <w:bookmarkStart w:id="980" w:name="_Toc488062435"/>
      <w:bookmarkStart w:id="981" w:name="_Toc488063047"/>
      <w:bookmarkStart w:id="982" w:name="_Toc488065083"/>
      <w:bookmarkStart w:id="983" w:name="_Toc488072823"/>
      <w:bookmarkStart w:id="984" w:name="_Toc488072916"/>
      <w:bookmarkStart w:id="985" w:name="_Toc488073594"/>
      <w:bookmarkStart w:id="986" w:name="_Toc488156997"/>
      <w:bookmarkStart w:id="987" w:name="_Toc488158010"/>
      <w:bookmarkStart w:id="988" w:name="_Toc488158246"/>
      <w:bookmarkStart w:id="989" w:name="_Toc488158342"/>
      <w:bookmarkStart w:id="990" w:name="_Toc488164931"/>
      <w:bookmarkStart w:id="991" w:name="_Toc488165029"/>
      <w:bookmarkStart w:id="992" w:name="_Toc488165268"/>
      <w:bookmarkStart w:id="993" w:name="_Toc488202812"/>
      <w:bookmarkStart w:id="994" w:name="_Toc488204009"/>
      <w:bookmarkStart w:id="995" w:name="_Toc488204178"/>
      <w:bookmarkStart w:id="996" w:name="_Toc488204647"/>
      <w:bookmarkStart w:id="997" w:name="_Toc488237356"/>
      <w:bookmarkStart w:id="998" w:name="_Toc488240906"/>
      <w:bookmarkStart w:id="999" w:name="_Toc488241916"/>
      <w:bookmarkStart w:id="1000" w:name="_Toc488244538"/>
      <w:bookmarkStart w:id="1001" w:name="_Toc488322482"/>
      <w:bookmarkStart w:id="1002" w:name="_Toc488748100"/>
      <w:bookmarkStart w:id="1003" w:name="_Toc488755167"/>
      <w:bookmarkStart w:id="1004" w:name="_Toc488755378"/>
      <w:bookmarkStart w:id="1005" w:name="_Toc488997430"/>
      <w:bookmarkStart w:id="1006" w:name="_Toc489006726"/>
      <w:bookmarkStart w:id="1007" w:name="_Toc502830158"/>
      <w:bookmarkStart w:id="1008" w:name="_Toc502830750"/>
      <w:bookmarkStart w:id="1009" w:name="_Toc502831120"/>
      <w:bookmarkStart w:id="1010" w:name="_Toc502833270"/>
      <w:bookmarkStart w:id="1011" w:name="_Toc502837713"/>
      <w:bookmarkStart w:id="1012" w:name="_Toc502917551"/>
      <w:bookmarkStart w:id="1013" w:name="_Toc502917863"/>
      <w:bookmarkStart w:id="1014" w:name="_Toc502918461"/>
      <w:bookmarkStart w:id="1015" w:name="_Toc502919158"/>
      <w:bookmarkStart w:id="1016" w:name="_Toc502919234"/>
      <w:bookmarkStart w:id="1017" w:name="_Toc502919656"/>
      <w:bookmarkStart w:id="1018" w:name="_Toc502926270"/>
      <w:bookmarkStart w:id="1019" w:name="_Toc502926344"/>
      <w:bookmarkStart w:id="1020" w:name="_Toc502934431"/>
      <w:bookmarkStart w:id="1021" w:name="_Toc502934764"/>
      <w:bookmarkStart w:id="1022" w:name="_Toc503157803"/>
      <w:bookmarkStart w:id="1023" w:name="_Toc503196970"/>
      <w:bookmarkStart w:id="1024" w:name="_Toc503247966"/>
      <w:bookmarkStart w:id="1025" w:name="_Toc503248101"/>
      <w:bookmarkStart w:id="1026" w:name="_Toc503249000"/>
      <w:bookmarkStart w:id="1027" w:name="_Toc503250739"/>
      <w:bookmarkStart w:id="1028" w:name="_Toc503251078"/>
      <w:bookmarkStart w:id="1029" w:name="_Toc503279603"/>
      <w:bookmarkStart w:id="1030" w:name="_Toc503336236"/>
      <w:bookmarkStart w:id="1031" w:name="_Toc503349935"/>
      <w:bookmarkStart w:id="1032" w:name="_Toc503363745"/>
      <w:bookmarkStart w:id="1033" w:name="_Toc503429750"/>
      <w:bookmarkStart w:id="1034" w:name="_Toc503508081"/>
      <w:bookmarkStart w:id="1035" w:name="_Toc503510782"/>
      <w:bookmarkStart w:id="1036" w:name="_Toc503519183"/>
      <w:bookmarkStart w:id="1037" w:name="_Toc503867196"/>
      <w:bookmarkStart w:id="1038" w:name="_Toc503867271"/>
      <w:bookmarkStart w:id="1039" w:name="_Toc503884941"/>
      <w:bookmarkStart w:id="1040" w:name="_Toc503885432"/>
      <w:bookmarkStart w:id="1041" w:name="_Toc503885694"/>
      <w:bookmarkStart w:id="1042" w:name="_Toc503889188"/>
      <w:bookmarkStart w:id="1043" w:name="_Toc503967633"/>
      <w:bookmarkStart w:id="1044" w:name="_Toc504404992"/>
      <w:bookmarkStart w:id="1045" w:name="_Toc514159199"/>
      <w:bookmarkStart w:id="1046" w:name="_Toc522192824"/>
      <w:bookmarkStart w:id="1047" w:name="_Toc522193792"/>
      <w:bookmarkStart w:id="1048" w:name="_Toc522268095"/>
      <w:bookmarkStart w:id="1049" w:name="_Toc522270334"/>
      <w:bookmarkStart w:id="1050" w:name="_Toc522270742"/>
      <w:bookmarkStart w:id="1051" w:name="_Toc522522812"/>
      <w:bookmarkStart w:id="1052" w:name="_Toc522527106"/>
      <w:bookmarkStart w:id="1053" w:name="_Toc522613640"/>
      <w:bookmarkStart w:id="1054" w:name="_Toc522617120"/>
      <w:bookmarkStart w:id="1055" w:name="_Toc522622623"/>
      <w:bookmarkStart w:id="1056" w:name="_Toc522625945"/>
      <w:bookmarkStart w:id="1057" w:name="_Toc522628235"/>
      <w:bookmarkStart w:id="1058" w:name="_Toc522716488"/>
      <w:bookmarkStart w:id="1059" w:name="_Toc522717756"/>
      <w:bookmarkStart w:id="1060" w:name="_Toc522717844"/>
      <w:bookmarkStart w:id="1061" w:name="_Toc522718959"/>
      <w:bookmarkStart w:id="1062" w:name="_Toc522719802"/>
      <w:bookmarkStart w:id="1063" w:name="_Toc522782646"/>
      <w:bookmarkStart w:id="1064" w:name="_Toc522782721"/>
      <w:bookmarkStart w:id="1065" w:name="_Toc522788527"/>
      <w:bookmarkStart w:id="1066" w:name="_Toc522794970"/>
      <w:bookmarkStart w:id="1067" w:name="_Toc522798085"/>
      <w:bookmarkStart w:id="1068" w:name="_Toc522800612"/>
      <w:bookmarkStart w:id="1069" w:name="_Toc522803880"/>
      <w:bookmarkStart w:id="1070" w:name="_Toc522867960"/>
      <w:bookmarkStart w:id="1071" w:name="_Toc522871779"/>
      <w:bookmarkStart w:id="1072" w:name="_Toc522872943"/>
      <w:bookmarkStart w:id="1073" w:name="_Toc522874529"/>
      <w:bookmarkStart w:id="1074" w:name="_Toc522874836"/>
      <w:bookmarkStart w:id="1075" w:name="_Toc522878337"/>
      <w:bookmarkStart w:id="1076" w:name="_Toc522883519"/>
      <w:bookmarkStart w:id="1077" w:name="_Toc522884976"/>
      <w:bookmarkStart w:id="1078" w:name="_Toc523220486"/>
      <w:bookmarkStart w:id="1079" w:name="_Toc523220563"/>
      <w:bookmarkStart w:id="1080" w:name="_Toc523220643"/>
      <w:bookmarkStart w:id="1081" w:name="_Toc523234704"/>
      <w:bookmarkStart w:id="1082" w:name="_Toc523293654"/>
      <w:bookmarkStart w:id="1083" w:name="_Toc523295241"/>
      <w:bookmarkStart w:id="1084" w:name="_Toc523302324"/>
      <w:bookmarkStart w:id="1085" w:name="_Toc523302825"/>
      <w:bookmarkStart w:id="1086" w:name="_Toc523306140"/>
      <w:bookmarkStart w:id="1087" w:name="_Toc523384892"/>
      <w:bookmarkStart w:id="1088" w:name="_Toc523388751"/>
      <w:bookmarkStart w:id="1089" w:name="_Toc523389375"/>
      <w:bookmarkStart w:id="1090" w:name="_Toc477278737"/>
      <w:bookmarkStart w:id="1091" w:name="_Toc477278430"/>
      <w:bookmarkStart w:id="1092" w:name="_Toc477277958"/>
      <w:bookmarkStart w:id="1093" w:name="_Toc477276096"/>
      <w:bookmarkStart w:id="1094" w:name="_Toc477866507"/>
      <w:bookmarkStart w:id="1095" w:name="_Toc477960779"/>
      <w:bookmarkStart w:id="1096" w:name="_Toc477960870"/>
      <w:bookmarkStart w:id="1097" w:name="_Toc477961635"/>
      <w:bookmarkStart w:id="1098" w:name="_Toc477961731"/>
      <w:bookmarkStart w:id="1099" w:name="_Toc477961828"/>
      <w:bookmarkStart w:id="1100" w:name="_Toc477962074"/>
      <w:bookmarkStart w:id="1101" w:name="_Toc477962309"/>
      <w:bookmarkStart w:id="1102" w:name="_Toc477962407"/>
      <w:bookmarkStart w:id="1103" w:name="_Toc477962503"/>
      <w:bookmarkStart w:id="1104" w:name="_Toc477962600"/>
      <w:bookmarkStart w:id="1105" w:name="_Toc477962729"/>
      <w:bookmarkStart w:id="1106" w:name="_Toc477962825"/>
      <w:bookmarkStart w:id="1107" w:name="_Toc477963264"/>
      <w:bookmarkStart w:id="1108" w:name="_Toc477964001"/>
      <w:bookmarkStart w:id="1109" w:name="_Toc478469973"/>
      <w:bookmarkStart w:id="1110" w:name="_Toc478556515"/>
      <w:bookmarkStart w:id="1111" w:name="_Toc478556612"/>
      <w:bookmarkStart w:id="1112" w:name="_Toc478556706"/>
      <w:bookmarkStart w:id="1113" w:name="_Toc478719603"/>
      <w:bookmarkStart w:id="1114" w:name="_Toc478979632"/>
      <w:bookmarkStart w:id="1115" w:name="_Toc478979759"/>
      <w:bookmarkStart w:id="1116" w:name="_Toc482711875"/>
      <w:bookmarkStart w:id="1117" w:name="_Toc487818033"/>
      <w:bookmarkStart w:id="1118" w:name="_Toc487818118"/>
      <w:bookmarkStart w:id="1119" w:name="_Toc487818412"/>
      <w:bookmarkStart w:id="1120" w:name="_Toc487820265"/>
      <w:bookmarkStart w:id="1121" w:name="_Toc487821405"/>
      <w:bookmarkStart w:id="1122" w:name="_Toc487821672"/>
      <w:bookmarkStart w:id="1123" w:name="_Toc487821860"/>
      <w:bookmarkStart w:id="1124" w:name="_Toc487821945"/>
      <w:bookmarkStart w:id="1125" w:name="_Toc488062347"/>
      <w:bookmarkStart w:id="1126" w:name="_Toc488062436"/>
      <w:bookmarkStart w:id="1127" w:name="_Toc488063048"/>
      <w:bookmarkStart w:id="1128" w:name="_Toc488065084"/>
      <w:bookmarkStart w:id="1129" w:name="_Toc488072824"/>
      <w:bookmarkStart w:id="1130" w:name="_Toc488072917"/>
      <w:bookmarkStart w:id="1131" w:name="_Toc488073595"/>
      <w:bookmarkStart w:id="1132" w:name="_Toc488156998"/>
      <w:bookmarkStart w:id="1133" w:name="_Toc488158011"/>
      <w:bookmarkStart w:id="1134" w:name="_Toc488158247"/>
      <w:bookmarkStart w:id="1135" w:name="_Toc488158343"/>
      <w:bookmarkStart w:id="1136" w:name="_Toc488164932"/>
      <w:bookmarkStart w:id="1137" w:name="_Toc488165030"/>
      <w:bookmarkStart w:id="1138" w:name="_Toc488165269"/>
      <w:bookmarkStart w:id="1139" w:name="_Toc488202813"/>
      <w:bookmarkStart w:id="1140" w:name="_Toc488204010"/>
      <w:bookmarkStart w:id="1141" w:name="_Toc488204179"/>
      <w:bookmarkStart w:id="1142" w:name="_Toc488204648"/>
      <w:bookmarkStart w:id="1143" w:name="_Toc488237357"/>
      <w:bookmarkStart w:id="1144" w:name="_Toc488240907"/>
      <w:bookmarkStart w:id="1145" w:name="_Toc488241917"/>
      <w:bookmarkStart w:id="1146" w:name="_Toc488244539"/>
      <w:bookmarkStart w:id="1147" w:name="_Toc488322483"/>
      <w:bookmarkStart w:id="1148" w:name="_Toc488748101"/>
      <w:bookmarkStart w:id="1149" w:name="_Toc488755168"/>
      <w:bookmarkStart w:id="1150" w:name="_Toc488755379"/>
      <w:bookmarkStart w:id="1151" w:name="_Toc488997431"/>
      <w:bookmarkStart w:id="1152" w:name="_Toc489006727"/>
      <w:bookmarkStart w:id="1153" w:name="_Toc502830159"/>
      <w:bookmarkStart w:id="1154" w:name="_Toc502830751"/>
      <w:bookmarkStart w:id="1155" w:name="_Toc502831121"/>
      <w:bookmarkStart w:id="1156" w:name="_Toc502833271"/>
      <w:bookmarkStart w:id="1157" w:name="_Toc502837714"/>
      <w:bookmarkStart w:id="1158" w:name="_Toc502917552"/>
      <w:bookmarkStart w:id="1159" w:name="_Toc502917864"/>
      <w:bookmarkStart w:id="1160" w:name="_Toc502918462"/>
      <w:bookmarkStart w:id="1161" w:name="_Toc502919159"/>
      <w:bookmarkStart w:id="1162" w:name="_Toc502919235"/>
      <w:bookmarkStart w:id="1163" w:name="_Toc502919657"/>
      <w:bookmarkStart w:id="1164" w:name="_Toc502926271"/>
      <w:bookmarkStart w:id="1165" w:name="_Toc502926345"/>
      <w:bookmarkStart w:id="1166" w:name="_Toc502934432"/>
      <w:bookmarkStart w:id="1167" w:name="_Toc502934765"/>
      <w:bookmarkStart w:id="1168" w:name="_Toc503157804"/>
      <w:bookmarkStart w:id="1169" w:name="_Toc503196971"/>
      <w:bookmarkStart w:id="1170" w:name="_Toc503247967"/>
      <w:bookmarkStart w:id="1171" w:name="_Toc503248102"/>
      <w:bookmarkStart w:id="1172" w:name="_Toc503249001"/>
      <w:bookmarkStart w:id="1173" w:name="_Toc503250740"/>
      <w:bookmarkStart w:id="1174" w:name="_Toc503251079"/>
      <w:bookmarkStart w:id="1175" w:name="_Toc503279604"/>
      <w:bookmarkStart w:id="1176" w:name="_Toc503336237"/>
      <w:bookmarkStart w:id="1177" w:name="_Toc503349936"/>
      <w:bookmarkStart w:id="1178" w:name="_Toc503363746"/>
      <w:bookmarkStart w:id="1179" w:name="_Toc503429751"/>
      <w:bookmarkStart w:id="1180" w:name="_Toc503508082"/>
      <w:bookmarkStart w:id="1181" w:name="_Toc503510783"/>
      <w:bookmarkStart w:id="1182" w:name="_Toc503519184"/>
      <w:bookmarkStart w:id="1183" w:name="_Toc503867197"/>
      <w:bookmarkStart w:id="1184" w:name="_Toc503867272"/>
      <w:bookmarkStart w:id="1185" w:name="_Toc503884942"/>
      <w:bookmarkStart w:id="1186" w:name="_Toc503885433"/>
      <w:bookmarkStart w:id="1187" w:name="_Toc503885695"/>
      <w:bookmarkStart w:id="1188" w:name="_Toc503889189"/>
      <w:bookmarkStart w:id="1189" w:name="_Toc503967634"/>
      <w:bookmarkStart w:id="1190" w:name="_Toc504404993"/>
      <w:bookmarkStart w:id="1191" w:name="_Toc514159200"/>
      <w:bookmarkStart w:id="1192" w:name="_Toc522192825"/>
      <w:bookmarkStart w:id="1193" w:name="_Toc522193793"/>
      <w:bookmarkStart w:id="1194" w:name="_Toc522268096"/>
      <w:bookmarkStart w:id="1195" w:name="_Toc522270335"/>
      <w:bookmarkStart w:id="1196" w:name="_Toc522270743"/>
      <w:bookmarkStart w:id="1197" w:name="_Toc522522813"/>
      <w:bookmarkStart w:id="1198" w:name="_Toc522527107"/>
      <w:bookmarkStart w:id="1199" w:name="_Toc522613641"/>
      <w:bookmarkStart w:id="1200" w:name="_Toc522617121"/>
      <w:bookmarkStart w:id="1201" w:name="_Toc522622624"/>
      <w:bookmarkStart w:id="1202" w:name="_Toc522625946"/>
      <w:bookmarkStart w:id="1203" w:name="_Toc522628236"/>
      <w:bookmarkStart w:id="1204" w:name="_Toc522716489"/>
      <w:bookmarkStart w:id="1205" w:name="_Toc522717757"/>
      <w:bookmarkStart w:id="1206" w:name="_Toc522717845"/>
      <w:bookmarkStart w:id="1207" w:name="_Toc522718960"/>
      <w:bookmarkStart w:id="1208" w:name="_Toc522719803"/>
      <w:bookmarkStart w:id="1209" w:name="_Toc522782647"/>
      <w:bookmarkStart w:id="1210" w:name="_Toc522782722"/>
      <w:bookmarkStart w:id="1211" w:name="_Toc522788528"/>
      <w:bookmarkStart w:id="1212" w:name="_Toc522794971"/>
      <w:bookmarkStart w:id="1213" w:name="_Toc522798086"/>
      <w:bookmarkStart w:id="1214" w:name="_Toc522800613"/>
      <w:bookmarkStart w:id="1215" w:name="_Toc522803881"/>
      <w:bookmarkStart w:id="1216" w:name="_Toc522867961"/>
      <w:bookmarkStart w:id="1217" w:name="_Toc522871780"/>
      <w:bookmarkStart w:id="1218" w:name="_Toc522872944"/>
      <w:bookmarkStart w:id="1219" w:name="_Toc522874530"/>
      <w:bookmarkStart w:id="1220" w:name="_Toc522874837"/>
      <w:bookmarkStart w:id="1221" w:name="_Toc522878338"/>
      <w:bookmarkStart w:id="1222" w:name="_Toc522883520"/>
      <w:bookmarkStart w:id="1223" w:name="_Toc522884977"/>
      <w:bookmarkStart w:id="1224" w:name="_Toc523220487"/>
      <w:bookmarkStart w:id="1225" w:name="_Toc523220564"/>
      <w:bookmarkStart w:id="1226" w:name="_Toc523220644"/>
      <w:bookmarkStart w:id="1227" w:name="_Toc523234705"/>
      <w:bookmarkStart w:id="1228" w:name="_Toc523293655"/>
      <w:bookmarkStart w:id="1229" w:name="_Toc523295242"/>
      <w:bookmarkStart w:id="1230" w:name="_Toc523302325"/>
      <w:bookmarkStart w:id="1231" w:name="_Toc523302826"/>
      <w:bookmarkStart w:id="1232" w:name="_Toc523306141"/>
      <w:bookmarkStart w:id="1233" w:name="_Toc523384893"/>
      <w:bookmarkStart w:id="1234" w:name="_Toc523388752"/>
      <w:bookmarkStart w:id="1235" w:name="_Toc523389376"/>
      <w:bookmarkStart w:id="1236" w:name="_Toc477278738"/>
      <w:bookmarkStart w:id="1237" w:name="_Toc477278431"/>
      <w:bookmarkStart w:id="1238" w:name="_Toc477277959"/>
      <w:bookmarkStart w:id="1239" w:name="_Toc477276097"/>
      <w:bookmarkStart w:id="1240" w:name="_Toc477866508"/>
      <w:bookmarkStart w:id="1241" w:name="_Toc477960780"/>
      <w:bookmarkStart w:id="1242" w:name="_Toc477960871"/>
      <w:bookmarkStart w:id="1243" w:name="_Toc477961636"/>
      <w:bookmarkStart w:id="1244" w:name="_Toc477961732"/>
      <w:bookmarkStart w:id="1245" w:name="_Toc477961829"/>
      <w:bookmarkStart w:id="1246" w:name="_Toc477962075"/>
      <w:bookmarkStart w:id="1247" w:name="_Toc477962310"/>
      <w:bookmarkStart w:id="1248" w:name="_Toc477962408"/>
      <w:bookmarkStart w:id="1249" w:name="_Toc477962504"/>
      <w:bookmarkStart w:id="1250" w:name="_Toc477962601"/>
      <w:bookmarkStart w:id="1251" w:name="_Toc477962730"/>
      <w:bookmarkStart w:id="1252" w:name="_Toc477962826"/>
      <w:bookmarkStart w:id="1253" w:name="_Toc477963265"/>
      <w:bookmarkStart w:id="1254" w:name="_Toc477964002"/>
      <w:bookmarkStart w:id="1255" w:name="_Toc478469974"/>
      <w:bookmarkStart w:id="1256" w:name="_Toc478556516"/>
      <w:bookmarkStart w:id="1257" w:name="_Toc478556613"/>
      <w:bookmarkStart w:id="1258" w:name="_Toc478556707"/>
      <w:bookmarkStart w:id="1259" w:name="_Toc478719604"/>
      <w:bookmarkStart w:id="1260" w:name="_Toc478979633"/>
      <w:bookmarkStart w:id="1261" w:name="_Toc478979760"/>
      <w:bookmarkStart w:id="1262" w:name="_Toc482711876"/>
      <w:bookmarkStart w:id="1263" w:name="_Toc487818034"/>
      <w:bookmarkStart w:id="1264" w:name="_Toc487818119"/>
      <w:bookmarkStart w:id="1265" w:name="_Toc487818413"/>
      <w:bookmarkStart w:id="1266" w:name="_Toc487820266"/>
      <w:bookmarkStart w:id="1267" w:name="_Toc487821406"/>
      <w:bookmarkStart w:id="1268" w:name="_Toc487821673"/>
      <w:bookmarkStart w:id="1269" w:name="_Toc487821861"/>
      <w:bookmarkStart w:id="1270" w:name="_Toc487821946"/>
      <w:bookmarkStart w:id="1271" w:name="_Toc488062348"/>
      <w:bookmarkStart w:id="1272" w:name="_Toc488062437"/>
      <w:bookmarkStart w:id="1273" w:name="_Toc488063049"/>
      <w:bookmarkStart w:id="1274" w:name="_Toc488065085"/>
      <w:bookmarkStart w:id="1275" w:name="_Toc488072825"/>
      <w:bookmarkStart w:id="1276" w:name="_Toc488072918"/>
      <w:bookmarkStart w:id="1277" w:name="_Toc488073596"/>
      <w:bookmarkStart w:id="1278" w:name="_Toc488156999"/>
      <w:bookmarkStart w:id="1279" w:name="_Toc488158012"/>
      <w:bookmarkStart w:id="1280" w:name="_Toc488158248"/>
      <w:bookmarkStart w:id="1281" w:name="_Toc488158344"/>
      <w:bookmarkStart w:id="1282" w:name="_Toc488164933"/>
      <w:bookmarkStart w:id="1283" w:name="_Toc488165031"/>
      <w:bookmarkStart w:id="1284" w:name="_Toc488165270"/>
      <w:bookmarkStart w:id="1285" w:name="_Toc488202814"/>
      <w:bookmarkStart w:id="1286" w:name="_Toc488204011"/>
      <w:bookmarkStart w:id="1287" w:name="_Toc488204180"/>
      <w:bookmarkStart w:id="1288" w:name="_Toc488204649"/>
      <w:bookmarkStart w:id="1289" w:name="_Toc488237358"/>
      <w:bookmarkStart w:id="1290" w:name="_Toc488240908"/>
      <w:bookmarkStart w:id="1291" w:name="_Toc488241918"/>
      <w:bookmarkStart w:id="1292" w:name="_Toc488244540"/>
      <w:bookmarkStart w:id="1293" w:name="_Toc488322484"/>
      <w:bookmarkStart w:id="1294" w:name="_Toc488748102"/>
      <w:bookmarkStart w:id="1295" w:name="_Toc488755169"/>
      <w:bookmarkStart w:id="1296" w:name="_Toc488755380"/>
      <w:bookmarkStart w:id="1297" w:name="_Toc488997432"/>
      <w:bookmarkStart w:id="1298" w:name="_Toc489006728"/>
      <w:bookmarkStart w:id="1299" w:name="_Toc502830160"/>
      <w:bookmarkStart w:id="1300" w:name="_Toc502830752"/>
      <w:bookmarkStart w:id="1301" w:name="_Toc502831122"/>
      <w:bookmarkStart w:id="1302" w:name="_Toc502833272"/>
      <w:bookmarkStart w:id="1303" w:name="_Toc502837715"/>
      <w:bookmarkStart w:id="1304" w:name="_Toc502917553"/>
      <w:bookmarkStart w:id="1305" w:name="_Toc502917865"/>
      <w:bookmarkStart w:id="1306" w:name="_Toc502918463"/>
      <w:bookmarkStart w:id="1307" w:name="_Toc502919160"/>
      <w:bookmarkStart w:id="1308" w:name="_Toc502919236"/>
      <w:bookmarkStart w:id="1309" w:name="_Toc502919658"/>
      <w:bookmarkStart w:id="1310" w:name="_Toc502926272"/>
      <w:bookmarkStart w:id="1311" w:name="_Toc502926346"/>
      <w:bookmarkStart w:id="1312" w:name="_Toc502934433"/>
      <w:bookmarkStart w:id="1313" w:name="_Toc502934766"/>
      <w:bookmarkStart w:id="1314" w:name="_Toc503157805"/>
      <w:bookmarkStart w:id="1315" w:name="_Toc503196972"/>
      <w:bookmarkStart w:id="1316" w:name="_Toc503247968"/>
      <w:bookmarkStart w:id="1317" w:name="_Toc503248103"/>
      <w:bookmarkStart w:id="1318" w:name="_Toc503249002"/>
      <w:bookmarkStart w:id="1319" w:name="_Toc503250741"/>
      <w:bookmarkStart w:id="1320" w:name="_Toc503251080"/>
      <w:bookmarkStart w:id="1321" w:name="_Toc503279605"/>
      <w:bookmarkStart w:id="1322" w:name="_Toc503336238"/>
      <w:bookmarkStart w:id="1323" w:name="_Toc503349937"/>
      <w:bookmarkStart w:id="1324" w:name="_Toc503363747"/>
      <w:bookmarkStart w:id="1325" w:name="_Toc503429752"/>
      <w:bookmarkStart w:id="1326" w:name="_Toc503508083"/>
      <w:bookmarkStart w:id="1327" w:name="_Toc503510784"/>
      <w:bookmarkStart w:id="1328" w:name="_Toc503519185"/>
      <w:bookmarkStart w:id="1329" w:name="_Toc503867198"/>
      <w:bookmarkStart w:id="1330" w:name="_Toc503867273"/>
      <w:bookmarkStart w:id="1331" w:name="_Toc503884943"/>
      <w:bookmarkStart w:id="1332" w:name="_Toc503885434"/>
      <w:bookmarkStart w:id="1333" w:name="_Toc503885696"/>
      <w:bookmarkStart w:id="1334" w:name="_Toc503889190"/>
      <w:bookmarkStart w:id="1335" w:name="_Toc503967635"/>
      <w:bookmarkStart w:id="1336" w:name="_Toc504404994"/>
      <w:bookmarkStart w:id="1337" w:name="_Toc514159201"/>
      <w:bookmarkStart w:id="1338" w:name="_Toc522192826"/>
      <w:bookmarkStart w:id="1339" w:name="_Toc522193794"/>
      <w:bookmarkStart w:id="1340" w:name="_Toc522268097"/>
      <w:bookmarkStart w:id="1341" w:name="_Toc522270336"/>
      <w:bookmarkStart w:id="1342" w:name="_Toc522270744"/>
      <w:bookmarkStart w:id="1343" w:name="_Toc522522814"/>
      <w:bookmarkStart w:id="1344" w:name="_Toc522527108"/>
      <w:bookmarkStart w:id="1345" w:name="_Toc522613642"/>
      <w:bookmarkStart w:id="1346" w:name="_Toc522617122"/>
      <w:bookmarkStart w:id="1347" w:name="_Toc522622625"/>
      <w:bookmarkStart w:id="1348" w:name="_Toc522625947"/>
      <w:bookmarkStart w:id="1349" w:name="_Toc522628237"/>
      <w:bookmarkStart w:id="1350" w:name="_Toc522716490"/>
      <w:bookmarkStart w:id="1351" w:name="_Toc522717758"/>
      <w:bookmarkStart w:id="1352" w:name="_Toc522717846"/>
      <w:bookmarkStart w:id="1353" w:name="_Toc522718961"/>
      <w:bookmarkStart w:id="1354" w:name="_Toc522719804"/>
      <w:bookmarkStart w:id="1355" w:name="_Toc522782648"/>
      <w:bookmarkStart w:id="1356" w:name="_Toc522782723"/>
      <w:bookmarkStart w:id="1357" w:name="_Toc522788529"/>
      <w:bookmarkStart w:id="1358" w:name="_Toc522794972"/>
      <w:bookmarkStart w:id="1359" w:name="_Toc522798087"/>
      <w:bookmarkStart w:id="1360" w:name="_Toc522800614"/>
      <w:bookmarkStart w:id="1361" w:name="_Toc522803882"/>
      <w:bookmarkStart w:id="1362" w:name="_Toc522867962"/>
      <w:bookmarkStart w:id="1363" w:name="_Toc522871781"/>
      <w:bookmarkStart w:id="1364" w:name="_Toc522872945"/>
      <w:bookmarkStart w:id="1365" w:name="_Toc522874531"/>
      <w:bookmarkStart w:id="1366" w:name="_Toc522874838"/>
      <w:bookmarkStart w:id="1367" w:name="_Toc522878339"/>
      <w:bookmarkStart w:id="1368" w:name="_Toc522883521"/>
      <w:bookmarkStart w:id="1369" w:name="_Toc522884978"/>
      <w:bookmarkStart w:id="1370" w:name="_Toc523220488"/>
      <w:bookmarkStart w:id="1371" w:name="_Toc523220565"/>
      <w:bookmarkStart w:id="1372" w:name="_Toc523220645"/>
      <w:bookmarkStart w:id="1373" w:name="_Toc523234706"/>
      <w:bookmarkStart w:id="1374" w:name="_Toc523293656"/>
      <w:bookmarkStart w:id="1375" w:name="_Toc523295243"/>
      <w:bookmarkStart w:id="1376" w:name="_Toc523302326"/>
      <w:bookmarkStart w:id="1377" w:name="_Toc523302827"/>
      <w:bookmarkStart w:id="1378" w:name="_Toc523306142"/>
      <w:bookmarkStart w:id="1379" w:name="_Toc523384894"/>
      <w:bookmarkStart w:id="1380" w:name="_Toc523388753"/>
      <w:bookmarkStart w:id="1381" w:name="_Toc523389377"/>
      <w:bookmarkStart w:id="1382" w:name="_Toc477278739"/>
      <w:bookmarkStart w:id="1383" w:name="_Toc477278432"/>
      <w:bookmarkStart w:id="1384" w:name="_Toc477277960"/>
      <w:bookmarkStart w:id="1385" w:name="_Toc477276098"/>
      <w:bookmarkStart w:id="1386" w:name="_Toc477866509"/>
      <w:bookmarkStart w:id="1387" w:name="_Toc477960781"/>
      <w:bookmarkStart w:id="1388" w:name="_Toc477960872"/>
      <w:bookmarkStart w:id="1389" w:name="_Toc477961637"/>
      <w:bookmarkStart w:id="1390" w:name="_Toc477961733"/>
      <w:bookmarkStart w:id="1391" w:name="_Toc477961830"/>
      <w:bookmarkStart w:id="1392" w:name="_Toc477962076"/>
      <w:bookmarkStart w:id="1393" w:name="_Toc477962311"/>
      <w:bookmarkStart w:id="1394" w:name="_Toc477962409"/>
      <w:bookmarkStart w:id="1395" w:name="_Toc477962505"/>
      <w:bookmarkStart w:id="1396" w:name="_Toc477962602"/>
      <w:bookmarkStart w:id="1397" w:name="_Toc477962731"/>
      <w:bookmarkStart w:id="1398" w:name="_Toc477962827"/>
      <w:bookmarkStart w:id="1399" w:name="_Toc477963266"/>
      <w:bookmarkStart w:id="1400" w:name="_Toc477964003"/>
      <w:bookmarkStart w:id="1401" w:name="_Toc478469975"/>
      <w:bookmarkStart w:id="1402" w:name="_Toc478556517"/>
      <w:bookmarkStart w:id="1403" w:name="_Toc478556614"/>
      <w:bookmarkStart w:id="1404" w:name="_Toc478556708"/>
      <w:bookmarkStart w:id="1405" w:name="_Toc478719605"/>
      <w:bookmarkStart w:id="1406" w:name="_Toc478979634"/>
      <w:bookmarkStart w:id="1407" w:name="_Toc478979761"/>
      <w:bookmarkStart w:id="1408" w:name="_Toc482711877"/>
      <w:bookmarkStart w:id="1409" w:name="_Toc487818035"/>
      <w:bookmarkStart w:id="1410" w:name="_Toc487818120"/>
      <w:bookmarkStart w:id="1411" w:name="_Toc487818414"/>
      <w:bookmarkStart w:id="1412" w:name="_Toc487820267"/>
      <w:bookmarkStart w:id="1413" w:name="_Toc487821407"/>
      <w:bookmarkStart w:id="1414" w:name="_Toc487821674"/>
      <w:bookmarkStart w:id="1415" w:name="_Toc487821862"/>
      <w:bookmarkStart w:id="1416" w:name="_Toc487821947"/>
      <w:bookmarkStart w:id="1417" w:name="_Toc488062349"/>
      <w:bookmarkStart w:id="1418" w:name="_Toc488062438"/>
      <w:bookmarkStart w:id="1419" w:name="_Toc488063050"/>
      <w:bookmarkStart w:id="1420" w:name="_Toc488065086"/>
      <w:bookmarkStart w:id="1421" w:name="_Toc488072826"/>
      <w:bookmarkStart w:id="1422" w:name="_Toc488072919"/>
      <w:bookmarkStart w:id="1423" w:name="_Toc488073597"/>
      <w:bookmarkStart w:id="1424" w:name="_Toc488157000"/>
      <w:bookmarkStart w:id="1425" w:name="_Toc488158013"/>
      <w:bookmarkStart w:id="1426" w:name="_Toc488158249"/>
      <w:bookmarkStart w:id="1427" w:name="_Toc488158345"/>
      <w:bookmarkStart w:id="1428" w:name="_Toc488164934"/>
      <w:bookmarkStart w:id="1429" w:name="_Toc488165032"/>
      <w:bookmarkStart w:id="1430" w:name="_Toc488165271"/>
      <w:bookmarkStart w:id="1431" w:name="_Toc488202815"/>
      <w:bookmarkStart w:id="1432" w:name="_Toc488204012"/>
      <w:bookmarkStart w:id="1433" w:name="_Toc488204181"/>
      <w:bookmarkStart w:id="1434" w:name="_Toc488204650"/>
      <w:bookmarkStart w:id="1435" w:name="_Toc488237359"/>
      <w:bookmarkStart w:id="1436" w:name="_Toc488240909"/>
      <w:bookmarkStart w:id="1437" w:name="_Toc488241919"/>
      <w:bookmarkStart w:id="1438" w:name="_Toc488244541"/>
      <w:bookmarkStart w:id="1439" w:name="_Toc488322485"/>
      <w:bookmarkStart w:id="1440" w:name="_Toc488748103"/>
      <w:bookmarkStart w:id="1441" w:name="_Toc488755170"/>
      <w:bookmarkStart w:id="1442" w:name="_Toc488755381"/>
      <w:bookmarkStart w:id="1443" w:name="_Toc488997433"/>
      <w:bookmarkStart w:id="1444" w:name="_Toc489006729"/>
      <w:bookmarkStart w:id="1445" w:name="_Toc502830161"/>
      <w:bookmarkStart w:id="1446" w:name="_Toc502830753"/>
      <w:bookmarkStart w:id="1447" w:name="_Toc502831123"/>
      <w:bookmarkStart w:id="1448" w:name="_Toc502833273"/>
      <w:bookmarkStart w:id="1449" w:name="_Toc502837716"/>
      <w:bookmarkStart w:id="1450" w:name="_Toc502917554"/>
      <w:bookmarkStart w:id="1451" w:name="_Toc502917866"/>
      <w:bookmarkStart w:id="1452" w:name="_Toc502918464"/>
      <w:bookmarkStart w:id="1453" w:name="_Toc502919161"/>
      <w:bookmarkStart w:id="1454" w:name="_Toc502919237"/>
      <w:bookmarkStart w:id="1455" w:name="_Toc502919659"/>
      <w:bookmarkStart w:id="1456" w:name="_Toc502926273"/>
      <w:bookmarkStart w:id="1457" w:name="_Toc502926347"/>
      <w:bookmarkStart w:id="1458" w:name="_Toc502934434"/>
      <w:bookmarkStart w:id="1459" w:name="_Toc502934767"/>
      <w:bookmarkStart w:id="1460" w:name="_Toc503157806"/>
      <w:bookmarkStart w:id="1461" w:name="_Toc503196973"/>
      <w:bookmarkStart w:id="1462" w:name="_Toc503247969"/>
      <w:bookmarkStart w:id="1463" w:name="_Toc503248104"/>
      <w:bookmarkStart w:id="1464" w:name="_Toc503249003"/>
      <w:bookmarkStart w:id="1465" w:name="_Toc503250742"/>
      <w:bookmarkStart w:id="1466" w:name="_Toc503251081"/>
      <w:bookmarkStart w:id="1467" w:name="_Toc503279606"/>
      <w:bookmarkStart w:id="1468" w:name="_Toc503336239"/>
      <w:bookmarkStart w:id="1469" w:name="_Toc503349938"/>
      <w:bookmarkStart w:id="1470" w:name="_Toc503363748"/>
      <w:bookmarkStart w:id="1471" w:name="_Toc503429753"/>
      <w:bookmarkStart w:id="1472" w:name="_Toc503508084"/>
      <w:bookmarkStart w:id="1473" w:name="_Toc503510785"/>
      <w:bookmarkStart w:id="1474" w:name="_Toc503519186"/>
      <w:bookmarkStart w:id="1475" w:name="_Toc503867199"/>
      <w:bookmarkStart w:id="1476" w:name="_Toc503867274"/>
      <w:bookmarkStart w:id="1477" w:name="_Toc503884944"/>
      <w:bookmarkStart w:id="1478" w:name="_Toc503885435"/>
      <w:bookmarkStart w:id="1479" w:name="_Toc503885697"/>
      <w:bookmarkStart w:id="1480" w:name="_Toc503889191"/>
      <w:bookmarkStart w:id="1481" w:name="_Toc503967636"/>
      <w:bookmarkStart w:id="1482" w:name="_Toc504404995"/>
      <w:bookmarkStart w:id="1483" w:name="_Toc514159202"/>
      <w:bookmarkStart w:id="1484" w:name="_Toc522192827"/>
      <w:bookmarkStart w:id="1485" w:name="_Toc522193795"/>
      <w:bookmarkStart w:id="1486" w:name="_Toc522268098"/>
      <w:bookmarkStart w:id="1487" w:name="_Toc522270337"/>
      <w:bookmarkStart w:id="1488" w:name="_Toc522270745"/>
      <w:bookmarkStart w:id="1489" w:name="_Toc522522815"/>
      <w:bookmarkStart w:id="1490" w:name="_Toc522527109"/>
      <w:bookmarkStart w:id="1491" w:name="_Toc522613643"/>
      <w:bookmarkStart w:id="1492" w:name="_Toc522617123"/>
      <w:bookmarkStart w:id="1493" w:name="_Toc522622626"/>
      <w:bookmarkStart w:id="1494" w:name="_Toc522625948"/>
      <w:bookmarkStart w:id="1495" w:name="_Toc522628238"/>
      <w:bookmarkStart w:id="1496" w:name="_Toc522716491"/>
      <w:bookmarkStart w:id="1497" w:name="_Toc522717759"/>
      <w:bookmarkStart w:id="1498" w:name="_Toc522717847"/>
      <w:bookmarkStart w:id="1499" w:name="_Toc522718962"/>
      <w:bookmarkStart w:id="1500" w:name="_Toc522719805"/>
      <w:bookmarkStart w:id="1501" w:name="_Toc522782649"/>
      <w:bookmarkStart w:id="1502" w:name="_Toc522782724"/>
      <w:bookmarkStart w:id="1503" w:name="_Toc522788530"/>
      <w:bookmarkStart w:id="1504" w:name="_Toc522794973"/>
      <w:bookmarkStart w:id="1505" w:name="_Toc522798088"/>
      <w:bookmarkStart w:id="1506" w:name="_Toc522800615"/>
      <w:bookmarkStart w:id="1507" w:name="_Toc522803883"/>
      <w:bookmarkStart w:id="1508" w:name="_Toc522867963"/>
      <w:bookmarkStart w:id="1509" w:name="_Toc522871782"/>
      <w:bookmarkStart w:id="1510" w:name="_Toc522872946"/>
      <w:bookmarkStart w:id="1511" w:name="_Toc522874532"/>
      <w:bookmarkStart w:id="1512" w:name="_Toc522874839"/>
      <w:bookmarkStart w:id="1513" w:name="_Toc522878340"/>
      <w:bookmarkStart w:id="1514" w:name="_Toc522883522"/>
      <w:bookmarkStart w:id="1515" w:name="_Toc522884979"/>
      <w:bookmarkStart w:id="1516" w:name="_Toc523220489"/>
      <w:bookmarkStart w:id="1517" w:name="_Toc523220566"/>
      <w:bookmarkStart w:id="1518" w:name="_Toc523220646"/>
      <w:bookmarkStart w:id="1519" w:name="_Toc523234707"/>
      <w:bookmarkStart w:id="1520" w:name="_Toc523293657"/>
      <w:bookmarkStart w:id="1521" w:name="_Toc523295244"/>
      <w:bookmarkStart w:id="1522" w:name="_Toc523302327"/>
      <w:bookmarkStart w:id="1523" w:name="_Toc523302828"/>
      <w:bookmarkStart w:id="1524" w:name="_Toc523306143"/>
      <w:bookmarkStart w:id="1525" w:name="_Toc523384895"/>
      <w:bookmarkStart w:id="1526" w:name="_Toc523388754"/>
      <w:bookmarkStart w:id="1527" w:name="_Toc523389378"/>
      <w:bookmarkStart w:id="1528" w:name="_Toc477278740"/>
      <w:bookmarkStart w:id="1529" w:name="_Toc477278433"/>
      <w:bookmarkStart w:id="1530" w:name="_Toc477277961"/>
      <w:bookmarkStart w:id="1531" w:name="_Toc477276099"/>
      <w:bookmarkStart w:id="1532" w:name="_Toc477866510"/>
      <w:bookmarkStart w:id="1533" w:name="_Toc477960782"/>
      <w:bookmarkStart w:id="1534" w:name="_Toc477960873"/>
      <w:bookmarkStart w:id="1535" w:name="_Toc477961638"/>
      <w:bookmarkStart w:id="1536" w:name="_Toc477961734"/>
      <w:bookmarkStart w:id="1537" w:name="_Toc477961831"/>
      <w:bookmarkStart w:id="1538" w:name="_Toc477962077"/>
      <w:bookmarkStart w:id="1539" w:name="_Toc477962312"/>
      <w:bookmarkStart w:id="1540" w:name="_Toc477962410"/>
      <w:bookmarkStart w:id="1541" w:name="_Toc477962506"/>
      <w:bookmarkStart w:id="1542" w:name="_Toc477962603"/>
      <w:bookmarkStart w:id="1543" w:name="_Toc477962732"/>
      <w:bookmarkStart w:id="1544" w:name="_Toc477962828"/>
      <w:bookmarkStart w:id="1545" w:name="_Toc477963267"/>
      <w:bookmarkStart w:id="1546" w:name="_Toc477964004"/>
      <w:bookmarkStart w:id="1547" w:name="_Toc478469976"/>
      <w:bookmarkStart w:id="1548" w:name="_Toc478556518"/>
      <w:bookmarkStart w:id="1549" w:name="_Toc478556615"/>
      <w:bookmarkStart w:id="1550" w:name="_Toc478556709"/>
      <w:bookmarkStart w:id="1551" w:name="_Toc478719606"/>
      <w:bookmarkStart w:id="1552" w:name="_Toc478979635"/>
      <w:bookmarkStart w:id="1553" w:name="_Toc478979762"/>
      <w:bookmarkStart w:id="1554" w:name="_Toc482711878"/>
      <w:bookmarkStart w:id="1555" w:name="_Toc487818036"/>
      <w:bookmarkStart w:id="1556" w:name="_Toc487818121"/>
      <w:bookmarkStart w:id="1557" w:name="_Toc487818415"/>
      <w:bookmarkStart w:id="1558" w:name="_Toc487820268"/>
      <w:bookmarkStart w:id="1559" w:name="_Toc487821408"/>
      <w:bookmarkStart w:id="1560" w:name="_Toc487821675"/>
      <w:bookmarkStart w:id="1561" w:name="_Toc487821863"/>
      <w:bookmarkStart w:id="1562" w:name="_Toc487821948"/>
      <w:bookmarkStart w:id="1563" w:name="_Toc488062350"/>
      <w:bookmarkStart w:id="1564" w:name="_Toc488062439"/>
      <w:bookmarkStart w:id="1565" w:name="_Toc488063051"/>
      <w:bookmarkStart w:id="1566" w:name="_Toc488065087"/>
      <w:bookmarkStart w:id="1567" w:name="_Toc488072827"/>
      <w:bookmarkStart w:id="1568" w:name="_Toc488072920"/>
      <w:bookmarkStart w:id="1569" w:name="_Toc488073598"/>
      <w:bookmarkStart w:id="1570" w:name="_Toc488157001"/>
      <w:bookmarkStart w:id="1571" w:name="_Toc488158014"/>
      <w:bookmarkStart w:id="1572" w:name="_Toc488158250"/>
      <w:bookmarkStart w:id="1573" w:name="_Toc488158346"/>
      <w:bookmarkStart w:id="1574" w:name="_Toc488164935"/>
      <w:bookmarkStart w:id="1575" w:name="_Toc488165033"/>
      <w:bookmarkStart w:id="1576" w:name="_Toc488165272"/>
      <w:bookmarkStart w:id="1577" w:name="_Toc488202816"/>
      <w:bookmarkStart w:id="1578" w:name="_Toc488204013"/>
      <w:bookmarkStart w:id="1579" w:name="_Toc488204182"/>
      <w:bookmarkStart w:id="1580" w:name="_Toc488204651"/>
      <w:bookmarkStart w:id="1581" w:name="_Toc488237360"/>
      <w:bookmarkStart w:id="1582" w:name="_Toc488240910"/>
      <w:bookmarkStart w:id="1583" w:name="_Toc488241920"/>
      <w:bookmarkStart w:id="1584" w:name="_Toc488244542"/>
      <w:bookmarkStart w:id="1585" w:name="_Toc488322486"/>
      <w:bookmarkStart w:id="1586" w:name="_Toc488748104"/>
      <w:bookmarkStart w:id="1587" w:name="_Toc488755171"/>
      <w:bookmarkStart w:id="1588" w:name="_Toc488755382"/>
      <w:bookmarkStart w:id="1589" w:name="_Toc488997434"/>
      <w:bookmarkStart w:id="1590" w:name="_Toc489006730"/>
      <w:bookmarkStart w:id="1591" w:name="_Toc502830162"/>
      <w:bookmarkStart w:id="1592" w:name="_Toc502830754"/>
      <w:bookmarkStart w:id="1593" w:name="_Toc502831124"/>
      <w:bookmarkStart w:id="1594" w:name="_Toc502833274"/>
      <w:bookmarkStart w:id="1595" w:name="_Toc502837717"/>
      <w:bookmarkStart w:id="1596" w:name="_Toc502917555"/>
      <w:bookmarkStart w:id="1597" w:name="_Toc502917867"/>
      <w:bookmarkStart w:id="1598" w:name="_Toc502918465"/>
      <w:bookmarkStart w:id="1599" w:name="_Toc502919162"/>
      <w:bookmarkStart w:id="1600" w:name="_Toc502919238"/>
      <w:bookmarkStart w:id="1601" w:name="_Toc502919660"/>
      <w:bookmarkStart w:id="1602" w:name="_Toc502926274"/>
      <w:bookmarkStart w:id="1603" w:name="_Toc502926348"/>
      <w:bookmarkStart w:id="1604" w:name="_Toc502934435"/>
      <w:bookmarkStart w:id="1605" w:name="_Toc502934768"/>
      <w:bookmarkStart w:id="1606" w:name="_Toc503157807"/>
      <w:bookmarkStart w:id="1607" w:name="_Toc503196974"/>
      <w:bookmarkStart w:id="1608" w:name="_Toc503247970"/>
      <w:bookmarkStart w:id="1609" w:name="_Toc503248105"/>
      <w:bookmarkStart w:id="1610" w:name="_Toc503249004"/>
      <w:bookmarkStart w:id="1611" w:name="_Toc503250743"/>
      <w:bookmarkStart w:id="1612" w:name="_Toc503251082"/>
      <w:bookmarkStart w:id="1613" w:name="_Toc503279607"/>
      <w:bookmarkStart w:id="1614" w:name="_Toc503336240"/>
      <w:bookmarkStart w:id="1615" w:name="_Toc503349939"/>
      <w:bookmarkStart w:id="1616" w:name="_Toc503363749"/>
      <w:bookmarkStart w:id="1617" w:name="_Toc503429754"/>
      <w:bookmarkStart w:id="1618" w:name="_Toc503508085"/>
      <w:bookmarkStart w:id="1619" w:name="_Toc503510786"/>
      <w:bookmarkStart w:id="1620" w:name="_Toc503519187"/>
      <w:bookmarkStart w:id="1621" w:name="_Toc503867200"/>
      <w:bookmarkStart w:id="1622" w:name="_Toc503867275"/>
      <w:bookmarkStart w:id="1623" w:name="_Toc503884945"/>
      <w:bookmarkStart w:id="1624" w:name="_Toc503885436"/>
      <w:bookmarkStart w:id="1625" w:name="_Toc503885698"/>
      <w:bookmarkStart w:id="1626" w:name="_Toc503889192"/>
      <w:bookmarkStart w:id="1627" w:name="_Toc503967637"/>
      <w:bookmarkStart w:id="1628" w:name="_Toc504404996"/>
      <w:bookmarkStart w:id="1629" w:name="_Toc514159203"/>
      <w:bookmarkStart w:id="1630" w:name="_Toc522192828"/>
      <w:bookmarkStart w:id="1631" w:name="_Toc522193796"/>
      <w:bookmarkStart w:id="1632" w:name="_Toc522268099"/>
      <w:bookmarkStart w:id="1633" w:name="_Toc522270338"/>
      <w:bookmarkStart w:id="1634" w:name="_Toc522270746"/>
      <w:bookmarkStart w:id="1635" w:name="_Toc522522816"/>
      <w:bookmarkStart w:id="1636" w:name="_Toc522527110"/>
      <w:bookmarkStart w:id="1637" w:name="_Toc522613644"/>
      <w:bookmarkStart w:id="1638" w:name="_Toc522617124"/>
      <w:bookmarkStart w:id="1639" w:name="_Toc522622627"/>
      <w:bookmarkStart w:id="1640" w:name="_Toc522625949"/>
      <w:bookmarkStart w:id="1641" w:name="_Toc522628239"/>
      <w:bookmarkStart w:id="1642" w:name="_Toc522716492"/>
      <w:bookmarkStart w:id="1643" w:name="_Toc522717760"/>
      <w:bookmarkStart w:id="1644" w:name="_Toc522717848"/>
      <w:bookmarkStart w:id="1645" w:name="_Toc522718963"/>
      <w:bookmarkStart w:id="1646" w:name="_Toc522719806"/>
      <w:bookmarkStart w:id="1647" w:name="_Toc522782650"/>
      <w:bookmarkStart w:id="1648" w:name="_Toc522782725"/>
      <w:bookmarkStart w:id="1649" w:name="_Toc522788531"/>
      <w:bookmarkStart w:id="1650" w:name="_Toc522794974"/>
      <w:bookmarkStart w:id="1651" w:name="_Toc522798089"/>
      <w:bookmarkStart w:id="1652" w:name="_Toc522800616"/>
      <w:bookmarkStart w:id="1653" w:name="_Toc522803884"/>
      <w:bookmarkStart w:id="1654" w:name="_Toc522867964"/>
      <w:bookmarkStart w:id="1655" w:name="_Toc522871783"/>
      <w:bookmarkStart w:id="1656" w:name="_Toc522872947"/>
      <w:bookmarkStart w:id="1657" w:name="_Toc522874533"/>
      <w:bookmarkStart w:id="1658" w:name="_Toc522874840"/>
      <w:bookmarkStart w:id="1659" w:name="_Toc522878341"/>
      <w:bookmarkStart w:id="1660" w:name="_Toc522883523"/>
      <w:bookmarkStart w:id="1661" w:name="_Toc522884980"/>
      <w:bookmarkStart w:id="1662" w:name="_Toc523220490"/>
      <w:bookmarkStart w:id="1663" w:name="_Toc523220567"/>
      <w:bookmarkStart w:id="1664" w:name="_Toc523220647"/>
      <w:bookmarkStart w:id="1665" w:name="_Toc523234708"/>
      <w:bookmarkStart w:id="1666" w:name="_Toc523293658"/>
      <w:bookmarkStart w:id="1667" w:name="_Toc523295245"/>
      <w:bookmarkStart w:id="1668" w:name="_Toc523302328"/>
      <w:bookmarkStart w:id="1669" w:name="_Toc523302829"/>
      <w:bookmarkStart w:id="1670" w:name="_Toc523306144"/>
      <w:bookmarkStart w:id="1671" w:name="_Toc523384896"/>
      <w:bookmarkStart w:id="1672" w:name="_Toc523388755"/>
      <w:bookmarkStart w:id="1673" w:name="_Toc523389379"/>
      <w:bookmarkStart w:id="1674" w:name="_Toc477278741"/>
      <w:bookmarkStart w:id="1675" w:name="_Toc477278434"/>
      <w:bookmarkStart w:id="1676" w:name="_Toc477277962"/>
      <w:bookmarkStart w:id="1677" w:name="_Toc477276100"/>
      <w:bookmarkStart w:id="1678" w:name="_Toc477866511"/>
      <w:bookmarkStart w:id="1679" w:name="_Toc477960783"/>
      <w:bookmarkStart w:id="1680" w:name="_Toc477960874"/>
      <w:bookmarkStart w:id="1681" w:name="_Toc477961639"/>
      <w:bookmarkStart w:id="1682" w:name="_Toc477961735"/>
      <w:bookmarkStart w:id="1683" w:name="_Toc477961832"/>
      <w:bookmarkStart w:id="1684" w:name="_Toc477962078"/>
      <w:bookmarkStart w:id="1685" w:name="_Toc477962313"/>
      <w:bookmarkStart w:id="1686" w:name="_Toc477962411"/>
      <w:bookmarkStart w:id="1687" w:name="_Toc477962507"/>
      <w:bookmarkStart w:id="1688" w:name="_Toc477962604"/>
      <w:bookmarkStart w:id="1689" w:name="_Toc477962733"/>
      <w:bookmarkStart w:id="1690" w:name="_Toc477962829"/>
      <w:bookmarkStart w:id="1691" w:name="_Toc477963268"/>
      <w:bookmarkStart w:id="1692" w:name="_Toc477964005"/>
      <w:bookmarkStart w:id="1693" w:name="_Toc478469977"/>
      <w:bookmarkStart w:id="1694" w:name="_Toc478556519"/>
      <w:bookmarkStart w:id="1695" w:name="_Toc478556616"/>
      <w:bookmarkStart w:id="1696" w:name="_Toc478556710"/>
      <w:bookmarkStart w:id="1697" w:name="_Toc478719607"/>
      <w:bookmarkStart w:id="1698" w:name="_Toc478979636"/>
      <w:bookmarkStart w:id="1699" w:name="_Toc478979763"/>
      <w:bookmarkStart w:id="1700" w:name="_Toc482711879"/>
      <w:bookmarkStart w:id="1701" w:name="_Toc487818037"/>
      <w:bookmarkStart w:id="1702" w:name="_Toc487818122"/>
      <w:bookmarkStart w:id="1703" w:name="_Toc487818416"/>
      <w:bookmarkStart w:id="1704" w:name="_Toc487820269"/>
      <w:bookmarkStart w:id="1705" w:name="_Toc487821409"/>
      <w:bookmarkStart w:id="1706" w:name="_Toc487821676"/>
      <w:bookmarkStart w:id="1707" w:name="_Toc487821864"/>
      <w:bookmarkStart w:id="1708" w:name="_Toc487821949"/>
      <w:bookmarkStart w:id="1709" w:name="_Toc488062351"/>
      <w:bookmarkStart w:id="1710" w:name="_Toc488062440"/>
      <w:bookmarkStart w:id="1711" w:name="_Toc488063052"/>
      <w:bookmarkStart w:id="1712" w:name="_Toc488065088"/>
      <w:bookmarkStart w:id="1713" w:name="_Toc488072828"/>
      <w:bookmarkStart w:id="1714" w:name="_Toc488072921"/>
      <w:bookmarkStart w:id="1715" w:name="_Toc488073599"/>
      <w:bookmarkStart w:id="1716" w:name="_Toc488157002"/>
      <w:bookmarkStart w:id="1717" w:name="_Toc488158015"/>
      <w:bookmarkStart w:id="1718" w:name="_Toc488158251"/>
      <w:bookmarkStart w:id="1719" w:name="_Toc488158347"/>
      <w:bookmarkStart w:id="1720" w:name="_Toc488164936"/>
      <w:bookmarkStart w:id="1721" w:name="_Toc488165034"/>
      <w:bookmarkStart w:id="1722" w:name="_Toc488165273"/>
      <w:bookmarkStart w:id="1723" w:name="_Toc488202817"/>
      <w:bookmarkStart w:id="1724" w:name="_Toc488204014"/>
      <w:bookmarkStart w:id="1725" w:name="_Toc488204183"/>
      <w:bookmarkStart w:id="1726" w:name="_Toc488204652"/>
      <w:bookmarkStart w:id="1727" w:name="_Toc488237361"/>
      <w:bookmarkStart w:id="1728" w:name="_Toc488240911"/>
      <w:bookmarkStart w:id="1729" w:name="_Toc488241921"/>
      <w:bookmarkStart w:id="1730" w:name="_Toc488244543"/>
      <w:bookmarkStart w:id="1731" w:name="_Toc488322487"/>
      <w:bookmarkStart w:id="1732" w:name="_Toc488748105"/>
      <w:bookmarkStart w:id="1733" w:name="_Toc488755172"/>
      <w:bookmarkStart w:id="1734" w:name="_Toc488755383"/>
      <w:bookmarkStart w:id="1735" w:name="_Toc488997435"/>
      <w:bookmarkStart w:id="1736" w:name="_Toc489006731"/>
      <w:bookmarkStart w:id="1737" w:name="_Toc502830163"/>
      <w:bookmarkStart w:id="1738" w:name="_Toc502830755"/>
      <w:bookmarkStart w:id="1739" w:name="_Toc502831125"/>
      <w:bookmarkStart w:id="1740" w:name="_Toc502833275"/>
      <w:bookmarkStart w:id="1741" w:name="_Toc502837718"/>
      <w:bookmarkStart w:id="1742" w:name="_Toc502917556"/>
      <w:bookmarkStart w:id="1743" w:name="_Toc502917868"/>
      <w:bookmarkStart w:id="1744" w:name="_Toc502918466"/>
      <w:bookmarkStart w:id="1745" w:name="_Toc502919163"/>
      <w:bookmarkStart w:id="1746" w:name="_Toc502919239"/>
      <w:bookmarkStart w:id="1747" w:name="_Toc502919661"/>
      <w:bookmarkStart w:id="1748" w:name="_Toc502926275"/>
      <w:bookmarkStart w:id="1749" w:name="_Toc502926349"/>
      <w:bookmarkStart w:id="1750" w:name="_Toc502934436"/>
      <w:bookmarkStart w:id="1751" w:name="_Toc502934769"/>
      <w:bookmarkStart w:id="1752" w:name="_Toc503157808"/>
      <w:bookmarkStart w:id="1753" w:name="_Toc503196975"/>
      <w:bookmarkStart w:id="1754" w:name="_Toc503247971"/>
      <w:bookmarkStart w:id="1755" w:name="_Toc503248106"/>
      <w:bookmarkStart w:id="1756" w:name="_Toc503249005"/>
      <w:bookmarkStart w:id="1757" w:name="_Toc503250744"/>
      <w:bookmarkStart w:id="1758" w:name="_Toc503251083"/>
      <w:bookmarkStart w:id="1759" w:name="_Toc503279608"/>
      <w:bookmarkStart w:id="1760" w:name="_Toc503336241"/>
      <w:bookmarkStart w:id="1761" w:name="_Toc503349940"/>
      <w:bookmarkStart w:id="1762" w:name="_Toc503363750"/>
      <w:bookmarkStart w:id="1763" w:name="_Toc503429755"/>
      <w:bookmarkStart w:id="1764" w:name="_Toc503508086"/>
      <w:bookmarkStart w:id="1765" w:name="_Toc503510787"/>
      <w:bookmarkStart w:id="1766" w:name="_Toc503519188"/>
      <w:bookmarkStart w:id="1767" w:name="_Toc503867201"/>
      <w:bookmarkStart w:id="1768" w:name="_Toc503867276"/>
      <w:bookmarkStart w:id="1769" w:name="_Toc503884946"/>
      <w:bookmarkStart w:id="1770" w:name="_Toc503885437"/>
      <w:bookmarkStart w:id="1771" w:name="_Toc503885699"/>
      <w:bookmarkStart w:id="1772" w:name="_Toc503889193"/>
      <w:bookmarkStart w:id="1773" w:name="_Toc503967638"/>
      <w:bookmarkStart w:id="1774" w:name="_Toc504404997"/>
      <w:bookmarkStart w:id="1775" w:name="_Toc514159204"/>
      <w:bookmarkStart w:id="1776" w:name="_Toc522192829"/>
      <w:bookmarkStart w:id="1777" w:name="_Toc522193797"/>
      <w:bookmarkStart w:id="1778" w:name="_Toc522268100"/>
      <w:bookmarkStart w:id="1779" w:name="_Toc522270339"/>
      <w:bookmarkStart w:id="1780" w:name="_Toc522270747"/>
      <w:bookmarkStart w:id="1781" w:name="_Toc522522817"/>
      <w:bookmarkStart w:id="1782" w:name="_Toc522527111"/>
      <w:bookmarkStart w:id="1783" w:name="_Toc522613645"/>
      <w:bookmarkStart w:id="1784" w:name="_Toc522617125"/>
      <w:bookmarkStart w:id="1785" w:name="_Toc522622628"/>
      <w:bookmarkStart w:id="1786" w:name="_Toc522625950"/>
      <w:bookmarkStart w:id="1787" w:name="_Toc522628240"/>
      <w:bookmarkStart w:id="1788" w:name="_Toc522716493"/>
      <w:bookmarkStart w:id="1789" w:name="_Toc522717761"/>
      <w:bookmarkStart w:id="1790" w:name="_Toc522717849"/>
      <w:bookmarkStart w:id="1791" w:name="_Toc522718964"/>
      <w:bookmarkStart w:id="1792" w:name="_Toc522719807"/>
      <w:bookmarkStart w:id="1793" w:name="_Toc522782651"/>
      <w:bookmarkStart w:id="1794" w:name="_Toc522782726"/>
      <w:bookmarkStart w:id="1795" w:name="_Toc522788532"/>
      <w:bookmarkStart w:id="1796" w:name="_Toc522794975"/>
      <w:bookmarkStart w:id="1797" w:name="_Toc522798090"/>
      <w:bookmarkStart w:id="1798" w:name="_Toc522800617"/>
      <w:bookmarkStart w:id="1799" w:name="_Toc522803885"/>
      <w:bookmarkStart w:id="1800" w:name="_Toc522867965"/>
      <w:bookmarkStart w:id="1801" w:name="_Toc522871784"/>
      <w:bookmarkStart w:id="1802" w:name="_Toc522872948"/>
      <w:bookmarkStart w:id="1803" w:name="_Toc522874534"/>
      <w:bookmarkStart w:id="1804" w:name="_Toc522874841"/>
      <w:bookmarkStart w:id="1805" w:name="_Toc522878342"/>
      <w:bookmarkStart w:id="1806" w:name="_Toc522883524"/>
      <w:bookmarkStart w:id="1807" w:name="_Toc522884981"/>
      <w:bookmarkStart w:id="1808" w:name="_Toc523220491"/>
      <w:bookmarkStart w:id="1809" w:name="_Toc523220568"/>
      <w:bookmarkStart w:id="1810" w:name="_Toc523220648"/>
      <w:bookmarkStart w:id="1811" w:name="_Toc523234709"/>
      <w:bookmarkStart w:id="1812" w:name="_Toc523293659"/>
      <w:bookmarkStart w:id="1813" w:name="_Toc523295246"/>
      <w:bookmarkStart w:id="1814" w:name="_Toc523302329"/>
      <w:bookmarkStart w:id="1815" w:name="_Toc523302830"/>
      <w:bookmarkStart w:id="1816" w:name="_Toc523306145"/>
      <w:bookmarkStart w:id="1817" w:name="_Toc523384897"/>
      <w:bookmarkStart w:id="1818" w:name="_Toc523388756"/>
      <w:bookmarkStart w:id="1819" w:name="_Toc523389380"/>
      <w:bookmarkStart w:id="1820" w:name="_Toc477278742"/>
      <w:bookmarkStart w:id="1821" w:name="_Toc477278435"/>
      <w:bookmarkStart w:id="1822" w:name="_Toc477277963"/>
      <w:bookmarkStart w:id="1823" w:name="_Toc477276101"/>
      <w:bookmarkStart w:id="1824" w:name="_Toc477866512"/>
      <w:bookmarkStart w:id="1825" w:name="_Toc477960784"/>
      <w:bookmarkStart w:id="1826" w:name="_Toc477960875"/>
      <w:bookmarkStart w:id="1827" w:name="_Toc477961640"/>
      <w:bookmarkStart w:id="1828" w:name="_Toc477961736"/>
      <w:bookmarkStart w:id="1829" w:name="_Toc477961833"/>
      <w:bookmarkStart w:id="1830" w:name="_Toc477962079"/>
      <w:bookmarkStart w:id="1831" w:name="_Toc477962314"/>
      <w:bookmarkStart w:id="1832" w:name="_Toc477962412"/>
      <w:bookmarkStart w:id="1833" w:name="_Toc477962508"/>
      <w:bookmarkStart w:id="1834" w:name="_Toc477962605"/>
      <w:bookmarkStart w:id="1835" w:name="_Toc477962734"/>
      <w:bookmarkStart w:id="1836" w:name="_Toc477962830"/>
      <w:bookmarkStart w:id="1837" w:name="_Toc477963269"/>
      <w:bookmarkStart w:id="1838" w:name="_Toc477964006"/>
      <w:bookmarkStart w:id="1839" w:name="_Toc478469978"/>
      <w:bookmarkStart w:id="1840" w:name="_Toc478556520"/>
      <w:bookmarkStart w:id="1841" w:name="_Toc478556617"/>
      <w:bookmarkStart w:id="1842" w:name="_Toc478556711"/>
      <w:bookmarkStart w:id="1843" w:name="_Toc478719608"/>
      <w:bookmarkStart w:id="1844" w:name="_Toc478979637"/>
      <w:bookmarkStart w:id="1845" w:name="_Toc478979764"/>
      <w:bookmarkStart w:id="1846" w:name="_Toc482711880"/>
      <w:bookmarkStart w:id="1847" w:name="_Toc487818038"/>
      <w:bookmarkStart w:id="1848" w:name="_Toc487818123"/>
      <w:bookmarkStart w:id="1849" w:name="_Toc487818417"/>
      <w:bookmarkStart w:id="1850" w:name="_Toc487820270"/>
      <w:bookmarkStart w:id="1851" w:name="_Toc487821410"/>
      <w:bookmarkStart w:id="1852" w:name="_Toc487821677"/>
      <w:bookmarkStart w:id="1853" w:name="_Toc487821865"/>
      <w:bookmarkStart w:id="1854" w:name="_Toc487821950"/>
      <w:bookmarkStart w:id="1855" w:name="_Toc488062352"/>
      <w:bookmarkStart w:id="1856" w:name="_Toc488062441"/>
      <w:bookmarkStart w:id="1857" w:name="_Toc488063053"/>
      <w:bookmarkStart w:id="1858" w:name="_Toc488065089"/>
      <w:bookmarkStart w:id="1859" w:name="_Toc488072829"/>
      <w:bookmarkStart w:id="1860" w:name="_Toc488072922"/>
      <w:bookmarkStart w:id="1861" w:name="_Toc488073600"/>
      <w:bookmarkStart w:id="1862" w:name="_Toc488157003"/>
      <w:bookmarkStart w:id="1863" w:name="_Toc488158016"/>
      <w:bookmarkStart w:id="1864" w:name="_Toc488158252"/>
      <w:bookmarkStart w:id="1865" w:name="_Toc488158348"/>
      <w:bookmarkStart w:id="1866" w:name="_Toc488164937"/>
      <w:bookmarkStart w:id="1867" w:name="_Toc488165035"/>
      <w:bookmarkStart w:id="1868" w:name="_Toc488165274"/>
      <w:bookmarkStart w:id="1869" w:name="_Toc488202818"/>
      <w:bookmarkStart w:id="1870" w:name="_Toc488204015"/>
      <w:bookmarkStart w:id="1871" w:name="_Toc488204184"/>
      <w:bookmarkStart w:id="1872" w:name="_Toc488204653"/>
      <w:bookmarkStart w:id="1873" w:name="_Toc488237362"/>
      <w:bookmarkStart w:id="1874" w:name="_Toc488240912"/>
      <w:bookmarkStart w:id="1875" w:name="_Toc488241922"/>
      <w:bookmarkStart w:id="1876" w:name="_Toc488244544"/>
      <w:bookmarkStart w:id="1877" w:name="_Toc488322488"/>
      <w:bookmarkStart w:id="1878" w:name="_Toc488748106"/>
      <w:bookmarkStart w:id="1879" w:name="_Toc488755173"/>
      <w:bookmarkStart w:id="1880" w:name="_Toc488755384"/>
      <w:bookmarkStart w:id="1881" w:name="_Toc488997436"/>
      <w:bookmarkStart w:id="1882" w:name="_Toc489006732"/>
      <w:bookmarkStart w:id="1883" w:name="_Toc502830164"/>
      <w:bookmarkStart w:id="1884" w:name="_Toc502830756"/>
      <w:bookmarkStart w:id="1885" w:name="_Toc502831126"/>
      <w:bookmarkStart w:id="1886" w:name="_Toc502833276"/>
      <w:bookmarkStart w:id="1887" w:name="_Toc502837719"/>
      <w:bookmarkStart w:id="1888" w:name="_Toc502917557"/>
      <w:bookmarkStart w:id="1889" w:name="_Toc502917869"/>
      <w:bookmarkStart w:id="1890" w:name="_Toc502918467"/>
      <w:bookmarkStart w:id="1891" w:name="_Toc502919164"/>
      <w:bookmarkStart w:id="1892" w:name="_Toc502919240"/>
      <w:bookmarkStart w:id="1893" w:name="_Toc502919662"/>
      <w:bookmarkStart w:id="1894" w:name="_Toc502926276"/>
      <w:bookmarkStart w:id="1895" w:name="_Toc502926350"/>
      <w:bookmarkStart w:id="1896" w:name="_Toc502934437"/>
      <w:bookmarkStart w:id="1897" w:name="_Toc502934770"/>
      <w:bookmarkStart w:id="1898" w:name="_Toc503157809"/>
      <w:bookmarkStart w:id="1899" w:name="_Toc503196976"/>
      <w:bookmarkStart w:id="1900" w:name="_Toc503247972"/>
      <w:bookmarkStart w:id="1901" w:name="_Toc503248107"/>
      <w:bookmarkStart w:id="1902" w:name="_Toc503249006"/>
      <w:bookmarkStart w:id="1903" w:name="_Toc503250745"/>
      <w:bookmarkStart w:id="1904" w:name="_Toc503251084"/>
      <w:bookmarkStart w:id="1905" w:name="_Toc503279609"/>
      <w:bookmarkStart w:id="1906" w:name="_Toc503336242"/>
      <w:bookmarkStart w:id="1907" w:name="_Toc503349941"/>
      <w:bookmarkStart w:id="1908" w:name="_Toc503363751"/>
      <w:bookmarkStart w:id="1909" w:name="_Toc503429756"/>
      <w:bookmarkStart w:id="1910" w:name="_Toc503508087"/>
      <w:bookmarkStart w:id="1911" w:name="_Toc503510788"/>
      <w:bookmarkStart w:id="1912" w:name="_Toc503519189"/>
      <w:bookmarkStart w:id="1913" w:name="_Toc503867202"/>
      <w:bookmarkStart w:id="1914" w:name="_Toc503867277"/>
      <w:bookmarkStart w:id="1915" w:name="_Toc503884947"/>
      <w:bookmarkStart w:id="1916" w:name="_Toc503885438"/>
      <w:bookmarkStart w:id="1917" w:name="_Toc503885700"/>
      <w:bookmarkStart w:id="1918" w:name="_Toc503889194"/>
      <w:bookmarkStart w:id="1919" w:name="_Toc503967639"/>
      <w:bookmarkStart w:id="1920" w:name="_Toc504404998"/>
      <w:bookmarkStart w:id="1921" w:name="_Toc514159205"/>
      <w:bookmarkStart w:id="1922" w:name="_Toc522192830"/>
      <w:bookmarkStart w:id="1923" w:name="_Toc522193798"/>
      <w:bookmarkStart w:id="1924" w:name="_Toc522268101"/>
      <w:bookmarkStart w:id="1925" w:name="_Toc522270340"/>
      <w:bookmarkStart w:id="1926" w:name="_Toc522270748"/>
      <w:bookmarkStart w:id="1927" w:name="_Toc522522818"/>
      <w:bookmarkStart w:id="1928" w:name="_Toc522527112"/>
      <w:bookmarkStart w:id="1929" w:name="_Toc522613646"/>
      <w:bookmarkStart w:id="1930" w:name="_Toc522617126"/>
      <w:bookmarkStart w:id="1931" w:name="_Toc522622629"/>
      <w:bookmarkStart w:id="1932" w:name="_Toc522625951"/>
      <w:bookmarkStart w:id="1933" w:name="_Toc522628241"/>
      <w:bookmarkStart w:id="1934" w:name="_Toc522716494"/>
      <w:bookmarkStart w:id="1935" w:name="_Toc522717762"/>
      <w:bookmarkStart w:id="1936" w:name="_Toc522717850"/>
      <w:bookmarkStart w:id="1937" w:name="_Toc522718965"/>
      <w:bookmarkStart w:id="1938" w:name="_Toc522719808"/>
      <w:bookmarkStart w:id="1939" w:name="_Toc522782652"/>
      <w:bookmarkStart w:id="1940" w:name="_Toc522782727"/>
      <w:bookmarkStart w:id="1941" w:name="_Toc522788533"/>
      <w:bookmarkStart w:id="1942" w:name="_Toc522794976"/>
      <w:bookmarkStart w:id="1943" w:name="_Toc522798091"/>
      <w:bookmarkStart w:id="1944" w:name="_Toc522800618"/>
      <w:bookmarkStart w:id="1945" w:name="_Toc522803886"/>
      <w:bookmarkStart w:id="1946" w:name="_Toc522867966"/>
      <w:bookmarkStart w:id="1947" w:name="_Toc522871785"/>
      <w:bookmarkStart w:id="1948" w:name="_Toc522872949"/>
      <w:bookmarkStart w:id="1949" w:name="_Toc522874535"/>
      <w:bookmarkStart w:id="1950" w:name="_Toc522874842"/>
      <w:bookmarkStart w:id="1951" w:name="_Toc522878343"/>
      <w:bookmarkStart w:id="1952" w:name="_Toc522883525"/>
      <w:bookmarkStart w:id="1953" w:name="_Toc522884982"/>
      <w:bookmarkStart w:id="1954" w:name="_Toc523220492"/>
      <w:bookmarkStart w:id="1955" w:name="_Toc523220569"/>
      <w:bookmarkStart w:id="1956" w:name="_Toc523220649"/>
      <w:bookmarkStart w:id="1957" w:name="_Toc523234710"/>
      <w:bookmarkStart w:id="1958" w:name="_Toc523293660"/>
      <w:bookmarkStart w:id="1959" w:name="_Toc523295247"/>
      <w:bookmarkStart w:id="1960" w:name="_Toc523302330"/>
      <w:bookmarkStart w:id="1961" w:name="_Toc523302831"/>
      <w:bookmarkStart w:id="1962" w:name="_Toc523306146"/>
      <w:bookmarkStart w:id="1963" w:name="_Toc523384898"/>
      <w:bookmarkStart w:id="1964" w:name="_Toc523388757"/>
      <w:bookmarkStart w:id="1965" w:name="_Toc523389381"/>
      <w:bookmarkStart w:id="1966" w:name="_Toc477278743"/>
      <w:bookmarkStart w:id="1967" w:name="_Toc477278436"/>
      <w:bookmarkStart w:id="1968" w:name="_Toc477277964"/>
      <w:bookmarkStart w:id="1969" w:name="_Toc477276102"/>
      <w:bookmarkStart w:id="1970" w:name="_Toc477866513"/>
      <w:bookmarkStart w:id="1971" w:name="_Toc477960785"/>
      <w:bookmarkStart w:id="1972" w:name="_Toc477960876"/>
      <w:bookmarkStart w:id="1973" w:name="_Toc477961641"/>
      <w:bookmarkStart w:id="1974" w:name="_Toc477961737"/>
      <w:bookmarkStart w:id="1975" w:name="_Toc477961834"/>
      <w:bookmarkStart w:id="1976" w:name="_Toc477962080"/>
      <w:bookmarkStart w:id="1977" w:name="_Toc477962315"/>
      <w:bookmarkStart w:id="1978" w:name="_Toc477962413"/>
      <w:bookmarkStart w:id="1979" w:name="_Toc477962509"/>
      <w:bookmarkStart w:id="1980" w:name="_Toc477962606"/>
      <w:bookmarkStart w:id="1981" w:name="_Toc477962735"/>
      <w:bookmarkStart w:id="1982" w:name="_Toc477962831"/>
      <w:bookmarkStart w:id="1983" w:name="_Toc477963270"/>
      <w:bookmarkStart w:id="1984" w:name="_Toc477964007"/>
      <w:bookmarkStart w:id="1985" w:name="_Toc478469979"/>
      <w:bookmarkStart w:id="1986" w:name="_Toc478556521"/>
      <w:bookmarkStart w:id="1987" w:name="_Toc478556618"/>
      <w:bookmarkStart w:id="1988" w:name="_Toc478556712"/>
      <w:bookmarkStart w:id="1989" w:name="_Toc478719609"/>
      <w:bookmarkStart w:id="1990" w:name="_Toc478979638"/>
      <w:bookmarkStart w:id="1991" w:name="_Toc478979765"/>
      <w:bookmarkStart w:id="1992" w:name="_Toc482711881"/>
      <w:bookmarkStart w:id="1993" w:name="_Toc487818039"/>
      <w:bookmarkStart w:id="1994" w:name="_Toc487818124"/>
      <w:bookmarkStart w:id="1995" w:name="_Toc487818418"/>
      <w:bookmarkStart w:id="1996" w:name="_Toc487820271"/>
      <w:bookmarkStart w:id="1997" w:name="_Toc487821411"/>
      <w:bookmarkStart w:id="1998" w:name="_Toc487821678"/>
      <w:bookmarkStart w:id="1999" w:name="_Toc487821866"/>
      <w:bookmarkStart w:id="2000" w:name="_Toc487821951"/>
      <w:bookmarkStart w:id="2001" w:name="_Toc488062353"/>
      <w:bookmarkStart w:id="2002" w:name="_Toc488062442"/>
      <w:bookmarkStart w:id="2003" w:name="_Toc488063054"/>
      <w:bookmarkStart w:id="2004" w:name="_Toc488065090"/>
      <w:bookmarkStart w:id="2005" w:name="_Toc488072830"/>
      <w:bookmarkStart w:id="2006" w:name="_Toc488072923"/>
      <w:bookmarkStart w:id="2007" w:name="_Toc488073601"/>
      <w:bookmarkStart w:id="2008" w:name="_Toc488157004"/>
      <w:bookmarkStart w:id="2009" w:name="_Toc488158017"/>
      <w:bookmarkStart w:id="2010" w:name="_Toc488158253"/>
      <w:bookmarkStart w:id="2011" w:name="_Toc488158349"/>
      <w:bookmarkStart w:id="2012" w:name="_Toc488164938"/>
      <w:bookmarkStart w:id="2013" w:name="_Toc488165036"/>
      <w:bookmarkStart w:id="2014" w:name="_Toc488165275"/>
      <w:bookmarkStart w:id="2015" w:name="_Toc488202819"/>
      <w:bookmarkStart w:id="2016" w:name="_Toc488204016"/>
      <w:bookmarkStart w:id="2017" w:name="_Toc488204185"/>
      <w:bookmarkStart w:id="2018" w:name="_Toc488204654"/>
      <w:bookmarkStart w:id="2019" w:name="_Toc488237363"/>
      <w:bookmarkStart w:id="2020" w:name="_Toc488240913"/>
      <w:bookmarkStart w:id="2021" w:name="_Toc488241923"/>
      <w:bookmarkStart w:id="2022" w:name="_Toc488244545"/>
      <w:bookmarkStart w:id="2023" w:name="_Toc488322489"/>
      <w:bookmarkStart w:id="2024" w:name="_Toc488748107"/>
      <w:bookmarkStart w:id="2025" w:name="_Toc488755174"/>
      <w:bookmarkStart w:id="2026" w:name="_Toc488755385"/>
      <w:bookmarkStart w:id="2027" w:name="_Toc488997437"/>
      <w:bookmarkStart w:id="2028" w:name="_Toc489006733"/>
      <w:bookmarkStart w:id="2029" w:name="_Toc502830165"/>
      <w:bookmarkStart w:id="2030" w:name="_Toc502830757"/>
      <w:bookmarkStart w:id="2031" w:name="_Toc502831127"/>
      <w:bookmarkStart w:id="2032" w:name="_Toc502833277"/>
      <w:bookmarkStart w:id="2033" w:name="_Toc502837720"/>
      <w:bookmarkStart w:id="2034" w:name="_Toc502917558"/>
      <w:bookmarkStart w:id="2035" w:name="_Toc502917870"/>
      <w:bookmarkStart w:id="2036" w:name="_Toc502918468"/>
      <w:bookmarkStart w:id="2037" w:name="_Toc502919165"/>
      <w:bookmarkStart w:id="2038" w:name="_Toc502919241"/>
      <w:bookmarkStart w:id="2039" w:name="_Toc502919663"/>
      <w:bookmarkStart w:id="2040" w:name="_Toc502926277"/>
      <w:bookmarkStart w:id="2041" w:name="_Toc502926351"/>
      <w:bookmarkStart w:id="2042" w:name="_Toc502934438"/>
      <w:bookmarkStart w:id="2043" w:name="_Toc502934771"/>
      <w:bookmarkStart w:id="2044" w:name="_Toc503157810"/>
      <w:bookmarkStart w:id="2045" w:name="_Toc503196977"/>
      <w:bookmarkStart w:id="2046" w:name="_Toc503247973"/>
      <w:bookmarkStart w:id="2047" w:name="_Toc503248108"/>
      <w:bookmarkStart w:id="2048" w:name="_Toc503249007"/>
      <w:bookmarkStart w:id="2049" w:name="_Toc503250746"/>
      <w:bookmarkStart w:id="2050" w:name="_Toc503251085"/>
      <w:bookmarkStart w:id="2051" w:name="_Toc503279610"/>
      <w:bookmarkStart w:id="2052" w:name="_Toc503336243"/>
      <w:bookmarkStart w:id="2053" w:name="_Toc503349942"/>
      <w:bookmarkStart w:id="2054" w:name="_Toc503363752"/>
      <w:bookmarkStart w:id="2055" w:name="_Toc503429757"/>
      <w:bookmarkStart w:id="2056" w:name="_Toc503508088"/>
      <w:bookmarkStart w:id="2057" w:name="_Toc503510789"/>
      <w:bookmarkStart w:id="2058" w:name="_Toc503519190"/>
      <w:bookmarkStart w:id="2059" w:name="_Toc503867203"/>
      <w:bookmarkStart w:id="2060" w:name="_Toc503867278"/>
      <w:bookmarkStart w:id="2061" w:name="_Toc503884948"/>
      <w:bookmarkStart w:id="2062" w:name="_Toc503885439"/>
      <w:bookmarkStart w:id="2063" w:name="_Toc503885701"/>
      <w:bookmarkStart w:id="2064" w:name="_Toc503889195"/>
      <w:bookmarkStart w:id="2065" w:name="_Toc503967640"/>
      <w:bookmarkStart w:id="2066" w:name="_Toc504404999"/>
      <w:bookmarkStart w:id="2067" w:name="_Toc514159206"/>
      <w:bookmarkStart w:id="2068" w:name="_Toc522192831"/>
      <w:bookmarkStart w:id="2069" w:name="_Toc522193799"/>
      <w:bookmarkStart w:id="2070" w:name="_Toc522268102"/>
      <w:bookmarkStart w:id="2071" w:name="_Toc522270341"/>
      <w:bookmarkStart w:id="2072" w:name="_Toc522270749"/>
      <w:bookmarkStart w:id="2073" w:name="_Toc522522819"/>
      <w:bookmarkStart w:id="2074" w:name="_Toc522527113"/>
      <w:bookmarkStart w:id="2075" w:name="_Toc522613647"/>
      <w:bookmarkStart w:id="2076" w:name="_Toc522617127"/>
      <w:bookmarkStart w:id="2077" w:name="_Toc522622630"/>
      <w:bookmarkStart w:id="2078" w:name="_Toc522625952"/>
      <w:bookmarkStart w:id="2079" w:name="_Toc522628242"/>
      <w:bookmarkStart w:id="2080" w:name="_Toc522716495"/>
      <w:bookmarkStart w:id="2081" w:name="_Toc522717763"/>
      <w:bookmarkStart w:id="2082" w:name="_Toc522717851"/>
      <w:bookmarkStart w:id="2083" w:name="_Toc522718966"/>
      <w:bookmarkStart w:id="2084" w:name="_Toc522719809"/>
      <w:bookmarkStart w:id="2085" w:name="_Toc522782653"/>
      <w:bookmarkStart w:id="2086" w:name="_Toc522782728"/>
      <w:bookmarkStart w:id="2087" w:name="_Toc522788534"/>
      <w:bookmarkStart w:id="2088" w:name="_Toc522794977"/>
      <w:bookmarkStart w:id="2089" w:name="_Toc522798092"/>
      <w:bookmarkStart w:id="2090" w:name="_Toc522800619"/>
      <w:bookmarkStart w:id="2091" w:name="_Toc522803887"/>
      <w:bookmarkStart w:id="2092" w:name="_Toc522867967"/>
      <w:bookmarkStart w:id="2093" w:name="_Toc522871786"/>
      <w:bookmarkStart w:id="2094" w:name="_Toc522872950"/>
      <w:bookmarkStart w:id="2095" w:name="_Toc522874536"/>
      <w:bookmarkStart w:id="2096" w:name="_Toc522874843"/>
      <w:bookmarkStart w:id="2097" w:name="_Toc522878344"/>
      <w:bookmarkStart w:id="2098" w:name="_Toc522883526"/>
      <w:bookmarkStart w:id="2099" w:name="_Toc522884983"/>
      <w:bookmarkStart w:id="2100" w:name="_Toc523220493"/>
      <w:bookmarkStart w:id="2101" w:name="_Toc523220570"/>
      <w:bookmarkStart w:id="2102" w:name="_Toc523220650"/>
      <w:bookmarkStart w:id="2103" w:name="_Toc523234711"/>
      <w:bookmarkStart w:id="2104" w:name="_Toc523293661"/>
      <w:bookmarkStart w:id="2105" w:name="_Toc523295248"/>
      <w:bookmarkStart w:id="2106" w:name="_Toc523302331"/>
      <w:bookmarkStart w:id="2107" w:name="_Toc523302832"/>
      <w:bookmarkStart w:id="2108" w:name="_Toc523306147"/>
      <w:bookmarkStart w:id="2109" w:name="_Toc523384899"/>
      <w:bookmarkStart w:id="2110" w:name="_Toc523388758"/>
      <w:bookmarkStart w:id="2111" w:name="_Toc523389382"/>
      <w:bookmarkStart w:id="2112" w:name="_Toc477278744"/>
      <w:bookmarkStart w:id="2113" w:name="_Toc477278437"/>
      <w:bookmarkStart w:id="2114" w:name="_Toc477277965"/>
      <w:bookmarkStart w:id="2115" w:name="_Toc477276103"/>
      <w:bookmarkStart w:id="2116" w:name="_Toc477866514"/>
      <w:bookmarkStart w:id="2117" w:name="_Toc477960786"/>
      <w:bookmarkStart w:id="2118" w:name="_Toc477960877"/>
      <w:bookmarkStart w:id="2119" w:name="_Toc477961642"/>
      <w:bookmarkStart w:id="2120" w:name="_Toc477961738"/>
      <w:bookmarkStart w:id="2121" w:name="_Toc477961835"/>
      <w:bookmarkStart w:id="2122" w:name="_Toc477962081"/>
      <w:bookmarkStart w:id="2123" w:name="_Toc477962316"/>
      <w:bookmarkStart w:id="2124" w:name="_Toc477962414"/>
      <w:bookmarkStart w:id="2125" w:name="_Toc477962510"/>
      <w:bookmarkStart w:id="2126" w:name="_Toc477962607"/>
      <w:bookmarkStart w:id="2127" w:name="_Toc477962736"/>
      <w:bookmarkStart w:id="2128" w:name="_Toc477962832"/>
      <w:bookmarkStart w:id="2129" w:name="_Toc477963271"/>
      <w:bookmarkStart w:id="2130" w:name="_Toc477964008"/>
      <w:bookmarkStart w:id="2131" w:name="_Toc478469980"/>
      <w:bookmarkStart w:id="2132" w:name="_Toc478556522"/>
      <w:bookmarkStart w:id="2133" w:name="_Toc478556619"/>
      <w:bookmarkStart w:id="2134" w:name="_Toc478556713"/>
      <w:bookmarkStart w:id="2135" w:name="_Toc478719610"/>
      <w:bookmarkStart w:id="2136" w:name="_Toc478979639"/>
      <w:bookmarkStart w:id="2137" w:name="_Toc478979766"/>
      <w:bookmarkStart w:id="2138" w:name="_Toc482711882"/>
      <w:bookmarkStart w:id="2139" w:name="_Toc487818040"/>
      <w:bookmarkStart w:id="2140" w:name="_Toc487818125"/>
      <w:bookmarkStart w:id="2141" w:name="_Toc487818419"/>
      <w:bookmarkStart w:id="2142" w:name="_Toc487820272"/>
      <w:bookmarkStart w:id="2143" w:name="_Toc487821412"/>
      <w:bookmarkStart w:id="2144" w:name="_Toc487821679"/>
      <w:bookmarkStart w:id="2145" w:name="_Toc487821867"/>
      <w:bookmarkStart w:id="2146" w:name="_Toc487821952"/>
      <w:bookmarkStart w:id="2147" w:name="_Toc488062354"/>
      <w:bookmarkStart w:id="2148" w:name="_Toc488062443"/>
      <w:bookmarkStart w:id="2149" w:name="_Toc488063055"/>
      <w:bookmarkStart w:id="2150" w:name="_Toc488065091"/>
      <w:bookmarkStart w:id="2151" w:name="_Toc488072831"/>
      <w:bookmarkStart w:id="2152" w:name="_Toc488072924"/>
      <w:bookmarkStart w:id="2153" w:name="_Toc488073602"/>
      <w:bookmarkStart w:id="2154" w:name="_Toc488157005"/>
      <w:bookmarkStart w:id="2155" w:name="_Toc488158018"/>
      <w:bookmarkStart w:id="2156" w:name="_Toc488158254"/>
      <w:bookmarkStart w:id="2157" w:name="_Toc488158350"/>
      <w:bookmarkStart w:id="2158" w:name="_Toc488164939"/>
      <w:bookmarkStart w:id="2159" w:name="_Toc488165037"/>
      <w:bookmarkStart w:id="2160" w:name="_Toc488165276"/>
      <w:bookmarkStart w:id="2161" w:name="_Toc488202820"/>
      <w:bookmarkStart w:id="2162" w:name="_Toc488204017"/>
      <w:bookmarkStart w:id="2163" w:name="_Toc488204186"/>
      <w:bookmarkStart w:id="2164" w:name="_Toc488204655"/>
      <w:bookmarkStart w:id="2165" w:name="_Toc488237364"/>
      <w:bookmarkStart w:id="2166" w:name="_Toc488240914"/>
      <w:bookmarkStart w:id="2167" w:name="_Toc488241924"/>
      <w:bookmarkStart w:id="2168" w:name="_Toc488244546"/>
      <w:bookmarkStart w:id="2169" w:name="_Toc488322490"/>
      <w:bookmarkStart w:id="2170" w:name="_Toc488748108"/>
      <w:bookmarkStart w:id="2171" w:name="_Toc488755175"/>
      <w:bookmarkStart w:id="2172" w:name="_Toc488755386"/>
      <w:bookmarkStart w:id="2173" w:name="_Toc488997438"/>
      <w:bookmarkStart w:id="2174" w:name="_Toc489006734"/>
      <w:bookmarkStart w:id="2175" w:name="_Toc502830166"/>
      <w:bookmarkStart w:id="2176" w:name="_Toc502830758"/>
      <w:bookmarkStart w:id="2177" w:name="_Toc502831128"/>
      <w:bookmarkStart w:id="2178" w:name="_Toc502833278"/>
      <w:bookmarkStart w:id="2179" w:name="_Toc502837721"/>
      <w:bookmarkStart w:id="2180" w:name="_Toc502917559"/>
      <w:bookmarkStart w:id="2181" w:name="_Toc502917871"/>
      <w:bookmarkStart w:id="2182" w:name="_Toc502918469"/>
      <w:bookmarkStart w:id="2183" w:name="_Toc502919166"/>
      <w:bookmarkStart w:id="2184" w:name="_Toc502919242"/>
      <w:bookmarkStart w:id="2185" w:name="_Toc502919664"/>
      <w:bookmarkStart w:id="2186" w:name="_Toc502926278"/>
      <w:bookmarkStart w:id="2187" w:name="_Toc502926352"/>
      <w:bookmarkStart w:id="2188" w:name="_Toc502934439"/>
      <w:bookmarkStart w:id="2189" w:name="_Toc502934772"/>
      <w:bookmarkStart w:id="2190" w:name="_Toc503157811"/>
      <w:bookmarkStart w:id="2191" w:name="_Toc503196978"/>
      <w:bookmarkStart w:id="2192" w:name="_Toc503247974"/>
      <w:bookmarkStart w:id="2193" w:name="_Toc503248109"/>
      <w:bookmarkStart w:id="2194" w:name="_Toc503249008"/>
      <w:bookmarkStart w:id="2195" w:name="_Toc503250747"/>
      <w:bookmarkStart w:id="2196" w:name="_Toc503251086"/>
      <w:bookmarkStart w:id="2197" w:name="_Toc503279611"/>
      <w:bookmarkStart w:id="2198" w:name="_Toc503336244"/>
      <w:bookmarkStart w:id="2199" w:name="_Toc503349943"/>
      <w:bookmarkStart w:id="2200" w:name="_Toc503363753"/>
      <w:bookmarkStart w:id="2201" w:name="_Toc503429758"/>
      <w:bookmarkStart w:id="2202" w:name="_Toc503508089"/>
      <w:bookmarkStart w:id="2203" w:name="_Toc503510790"/>
      <w:bookmarkStart w:id="2204" w:name="_Toc503519191"/>
      <w:bookmarkStart w:id="2205" w:name="_Toc503867204"/>
      <w:bookmarkStart w:id="2206" w:name="_Toc503867279"/>
      <w:bookmarkStart w:id="2207" w:name="_Toc503884949"/>
      <w:bookmarkStart w:id="2208" w:name="_Toc503885440"/>
      <w:bookmarkStart w:id="2209" w:name="_Toc503885702"/>
      <w:bookmarkStart w:id="2210" w:name="_Toc503889196"/>
      <w:bookmarkStart w:id="2211" w:name="_Toc503967641"/>
      <w:bookmarkStart w:id="2212" w:name="_Toc504405000"/>
      <w:bookmarkStart w:id="2213" w:name="_Toc514159207"/>
      <w:bookmarkStart w:id="2214" w:name="_Toc522192832"/>
      <w:bookmarkStart w:id="2215" w:name="_Toc522193800"/>
      <w:bookmarkStart w:id="2216" w:name="_Toc522268103"/>
      <w:bookmarkStart w:id="2217" w:name="_Toc522270342"/>
      <w:bookmarkStart w:id="2218" w:name="_Toc522270750"/>
      <w:bookmarkStart w:id="2219" w:name="_Toc522522820"/>
      <w:bookmarkStart w:id="2220" w:name="_Toc522527114"/>
      <w:bookmarkStart w:id="2221" w:name="_Toc522613648"/>
      <w:bookmarkStart w:id="2222" w:name="_Toc522617128"/>
      <w:bookmarkStart w:id="2223" w:name="_Toc522622631"/>
      <w:bookmarkStart w:id="2224" w:name="_Toc522625953"/>
      <w:bookmarkStart w:id="2225" w:name="_Toc522628243"/>
      <w:bookmarkStart w:id="2226" w:name="_Toc522716496"/>
      <w:bookmarkStart w:id="2227" w:name="_Toc522717764"/>
      <w:bookmarkStart w:id="2228" w:name="_Toc522717852"/>
      <w:bookmarkStart w:id="2229" w:name="_Toc522718967"/>
      <w:bookmarkStart w:id="2230" w:name="_Toc522719810"/>
      <w:bookmarkStart w:id="2231" w:name="_Toc522782654"/>
      <w:bookmarkStart w:id="2232" w:name="_Toc522782729"/>
      <w:bookmarkStart w:id="2233" w:name="_Toc522788535"/>
      <w:bookmarkStart w:id="2234" w:name="_Toc522794978"/>
      <w:bookmarkStart w:id="2235" w:name="_Toc522798093"/>
      <w:bookmarkStart w:id="2236" w:name="_Toc522800620"/>
      <w:bookmarkStart w:id="2237" w:name="_Toc522803888"/>
      <w:bookmarkStart w:id="2238" w:name="_Toc522867968"/>
      <w:bookmarkStart w:id="2239" w:name="_Toc522871787"/>
      <w:bookmarkStart w:id="2240" w:name="_Toc522872951"/>
      <w:bookmarkStart w:id="2241" w:name="_Toc522874537"/>
      <w:bookmarkStart w:id="2242" w:name="_Toc522874844"/>
      <w:bookmarkStart w:id="2243" w:name="_Toc522878345"/>
      <w:bookmarkStart w:id="2244" w:name="_Toc522883527"/>
      <w:bookmarkStart w:id="2245" w:name="_Toc522884984"/>
      <w:bookmarkStart w:id="2246" w:name="_Toc523220494"/>
      <w:bookmarkStart w:id="2247" w:name="_Toc523220571"/>
      <w:bookmarkStart w:id="2248" w:name="_Toc523220651"/>
      <w:bookmarkStart w:id="2249" w:name="_Toc523234712"/>
      <w:bookmarkStart w:id="2250" w:name="_Toc523293662"/>
      <w:bookmarkStart w:id="2251" w:name="_Toc523295249"/>
      <w:bookmarkStart w:id="2252" w:name="_Toc523302332"/>
      <w:bookmarkStart w:id="2253" w:name="_Toc523302833"/>
      <w:bookmarkStart w:id="2254" w:name="_Toc523306148"/>
      <w:bookmarkStart w:id="2255" w:name="_Toc523384900"/>
      <w:bookmarkStart w:id="2256" w:name="_Toc523388759"/>
      <w:bookmarkStart w:id="2257" w:name="_Toc523389383"/>
      <w:bookmarkStart w:id="2258" w:name="_Toc477278745"/>
      <w:bookmarkStart w:id="2259" w:name="_Toc477278438"/>
      <w:bookmarkStart w:id="2260" w:name="_Toc477277966"/>
      <w:bookmarkStart w:id="2261" w:name="_Toc477276104"/>
      <w:bookmarkStart w:id="2262" w:name="_Toc477866515"/>
      <w:bookmarkStart w:id="2263" w:name="_Toc477960787"/>
      <w:bookmarkStart w:id="2264" w:name="_Toc477960878"/>
      <w:bookmarkStart w:id="2265" w:name="_Toc477961643"/>
      <w:bookmarkStart w:id="2266" w:name="_Toc477961739"/>
      <w:bookmarkStart w:id="2267" w:name="_Toc477961836"/>
      <w:bookmarkStart w:id="2268" w:name="_Toc477962082"/>
      <w:bookmarkStart w:id="2269" w:name="_Toc477962317"/>
      <w:bookmarkStart w:id="2270" w:name="_Toc477962415"/>
      <w:bookmarkStart w:id="2271" w:name="_Toc477962511"/>
      <w:bookmarkStart w:id="2272" w:name="_Toc477962608"/>
      <w:bookmarkStart w:id="2273" w:name="_Toc477962737"/>
      <w:bookmarkStart w:id="2274" w:name="_Toc477962833"/>
      <w:bookmarkStart w:id="2275" w:name="_Toc477963272"/>
      <w:bookmarkStart w:id="2276" w:name="_Toc477964009"/>
      <w:bookmarkStart w:id="2277" w:name="_Toc478469981"/>
      <w:bookmarkStart w:id="2278" w:name="_Toc478556523"/>
      <w:bookmarkStart w:id="2279" w:name="_Toc478556620"/>
      <w:bookmarkStart w:id="2280" w:name="_Toc478556714"/>
      <w:bookmarkStart w:id="2281" w:name="_Toc478719611"/>
      <w:bookmarkStart w:id="2282" w:name="_Toc478979640"/>
      <w:bookmarkStart w:id="2283" w:name="_Toc478979767"/>
      <w:bookmarkStart w:id="2284" w:name="_Toc482711883"/>
      <w:bookmarkStart w:id="2285" w:name="_Toc487818041"/>
      <w:bookmarkStart w:id="2286" w:name="_Toc487818126"/>
      <w:bookmarkStart w:id="2287" w:name="_Toc487818420"/>
      <w:bookmarkStart w:id="2288" w:name="_Toc487820273"/>
      <w:bookmarkStart w:id="2289" w:name="_Toc487821413"/>
      <w:bookmarkStart w:id="2290" w:name="_Toc487821680"/>
      <w:bookmarkStart w:id="2291" w:name="_Toc487821868"/>
      <w:bookmarkStart w:id="2292" w:name="_Toc487821953"/>
      <w:bookmarkStart w:id="2293" w:name="_Toc488062355"/>
      <w:bookmarkStart w:id="2294" w:name="_Toc488062444"/>
      <w:bookmarkStart w:id="2295" w:name="_Toc488063056"/>
      <w:bookmarkStart w:id="2296" w:name="_Toc488065092"/>
      <w:bookmarkStart w:id="2297" w:name="_Toc488072832"/>
      <w:bookmarkStart w:id="2298" w:name="_Toc488072925"/>
      <w:bookmarkStart w:id="2299" w:name="_Toc488073603"/>
      <w:bookmarkStart w:id="2300" w:name="_Toc488157006"/>
      <w:bookmarkStart w:id="2301" w:name="_Toc488158019"/>
      <w:bookmarkStart w:id="2302" w:name="_Toc488158255"/>
      <w:bookmarkStart w:id="2303" w:name="_Toc488158351"/>
      <w:bookmarkStart w:id="2304" w:name="_Toc488164940"/>
      <w:bookmarkStart w:id="2305" w:name="_Toc488165038"/>
      <w:bookmarkStart w:id="2306" w:name="_Toc488165277"/>
      <w:bookmarkStart w:id="2307" w:name="_Toc488202821"/>
      <w:bookmarkStart w:id="2308" w:name="_Toc488204018"/>
      <w:bookmarkStart w:id="2309" w:name="_Toc488204187"/>
      <w:bookmarkStart w:id="2310" w:name="_Toc488204656"/>
      <w:bookmarkStart w:id="2311" w:name="_Toc488237365"/>
      <w:bookmarkStart w:id="2312" w:name="_Toc488240915"/>
      <w:bookmarkStart w:id="2313" w:name="_Toc488241925"/>
      <w:bookmarkStart w:id="2314" w:name="_Toc488244547"/>
      <w:bookmarkStart w:id="2315" w:name="_Toc488322491"/>
      <w:bookmarkStart w:id="2316" w:name="_Toc488748109"/>
      <w:bookmarkStart w:id="2317" w:name="_Toc488755176"/>
      <w:bookmarkStart w:id="2318" w:name="_Toc488755387"/>
      <w:bookmarkStart w:id="2319" w:name="_Toc488997439"/>
      <w:bookmarkStart w:id="2320" w:name="_Toc489006735"/>
      <w:bookmarkStart w:id="2321" w:name="_Toc502830167"/>
      <w:bookmarkStart w:id="2322" w:name="_Toc502830759"/>
      <w:bookmarkStart w:id="2323" w:name="_Toc502831129"/>
      <w:bookmarkStart w:id="2324" w:name="_Toc502833279"/>
      <w:bookmarkStart w:id="2325" w:name="_Toc502837722"/>
      <w:bookmarkStart w:id="2326" w:name="_Toc502917560"/>
      <w:bookmarkStart w:id="2327" w:name="_Toc502917872"/>
      <w:bookmarkStart w:id="2328" w:name="_Toc502918470"/>
      <w:bookmarkStart w:id="2329" w:name="_Toc502919167"/>
      <w:bookmarkStart w:id="2330" w:name="_Toc502919243"/>
      <w:bookmarkStart w:id="2331" w:name="_Toc502919665"/>
      <w:bookmarkStart w:id="2332" w:name="_Toc502926279"/>
      <w:bookmarkStart w:id="2333" w:name="_Toc502926353"/>
      <w:bookmarkStart w:id="2334" w:name="_Toc502934440"/>
      <w:bookmarkStart w:id="2335" w:name="_Toc502934773"/>
      <w:bookmarkStart w:id="2336" w:name="_Toc503157812"/>
      <w:bookmarkStart w:id="2337" w:name="_Toc503196979"/>
      <w:bookmarkStart w:id="2338" w:name="_Toc503247975"/>
      <w:bookmarkStart w:id="2339" w:name="_Toc503248110"/>
      <w:bookmarkStart w:id="2340" w:name="_Toc503249009"/>
      <w:bookmarkStart w:id="2341" w:name="_Toc503250748"/>
      <w:bookmarkStart w:id="2342" w:name="_Toc503251087"/>
      <w:bookmarkStart w:id="2343" w:name="_Toc503279612"/>
      <w:bookmarkStart w:id="2344" w:name="_Toc503336245"/>
      <w:bookmarkStart w:id="2345" w:name="_Toc503349944"/>
      <w:bookmarkStart w:id="2346" w:name="_Toc503363754"/>
      <w:bookmarkStart w:id="2347" w:name="_Toc503429759"/>
      <w:bookmarkStart w:id="2348" w:name="_Toc503508090"/>
      <w:bookmarkStart w:id="2349" w:name="_Toc503510791"/>
      <w:bookmarkStart w:id="2350" w:name="_Toc503519192"/>
      <w:bookmarkStart w:id="2351" w:name="_Toc503867205"/>
      <w:bookmarkStart w:id="2352" w:name="_Toc503867280"/>
      <w:bookmarkStart w:id="2353" w:name="_Toc503884950"/>
      <w:bookmarkStart w:id="2354" w:name="_Toc503885441"/>
      <w:bookmarkStart w:id="2355" w:name="_Toc503885703"/>
      <w:bookmarkStart w:id="2356" w:name="_Toc503889197"/>
      <w:bookmarkStart w:id="2357" w:name="_Toc503967642"/>
      <w:bookmarkStart w:id="2358" w:name="_Toc504405001"/>
      <w:bookmarkStart w:id="2359" w:name="_Toc514159208"/>
      <w:bookmarkStart w:id="2360" w:name="_Toc522192833"/>
      <w:bookmarkStart w:id="2361" w:name="_Toc522193801"/>
      <w:bookmarkStart w:id="2362" w:name="_Toc522268104"/>
      <w:bookmarkStart w:id="2363" w:name="_Toc522270343"/>
      <w:bookmarkStart w:id="2364" w:name="_Toc522270751"/>
      <w:bookmarkStart w:id="2365" w:name="_Toc522522821"/>
      <w:bookmarkStart w:id="2366" w:name="_Toc522527115"/>
      <w:bookmarkStart w:id="2367" w:name="_Toc522613649"/>
      <w:bookmarkStart w:id="2368" w:name="_Toc522617129"/>
      <w:bookmarkStart w:id="2369" w:name="_Toc522622632"/>
      <w:bookmarkStart w:id="2370" w:name="_Toc522625954"/>
      <w:bookmarkStart w:id="2371" w:name="_Toc522628244"/>
      <w:bookmarkStart w:id="2372" w:name="_Toc522716497"/>
      <w:bookmarkStart w:id="2373" w:name="_Toc522717765"/>
      <w:bookmarkStart w:id="2374" w:name="_Toc522717853"/>
      <w:bookmarkStart w:id="2375" w:name="_Toc522718968"/>
      <w:bookmarkStart w:id="2376" w:name="_Toc522719811"/>
      <w:bookmarkStart w:id="2377" w:name="_Toc522782655"/>
      <w:bookmarkStart w:id="2378" w:name="_Toc522782730"/>
      <w:bookmarkStart w:id="2379" w:name="_Toc522788536"/>
      <w:bookmarkStart w:id="2380" w:name="_Toc522794979"/>
      <w:bookmarkStart w:id="2381" w:name="_Toc522798094"/>
      <w:bookmarkStart w:id="2382" w:name="_Toc522800621"/>
      <w:bookmarkStart w:id="2383" w:name="_Toc522803889"/>
      <w:bookmarkStart w:id="2384" w:name="_Toc522867969"/>
      <w:bookmarkStart w:id="2385" w:name="_Toc522871788"/>
      <w:bookmarkStart w:id="2386" w:name="_Toc522872952"/>
      <w:bookmarkStart w:id="2387" w:name="_Toc522874538"/>
      <w:bookmarkStart w:id="2388" w:name="_Toc522874845"/>
      <w:bookmarkStart w:id="2389" w:name="_Toc522878346"/>
      <w:bookmarkStart w:id="2390" w:name="_Toc522883528"/>
      <w:bookmarkStart w:id="2391" w:name="_Toc522884985"/>
      <w:bookmarkStart w:id="2392" w:name="_Toc523220495"/>
      <w:bookmarkStart w:id="2393" w:name="_Toc523220572"/>
      <w:bookmarkStart w:id="2394" w:name="_Toc523220652"/>
      <w:bookmarkStart w:id="2395" w:name="_Toc523234713"/>
      <w:bookmarkStart w:id="2396" w:name="_Toc523293663"/>
      <w:bookmarkStart w:id="2397" w:name="_Toc523295250"/>
      <w:bookmarkStart w:id="2398" w:name="_Toc523302333"/>
      <w:bookmarkStart w:id="2399" w:name="_Toc523302834"/>
      <w:bookmarkStart w:id="2400" w:name="_Toc523306149"/>
      <w:bookmarkStart w:id="2401" w:name="_Toc523384901"/>
      <w:bookmarkStart w:id="2402" w:name="_Toc523388760"/>
      <w:bookmarkStart w:id="2403" w:name="_Toc523389384"/>
      <w:bookmarkStart w:id="2404" w:name="_Toc477278746"/>
      <w:bookmarkStart w:id="2405" w:name="_Toc477278439"/>
      <w:bookmarkStart w:id="2406" w:name="_Toc477277967"/>
      <w:bookmarkStart w:id="2407" w:name="_Toc477276105"/>
      <w:bookmarkStart w:id="2408" w:name="_Toc477866516"/>
      <w:bookmarkStart w:id="2409" w:name="_Toc477960788"/>
      <w:bookmarkStart w:id="2410" w:name="_Toc477960879"/>
      <w:bookmarkStart w:id="2411" w:name="_Toc477961644"/>
      <w:bookmarkStart w:id="2412" w:name="_Toc477961740"/>
      <w:bookmarkStart w:id="2413" w:name="_Toc477961837"/>
      <w:bookmarkStart w:id="2414" w:name="_Toc477962083"/>
      <w:bookmarkStart w:id="2415" w:name="_Toc477962318"/>
      <w:bookmarkStart w:id="2416" w:name="_Toc477962416"/>
      <w:bookmarkStart w:id="2417" w:name="_Toc477962512"/>
      <w:bookmarkStart w:id="2418" w:name="_Toc477962609"/>
      <w:bookmarkStart w:id="2419" w:name="_Toc477962738"/>
      <w:bookmarkStart w:id="2420" w:name="_Toc477962834"/>
      <w:bookmarkStart w:id="2421" w:name="_Toc477963273"/>
      <w:bookmarkStart w:id="2422" w:name="_Toc477964010"/>
      <w:bookmarkStart w:id="2423" w:name="_Toc478469982"/>
      <w:bookmarkStart w:id="2424" w:name="_Toc478556524"/>
      <w:bookmarkStart w:id="2425" w:name="_Toc478556621"/>
      <w:bookmarkStart w:id="2426" w:name="_Toc478556715"/>
      <w:bookmarkStart w:id="2427" w:name="_Toc478719612"/>
      <w:bookmarkStart w:id="2428" w:name="_Toc478979641"/>
      <w:bookmarkStart w:id="2429" w:name="_Toc478979768"/>
      <w:bookmarkStart w:id="2430" w:name="_Toc482711884"/>
      <w:bookmarkStart w:id="2431" w:name="_Toc487818042"/>
      <w:bookmarkStart w:id="2432" w:name="_Toc487818127"/>
      <w:bookmarkStart w:id="2433" w:name="_Toc487818421"/>
      <w:bookmarkStart w:id="2434" w:name="_Toc487820274"/>
      <w:bookmarkStart w:id="2435" w:name="_Toc487821414"/>
      <w:bookmarkStart w:id="2436" w:name="_Toc487821681"/>
      <w:bookmarkStart w:id="2437" w:name="_Toc487821869"/>
      <w:bookmarkStart w:id="2438" w:name="_Toc487821954"/>
      <w:bookmarkStart w:id="2439" w:name="_Toc488062356"/>
      <w:bookmarkStart w:id="2440" w:name="_Toc488062445"/>
      <w:bookmarkStart w:id="2441" w:name="_Toc488063057"/>
      <w:bookmarkStart w:id="2442" w:name="_Toc488065093"/>
      <w:bookmarkStart w:id="2443" w:name="_Toc488072833"/>
      <w:bookmarkStart w:id="2444" w:name="_Toc488072926"/>
      <w:bookmarkStart w:id="2445" w:name="_Toc488073604"/>
      <w:bookmarkStart w:id="2446" w:name="_Toc488157007"/>
      <w:bookmarkStart w:id="2447" w:name="_Toc488158020"/>
      <w:bookmarkStart w:id="2448" w:name="_Toc488158256"/>
      <w:bookmarkStart w:id="2449" w:name="_Toc488158352"/>
      <w:bookmarkStart w:id="2450" w:name="_Toc488164941"/>
      <w:bookmarkStart w:id="2451" w:name="_Toc488165039"/>
      <w:bookmarkStart w:id="2452" w:name="_Toc488165278"/>
      <w:bookmarkStart w:id="2453" w:name="_Toc488202822"/>
      <w:bookmarkStart w:id="2454" w:name="_Toc488204019"/>
      <w:bookmarkStart w:id="2455" w:name="_Toc488204188"/>
      <w:bookmarkStart w:id="2456" w:name="_Toc488204657"/>
      <w:bookmarkStart w:id="2457" w:name="_Toc488237366"/>
      <w:bookmarkStart w:id="2458" w:name="_Toc488240916"/>
      <w:bookmarkStart w:id="2459" w:name="_Toc488241926"/>
      <w:bookmarkStart w:id="2460" w:name="_Toc488244548"/>
      <w:bookmarkStart w:id="2461" w:name="_Toc488322492"/>
      <w:bookmarkStart w:id="2462" w:name="_Toc488748110"/>
      <w:bookmarkStart w:id="2463" w:name="_Toc488755177"/>
      <w:bookmarkStart w:id="2464" w:name="_Toc488755388"/>
      <w:bookmarkStart w:id="2465" w:name="_Toc488997440"/>
      <w:bookmarkStart w:id="2466" w:name="_Toc489006736"/>
      <w:bookmarkStart w:id="2467" w:name="_Toc502830168"/>
      <w:bookmarkStart w:id="2468" w:name="_Toc502830760"/>
      <w:bookmarkStart w:id="2469" w:name="_Toc502831130"/>
      <w:bookmarkStart w:id="2470" w:name="_Toc502833280"/>
      <w:bookmarkStart w:id="2471" w:name="_Toc502837723"/>
      <w:bookmarkStart w:id="2472" w:name="_Toc502917561"/>
      <w:bookmarkStart w:id="2473" w:name="_Toc502917873"/>
      <w:bookmarkStart w:id="2474" w:name="_Toc502918471"/>
      <w:bookmarkStart w:id="2475" w:name="_Toc502919168"/>
      <w:bookmarkStart w:id="2476" w:name="_Toc502919244"/>
      <w:bookmarkStart w:id="2477" w:name="_Toc502919666"/>
      <w:bookmarkStart w:id="2478" w:name="_Toc502926280"/>
      <w:bookmarkStart w:id="2479" w:name="_Toc502926354"/>
      <w:bookmarkStart w:id="2480" w:name="_Toc502934441"/>
      <w:bookmarkStart w:id="2481" w:name="_Toc502934774"/>
      <w:bookmarkStart w:id="2482" w:name="_Toc503157813"/>
      <w:bookmarkStart w:id="2483" w:name="_Toc503196980"/>
      <w:bookmarkStart w:id="2484" w:name="_Toc503247976"/>
      <w:bookmarkStart w:id="2485" w:name="_Toc503248111"/>
      <w:bookmarkStart w:id="2486" w:name="_Toc503249010"/>
      <w:bookmarkStart w:id="2487" w:name="_Toc503250749"/>
      <w:bookmarkStart w:id="2488" w:name="_Toc503251088"/>
      <w:bookmarkStart w:id="2489" w:name="_Toc503279613"/>
      <w:bookmarkStart w:id="2490" w:name="_Toc503336246"/>
      <w:bookmarkStart w:id="2491" w:name="_Toc503349945"/>
      <w:bookmarkStart w:id="2492" w:name="_Toc503363755"/>
      <w:bookmarkStart w:id="2493" w:name="_Toc503429760"/>
      <w:bookmarkStart w:id="2494" w:name="_Toc503508091"/>
      <w:bookmarkStart w:id="2495" w:name="_Toc503510792"/>
      <w:bookmarkStart w:id="2496" w:name="_Toc503519193"/>
      <w:bookmarkStart w:id="2497" w:name="_Toc503867206"/>
      <w:bookmarkStart w:id="2498" w:name="_Toc503867281"/>
      <w:bookmarkStart w:id="2499" w:name="_Toc503884951"/>
      <w:bookmarkStart w:id="2500" w:name="_Toc503885442"/>
      <w:bookmarkStart w:id="2501" w:name="_Toc503885704"/>
      <w:bookmarkStart w:id="2502" w:name="_Toc503889198"/>
      <w:bookmarkStart w:id="2503" w:name="_Toc503967643"/>
      <w:bookmarkStart w:id="2504" w:name="_Toc504405002"/>
      <w:bookmarkStart w:id="2505" w:name="_Toc514159209"/>
      <w:bookmarkStart w:id="2506" w:name="_Toc522192834"/>
      <w:bookmarkStart w:id="2507" w:name="_Toc522193802"/>
      <w:bookmarkStart w:id="2508" w:name="_Toc522268105"/>
      <w:bookmarkStart w:id="2509" w:name="_Toc522270344"/>
      <w:bookmarkStart w:id="2510" w:name="_Toc522270752"/>
      <w:bookmarkStart w:id="2511" w:name="_Toc522522822"/>
      <w:bookmarkStart w:id="2512" w:name="_Toc522527116"/>
      <w:bookmarkStart w:id="2513" w:name="_Toc522613650"/>
      <w:bookmarkStart w:id="2514" w:name="_Toc522617130"/>
      <w:bookmarkStart w:id="2515" w:name="_Toc522622633"/>
      <w:bookmarkStart w:id="2516" w:name="_Toc522625955"/>
      <w:bookmarkStart w:id="2517" w:name="_Toc522628245"/>
      <w:bookmarkStart w:id="2518" w:name="_Toc522716498"/>
      <w:bookmarkStart w:id="2519" w:name="_Toc522717766"/>
      <w:bookmarkStart w:id="2520" w:name="_Toc522717854"/>
      <w:bookmarkStart w:id="2521" w:name="_Toc522718969"/>
      <w:bookmarkStart w:id="2522" w:name="_Toc522719812"/>
      <w:bookmarkStart w:id="2523" w:name="_Toc522782656"/>
      <w:bookmarkStart w:id="2524" w:name="_Toc522782731"/>
      <w:bookmarkStart w:id="2525" w:name="_Toc522788537"/>
      <w:bookmarkStart w:id="2526" w:name="_Toc522794980"/>
      <w:bookmarkStart w:id="2527" w:name="_Toc522798095"/>
      <w:bookmarkStart w:id="2528" w:name="_Toc522800622"/>
      <w:bookmarkStart w:id="2529" w:name="_Toc522803890"/>
      <w:bookmarkStart w:id="2530" w:name="_Toc522867970"/>
      <w:bookmarkStart w:id="2531" w:name="_Toc522871789"/>
      <w:bookmarkStart w:id="2532" w:name="_Toc522872953"/>
      <w:bookmarkStart w:id="2533" w:name="_Toc522874539"/>
      <w:bookmarkStart w:id="2534" w:name="_Toc522874846"/>
      <w:bookmarkStart w:id="2535" w:name="_Toc522878347"/>
      <w:bookmarkStart w:id="2536" w:name="_Toc522883529"/>
      <w:bookmarkStart w:id="2537" w:name="_Toc522884986"/>
      <w:bookmarkStart w:id="2538" w:name="_Toc523220496"/>
      <w:bookmarkStart w:id="2539" w:name="_Toc523220573"/>
      <w:bookmarkStart w:id="2540" w:name="_Toc523220653"/>
      <w:bookmarkStart w:id="2541" w:name="_Toc523234714"/>
      <w:bookmarkStart w:id="2542" w:name="_Toc523293664"/>
      <w:bookmarkStart w:id="2543" w:name="_Toc523295251"/>
      <w:bookmarkStart w:id="2544" w:name="_Toc523302334"/>
      <w:bookmarkStart w:id="2545" w:name="_Toc523302835"/>
      <w:bookmarkStart w:id="2546" w:name="_Toc523306150"/>
      <w:bookmarkStart w:id="2547" w:name="_Toc523384902"/>
      <w:bookmarkStart w:id="2548" w:name="_Toc523388761"/>
      <w:bookmarkStart w:id="2549" w:name="_Toc523389385"/>
      <w:bookmarkStart w:id="2550" w:name="_vSTP_Accounting_Measurements"/>
      <w:bookmarkStart w:id="2551" w:name="_Ref51772977"/>
      <w:bookmarkStart w:id="2552" w:name="_Ref51772996"/>
      <w:bookmarkStart w:id="2553" w:name="_Ref51773009"/>
      <w:bookmarkStart w:id="2554" w:name="_Toc81290433"/>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r w:rsidRPr="00C728D2">
        <w:t>vSTP Accounting Measurements</w:t>
      </w:r>
      <w:bookmarkEnd w:id="2551"/>
      <w:bookmarkEnd w:id="2552"/>
      <w:bookmarkEnd w:id="2553"/>
      <w:bookmarkEnd w:id="2554"/>
    </w:p>
    <w:p w14:paraId="664C7A3B" w14:textId="77777777" w:rsidR="00465A7C" w:rsidRDefault="00465A7C" w:rsidP="00465A7C">
      <w:pPr>
        <w:pStyle w:val="BodyText"/>
        <w:rPr>
          <w:rFonts w:ascii="Garamond" w:hAnsi="Garamond"/>
        </w:rPr>
      </w:pPr>
    </w:p>
    <w:p w14:paraId="1EFA2106" w14:textId="63CF9DC4" w:rsidR="00465A7C" w:rsidRPr="003571B1" w:rsidRDefault="00465A7C" w:rsidP="00465A7C">
      <w:pPr>
        <w:pStyle w:val="Caption"/>
        <w:rPr>
          <w:rFonts w:ascii="Garamond" w:hAnsi="Garamond"/>
        </w:rPr>
      </w:pPr>
      <w:bookmarkStart w:id="2555" w:name="_Toc81291119"/>
      <w:r>
        <w:t xml:space="preserve">Table </w:t>
      </w:r>
      <w:r>
        <w:rPr>
          <w:noProof/>
        </w:rPr>
        <w:fldChar w:fldCharType="begin"/>
      </w:r>
      <w:r>
        <w:rPr>
          <w:noProof/>
        </w:rPr>
        <w:instrText xml:space="preserve"> SEQ Table \* ARABIC </w:instrText>
      </w:r>
      <w:r>
        <w:rPr>
          <w:noProof/>
        </w:rPr>
        <w:fldChar w:fldCharType="separate"/>
      </w:r>
      <w:r w:rsidR="009A2FC8">
        <w:rPr>
          <w:noProof/>
        </w:rPr>
        <w:t>38</w:t>
      </w:r>
      <w:r>
        <w:rPr>
          <w:noProof/>
        </w:rPr>
        <w:fldChar w:fldCharType="end"/>
      </w:r>
      <w:r>
        <w:t xml:space="preserve"> – </w:t>
      </w:r>
      <w:r>
        <w:rPr>
          <w:rFonts w:ascii="Garamond" w:hAnsi="Garamond"/>
        </w:rPr>
        <w:t xml:space="preserve">vSTP Accounting Measurements </w:t>
      </w:r>
      <w:r w:rsidRPr="003571B1">
        <w:rPr>
          <w:rFonts w:ascii="Garamond" w:hAnsi="Garamond"/>
        </w:rPr>
        <w:t>Feature Description</w:t>
      </w:r>
      <w:bookmarkEnd w:id="2555"/>
    </w:p>
    <w:tbl>
      <w:tblPr>
        <w:tblStyle w:val="TableGrid"/>
        <w:tblW w:w="8810" w:type="dxa"/>
        <w:tblInd w:w="823" w:type="dxa"/>
        <w:tblCellMar>
          <w:left w:w="103" w:type="dxa"/>
        </w:tblCellMar>
        <w:tblLook w:val="04A0" w:firstRow="1" w:lastRow="0" w:firstColumn="1" w:lastColumn="0" w:noHBand="0" w:noVBand="1"/>
      </w:tblPr>
      <w:tblGrid>
        <w:gridCol w:w="2862"/>
        <w:gridCol w:w="3884"/>
        <w:gridCol w:w="2064"/>
      </w:tblGrid>
      <w:tr w:rsidR="00465A7C" w:rsidRPr="00366F50" w14:paraId="64F5E214" w14:textId="77777777" w:rsidTr="0042779E">
        <w:trPr>
          <w:cantSplit/>
        </w:trPr>
        <w:tc>
          <w:tcPr>
            <w:tcW w:w="2862" w:type="dxa"/>
            <w:shd w:val="clear" w:color="auto" w:fill="BFBFBF" w:themeFill="background1" w:themeFillShade="BF"/>
            <w:tcMar>
              <w:left w:w="103" w:type="dxa"/>
            </w:tcMar>
          </w:tcPr>
          <w:p w14:paraId="7CD192C1" w14:textId="77777777" w:rsidR="00465A7C" w:rsidRPr="00A4100D" w:rsidRDefault="00465A7C" w:rsidP="0042779E">
            <w:pPr>
              <w:pStyle w:val="BodyText"/>
              <w:tabs>
                <w:tab w:val="left" w:pos="840"/>
              </w:tabs>
              <w:rPr>
                <w:rFonts w:ascii="Garamond" w:hAnsi="Garamond"/>
                <w:b/>
                <w:highlight w:val="yellow"/>
              </w:rPr>
            </w:pPr>
            <w:r w:rsidRPr="00A4100D">
              <w:rPr>
                <w:rFonts w:ascii="Garamond" w:hAnsi="Garamond"/>
                <w:b/>
              </w:rPr>
              <w:t>Name</w:t>
            </w:r>
          </w:p>
        </w:tc>
        <w:tc>
          <w:tcPr>
            <w:tcW w:w="3884" w:type="dxa"/>
            <w:shd w:val="clear" w:color="auto" w:fill="BFBFBF" w:themeFill="background1" w:themeFillShade="BF"/>
            <w:tcMar>
              <w:left w:w="103" w:type="dxa"/>
            </w:tcMar>
          </w:tcPr>
          <w:p w14:paraId="0EF8036E" w14:textId="77777777" w:rsidR="00465A7C" w:rsidRPr="00A4100D" w:rsidRDefault="00465A7C" w:rsidP="0042779E">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5BA85C9D" w14:textId="77777777" w:rsidR="00465A7C" w:rsidRPr="00A4100D" w:rsidRDefault="00465A7C" w:rsidP="0042779E">
            <w:pPr>
              <w:pStyle w:val="BodyText"/>
              <w:tabs>
                <w:tab w:val="left" w:pos="840"/>
              </w:tabs>
              <w:rPr>
                <w:rFonts w:ascii="Garamond" w:hAnsi="Garamond"/>
                <w:b/>
              </w:rPr>
            </w:pPr>
            <w:r w:rsidRPr="00A4100D">
              <w:rPr>
                <w:rFonts w:ascii="Garamond" w:hAnsi="Garamond"/>
                <w:b/>
              </w:rPr>
              <w:t>Scope</w:t>
            </w:r>
          </w:p>
        </w:tc>
      </w:tr>
      <w:tr w:rsidR="00465A7C" w:rsidRPr="00366F50" w14:paraId="46A74505" w14:textId="77777777" w:rsidTr="0042779E">
        <w:trPr>
          <w:cantSplit/>
        </w:trPr>
        <w:tc>
          <w:tcPr>
            <w:tcW w:w="2862" w:type="dxa"/>
            <w:shd w:val="clear" w:color="auto" w:fill="auto"/>
            <w:tcMar>
              <w:left w:w="103" w:type="dxa"/>
            </w:tcMar>
          </w:tcPr>
          <w:p w14:paraId="47EEFA73" w14:textId="743093AA" w:rsidR="00465A7C" w:rsidRPr="00366F50" w:rsidRDefault="00465A7C" w:rsidP="0042779E">
            <w:pPr>
              <w:pStyle w:val="BodyText"/>
              <w:tabs>
                <w:tab w:val="left" w:pos="840"/>
              </w:tabs>
              <w:rPr>
                <w:rFonts w:ascii="Garamond" w:hAnsi="Garamond"/>
              </w:rPr>
            </w:pPr>
            <w:r w:rsidRPr="00366F50">
              <w:rPr>
                <w:rFonts w:ascii="Garamond" w:hAnsi="Garamond"/>
              </w:rPr>
              <w:t>POR</w:t>
            </w:r>
            <w:r>
              <w:rPr>
                <w:rFonts w:ascii="Garamond" w:hAnsi="Garamond"/>
              </w:rPr>
              <w:t xml:space="preserve"> </w:t>
            </w:r>
            <w:hyperlink r:id="rId24" w:tgtFrame="_blank" w:history="1">
              <w:r w:rsidRPr="00465A7C">
                <w:rPr>
                  <w:rFonts w:ascii="Garamond" w:hAnsi="Garamond"/>
                </w:rPr>
                <w:t>29518686</w:t>
              </w:r>
            </w:hyperlink>
          </w:p>
        </w:tc>
        <w:tc>
          <w:tcPr>
            <w:tcW w:w="3884" w:type="dxa"/>
            <w:shd w:val="clear" w:color="auto" w:fill="auto"/>
            <w:tcMar>
              <w:left w:w="103" w:type="dxa"/>
            </w:tcMar>
          </w:tcPr>
          <w:p w14:paraId="497849A7" w14:textId="455FB246" w:rsidR="00E90E64" w:rsidRPr="00E90E64" w:rsidRDefault="00E90E64" w:rsidP="00E90E64">
            <w:pPr>
              <w:autoSpaceDE w:val="0"/>
              <w:autoSpaceDN w:val="0"/>
              <w:adjustRightInd w:val="0"/>
              <w:rPr>
                <w:rFonts w:ascii="Garamond" w:hAnsi="Garamond"/>
              </w:rPr>
            </w:pPr>
            <w:r w:rsidRPr="00E90E64">
              <w:rPr>
                <w:rFonts w:ascii="Garamond" w:hAnsi="Garamond"/>
              </w:rPr>
              <w:t>vSTP supports Accounting Measurement for different combinations to track the send/received MSUs on any linkset of vSTP. Users can enable any of the accounting</w:t>
            </w:r>
            <w:r>
              <w:rPr>
                <w:rFonts w:ascii="Garamond" w:hAnsi="Garamond"/>
              </w:rPr>
              <w:t xml:space="preserve"> </w:t>
            </w:r>
            <w:r w:rsidRPr="00E90E64">
              <w:rPr>
                <w:rFonts w:ascii="Garamond" w:hAnsi="Garamond"/>
              </w:rPr>
              <w:t>measurement combinations as per their requirements. This feature allows users to</w:t>
            </w:r>
          </w:p>
          <w:p w14:paraId="3FE4F0CE" w14:textId="1A2FC7D3" w:rsidR="00465A7C" w:rsidRPr="00E90E64" w:rsidRDefault="00E90E64" w:rsidP="00500613">
            <w:pPr>
              <w:pStyle w:val="BodyText"/>
              <w:numPr>
                <w:ilvl w:val="0"/>
                <w:numId w:val="58"/>
              </w:numPr>
              <w:tabs>
                <w:tab w:val="left" w:pos="840"/>
              </w:tabs>
              <w:rPr>
                <w:rFonts w:ascii="Garamond" w:hAnsi="Garamond"/>
              </w:rPr>
            </w:pPr>
            <w:r w:rsidRPr="00E90E64">
              <w:rPr>
                <w:rFonts w:ascii="Garamond" w:hAnsi="Garamond"/>
              </w:rPr>
              <w:t>Generating CSV report for any combination for any given time period.</w:t>
            </w:r>
          </w:p>
          <w:p w14:paraId="3611A7C5" w14:textId="68075D83" w:rsidR="00E90E64" w:rsidRPr="00E90E64" w:rsidRDefault="00E90E64" w:rsidP="00500613">
            <w:pPr>
              <w:pStyle w:val="BodyText"/>
              <w:numPr>
                <w:ilvl w:val="0"/>
                <w:numId w:val="58"/>
              </w:numPr>
              <w:tabs>
                <w:tab w:val="left" w:pos="840"/>
              </w:tabs>
              <w:rPr>
                <w:rFonts w:ascii="Garamond" w:hAnsi="Garamond"/>
              </w:rPr>
            </w:pPr>
            <w:r w:rsidRPr="00E90E64">
              <w:rPr>
                <w:rFonts w:ascii="Garamond" w:hAnsi="Garamond"/>
              </w:rPr>
              <w:t>Check pegging for any record or entry.</w:t>
            </w:r>
          </w:p>
          <w:p w14:paraId="00AB16E8" w14:textId="429B8AF7" w:rsidR="00E90E64" w:rsidRPr="00E90E64" w:rsidRDefault="00E90E64" w:rsidP="00E90E64">
            <w:pPr>
              <w:autoSpaceDE w:val="0"/>
              <w:autoSpaceDN w:val="0"/>
              <w:adjustRightInd w:val="0"/>
              <w:rPr>
                <w:rFonts w:ascii="LiberationSans" w:hAnsi="LiberationSans" w:cs="LiberationSans"/>
              </w:rPr>
            </w:pPr>
          </w:p>
        </w:tc>
        <w:tc>
          <w:tcPr>
            <w:tcW w:w="2064" w:type="dxa"/>
            <w:shd w:val="clear" w:color="auto" w:fill="auto"/>
            <w:tcMar>
              <w:left w:w="103" w:type="dxa"/>
            </w:tcMar>
          </w:tcPr>
          <w:p w14:paraId="3E9A75D5" w14:textId="77777777" w:rsidR="00465A7C" w:rsidRPr="00366F50" w:rsidRDefault="00465A7C" w:rsidP="0042779E">
            <w:pPr>
              <w:pStyle w:val="BodyText"/>
              <w:tabs>
                <w:tab w:val="left" w:pos="840"/>
              </w:tabs>
              <w:rPr>
                <w:rFonts w:ascii="Garamond" w:hAnsi="Garamond"/>
              </w:rPr>
            </w:pPr>
            <w:r w:rsidRPr="00366F50">
              <w:rPr>
                <w:rFonts w:ascii="Garamond" w:hAnsi="Garamond"/>
              </w:rPr>
              <w:t>Enhancement Request</w:t>
            </w:r>
          </w:p>
        </w:tc>
      </w:tr>
    </w:tbl>
    <w:p w14:paraId="28C8988C" w14:textId="64651F90" w:rsidR="00465A7C" w:rsidRPr="00252AC7" w:rsidRDefault="00465A7C" w:rsidP="00900A5A">
      <w:pPr>
        <w:pStyle w:val="Heading3"/>
      </w:pPr>
      <w:bookmarkStart w:id="2556" w:name="_vSTP_ELK_Integration"/>
      <w:bookmarkStart w:id="2557" w:name="_Ref51773077"/>
      <w:bookmarkStart w:id="2558" w:name="_Toc81290434"/>
      <w:bookmarkEnd w:id="2556"/>
      <w:r w:rsidRPr="00C728D2">
        <w:t>vSTP ELK Integration with Security Dashboard</w:t>
      </w:r>
      <w:bookmarkEnd w:id="2557"/>
      <w:bookmarkEnd w:id="2558"/>
    </w:p>
    <w:p w14:paraId="32910415" w14:textId="77777777" w:rsidR="00465A7C" w:rsidRDefault="00465A7C" w:rsidP="00465A7C">
      <w:pPr>
        <w:pStyle w:val="BodyText"/>
        <w:rPr>
          <w:rFonts w:ascii="Garamond" w:hAnsi="Garamond"/>
        </w:rPr>
      </w:pPr>
    </w:p>
    <w:p w14:paraId="00566F93" w14:textId="3728821E" w:rsidR="00465A7C" w:rsidRPr="003571B1" w:rsidRDefault="00465A7C" w:rsidP="00465A7C">
      <w:pPr>
        <w:pStyle w:val="Caption"/>
        <w:rPr>
          <w:rFonts w:ascii="Garamond" w:hAnsi="Garamond"/>
        </w:rPr>
      </w:pPr>
      <w:bookmarkStart w:id="2559" w:name="_Toc81291120"/>
      <w:r>
        <w:t xml:space="preserve">Table </w:t>
      </w:r>
      <w:r>
        <w:rPr>
          <w:noProof/>
        </w:rPr>
        <w:fldChar w:fldCharType="begin"/>
      </w:r>
      <w:r>
        <w:rPr>
          <w:noProof/>
        </w:rPr>
        <w:instrText xml:space="preserve"> SEQ Table \* ARABIC </w:instrText>
      </w:r>
      <w:r>
        <w:rPr>
          <w:noProof/>
        </w:rPr>
        <w:fldChar w:fldCharType="separate"/>
      </w:r>
      <w:r w:rsidR="009A2FC8">
        <w:rPr>
          <w:noProof/>
        </w:rPr>
        <w:t>39</w:t>
      </w:r>
      <w:r>
        <w:rPr>
          <w:noProof/>
        </w:rPr>
        <w:fldChar w:fldCharType="end"/>
      </w:r>
      <w:r>
        <w:t xml:space="preserve"> – </w:t>
      </w:r>
      <w:r>
        <w:rPr>
          <w:rFonts w:ascii="Garamond" w:hAnsi="Garamond"/>
        </w:rPr>
        <w:t>vSTP ELK Integration with Security Dashboard</w:t>
      </w:r>
      <w:r w:rsidRPr="003571B1">
        <w:rPr>
          <w:rFonts w:ascii="Garamond" w:hAnsi="Garamond"/>
        </w:rPr>
        <w:t xml:space="preserve"> Description</w:t>
      </w:r>
      <w:bookmarkEnd w:id="2559"/>
    </w:p>
    <w:tbl>
      <w:tblPr>
        <w:tblStyle w:val="TableGrid"/>
        <w:tblW w:w="8810" w:type="dxa"/>
        <w:tblInd w:w="823" w:type="dxa"/>
        <w:tblCellMar>
          <w:left w:w="103" w:type="dxa"/>
        </w:tblCellMar>
        <w:tblLook w:val="04A0" w:firstRow="1" w:lastRow="0" w:firstColumn="1" w:lastColumn="0" w:noHBand="0" w:noVBand="1"/>
      </w:tblPr>
      <w:tblGrid>
        <w:gridCol w:w="2862"/>
        <w:gridCol w:w="3884"/>
        <w:gridCol w:w="2064"/>
      </w:tblGrid>
      <w:tr w:rsidR="00465A7C" w:rsidRPr="00366F50" w14:paraId="43D94BAE" w14:textId="77777777" w:rsidTr="0042779E">
        <w:trPr>
          <w:cantSplit/>
        </w:trPr>
        <w:tc>
          <w:tcPr>
            <w:tcW w:w="2862" w:type="dxa"/>
            <w:shd w:val="clear" w:color="auto" w:fill="BFBFBF" w:themeFill="background1" w:themeFillShade="BF"/>
            <w:tcMar>
              <w:left w:w="103" w:type="dxa"/>
            </w:tcMar>
          </w:tcPr>
          <w:p w14:paraId="0F031AFE" w14:textId="77777777" w:rsidR="00465A7C" w:rsidRPr="00A4100D" w:rsidRDefault="00465A7C" w:rsidP="0042779E">
            <w:pPr>
              <w:pStyle w:val="BodyText"/>
              <w:tabs>
                <w:tab w:val="left" w:pos="840"/>
              </w:tabs>
              <w:rPr>
                <w:rFonts w:ascii="Garamond" w:hAnsi="Garamond"/>
                <w:b/>
                <w:highlight w:val="yellow"/>
              </w:rPr>
            </w:pPr>
            <w:r w:rsidRPr="00A4100D">
              <w:rPr>
                <w:rFonts w:ascii="Garamond" w:hAnsi="Garamond"/>
                <w:b/>
              </w:rPr>
              <w:t>Name</w:t>
            </w:r>
          </w:p>
        </w:tc>
        <w:tc>
          <w:tcPr>
            <w:tcW w:w="3884" w:type="dxa"/>
            <w:shd w:val="clear" w:color="auto" w:fill="BFBFBF" w:themeFill="background1" w:themeFillShade="BF"/>
            <w:tcMar>
              <w:left w:w="103" w:type="dxa"/>
            </w:tcMar>
          </w:tcPr>
          <w:p w14:paraId="052F4BC9" w14:textId="77777777" w:rsidR="00465A7C" w:rsidRPr="00A4100D" w:rsidRDefault="00465A7C" w:rsidP="0042779E">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027B00C6" w14:textId="77777777" w:rsidR="00465A7C" w:rsidRPr="00A4100D" w:rsidRDefault="00465A7C" w:rsidP="0042779E">
            <w:pPr>
              <w:pStyle w:val="BodyText"/>
              <w:tabs>
                <w:tab w:val="left" w:pos="840"/>
              </w:tabs>
              <w:rPr>
                <w:rFonts w:ascii="Garamond" w:hAnsi="Garamond"/>
                <w:b/>
              </w:rPr>
            </w:pPr>
            <w:r w:rsidRPr="00A4100D">
              <w:rPr>
                <w:rFonts w:ascii="Garamond" w:hAnsi="Garamond"/>
                <w:b/>
              </w:rPr>
              <w:t>Scope</w:t>
            </w:r>
          </w:p>
        </w:tc>
      </w:tr>
      <w:tr w:rsidR="00465A7C" w:rsidRPr="00366F50" w14:paraId="64978255" w14:textId="77777777" w:rsidTr="0042779E">
        <w:trPr>
          <w:cantSplit/>
        </w:trPr>
        <w:tc>
          <w:tcPr>
            <w:tcW w:w="2862" w:type="dxa"/>
            <w:shd w:val="clear" w:color="auto" w:fill="auto"/>
            <w:tcMar>
              <w:left w:w="103" w:type="dxa"/>
            </w:tcMar>
          </w:tcPr>
          <w:p w14:paraId="02393481" w14:textId="4D034339" w:rsidR="00465A7C" w:rsidRPr="00366F50" w:rsidRDefault="00465A7C" w:rsidP="0042779E">
            <w:pPr>
              <w:pStyle w:val="BodyText"/>
              <w:tabs>
                <w:tab w:val="left" w:pos="840"/>
              </w:tabs>
              <w:rPr>
                <w:rFonts w:ascii="Garamond" w:hAnsi="Garamond"/>
              </w:rPr>
            </w:pPr>
            <w:r w:rsidRPr="00366F50">
              <w:rPr>
                <w:rFonts w:ascii="Garamond" w:hAnsi="Garamond"/>
              </w:rPr>
              <w:t>POR</w:t>
            </w:r>
            <w:r>
              <w:rPr>
                <w:rFonts w:ascii="Garamond" w:hAnsi="Garamond"/>
              </w:rPr>
              <w:t xml:space="preserve"> </w:t>
            </w:r>
            <w:hyperlink r:id="rId25" w:tgtFrame="_blank" w:history="1">
              <w:r w:rsidRPr="0042779E">
                <w:rPr>
                  <w:rFonts w:ascii="Garamond" w:hAnsi="Garamond"/>
                </w:rPr>
                <w:t>31053233</w:t>
              </w:r>
            </w:hyperlink>
          </w:p>
        </w:tc>
        <w:tc>
          <w:tcPr>
            <w:tcW w:w="3884" w:type="dxa"/>
            <w:shd w:val="clear" w:color="auto" w:fill="auto"/>
            <w:tcMar>
              <w:left w:w="103" w:type="dxa"/>
            </w:tcMar>
          </w:tcPr>
          <w:p w14:paraId="0ECF26DF" w14:textId="77777777" w:rsidR="00465A7C" w:rsidRDefault="001A0AE1" w:rsidP="001A0AE1">
            <w:pPr>
              <w:pStyle w:val="BodyText"/>
              <w:tabs>
                <w:tab w:val="left" w:pos="840"/>
              </w:tabs>
              <w:rPr>
                <w:rFonts w:ascii="Garamond" w:hAnsi="Garamond"/>
              </w:rPr>
            </w:pPr>
            <w:r w:rsidRPr="001A0AE1">
              <w:rPr>
                <w:rFonts w:ascii="Garamond" w:hAnsi="Garamond"/>
              </w:rPr>
              <w:t xml:space="preserve">vSTP Logging and Visualization feature generates and sends log messages </w:t>
            </w:r>
            <w:r>
              <w:rPr>
                <w:rFonts w:ascii="Garamond" w:hAnsi="Garamond"/>
              </w:rPr>
              <w:t>from SCCP and SFAPP</w:t>
            </w:r>
            <w:r w:rsidRPr="001A0AE1">
              <w:rPr>
                <w:rFonts w:ascii="Garamond" w:hAnsi="Garamond"/>
              </w:rPr>
              <w:t xml:space="preserve"> to an external visualization server. The log messages are converted into the JSON format with data enrichment for enhanced visualization.</w:t>
            </w:r>
          </w:p>
          <w:p w14:paraId="75FB15C2" w14:textId="004BD001" w:rsidR="001A0AE1" w:rsidRPr="00366F50" w:rsidRDefault="00CB7273" w:rsidP="001A0AE1">
            <w:pPr>
              <w:pStyle w:val="BodyText"/>
              <w:tabs>
                <w:tab w:val="left" w:pos="840"/>
              </w:tabs>
            </w:pPr>
            <w:r w:rsidRPr="00A70550">
              <w:rPr>
                <w:rFonts w:ascii="Garamond" w:hAnsi="Garamond"/>
              </w:rPr>
              <w:t>Wi</w:t>
            </w:r>
            <w:r w:rsidR="001A0AE1" w:rsidRPr="00A70550">
              <w:rPr>
                <w:rFonts w:ascii="Garamond" w:hAnsi="Garamond"/>
              </w:rPr>
              <w:t xml:space="preserve">th this feature, </w:t>
            </w:r>
            <w:r w:rsidRPr="00A70550">
              <w:rPr>
                <w:rFonts w:ascii="Garamond" w:hAnsi="Garamond"/>
              </w:rPr>
              <w:t xml:space="preserve">advanced data analysis and visualization </w:t>
            </w:r>
            <w:r w:rsidR="001A0AE1" w:rsidRPr="00A70550">
              <w:rPr>
                <w:rFonts w:ascii="Garamond" w:hAnsi="Garamond"/>
              </w:rPr>
              <w:t>is</w:t>
            </w:r>
            <w:r w:rsidRPr="00A70550">
              <w:rPr>
                <w:rFonts w:ascii="Garamond" w:hAnsi="Garamond"/>
              </w:rPr>
              <w:t xml:space="preserve"> performed in a variety of charts, tables, and maps</w:t>
            </w:r>
            <w:r w:rsidR="001A0AE1" w:rsidRPr="00A70550">
              <w:rPr>
                <w:rFonts w:ascii="Garamond" w:hAnsi="Garamond"/>
              </w:rPr>
              <w:t>.</w:t>
            </w:r>
          </w:p>
        </w:tc>
        <w:tc>
          <w:tcPr>
            <w:tcW w:w="2064" w:type="dxa"/>
            <w:shd w:val="clear" w:color="auto" w:fill="auto"/>
            <w:tcMar>
              <w:left w:w="103" w:type="dxa"/>
            </w:tcMar>
          </w:tcPr>
          <w:p w14:paraId="3C7EB94D" w14:textId="77777777" w:rsidR="00465A7C" w:rsidRPr="00366F50" w:rsidRDefault="00465A7C" w:rsidP="0042779E">
            <w:pPr>
              <w:pStyle w:val="BodyText"/>
              <w:tabs>
                <w:tab w:val="left" w:pos="840"/>
              </w:tabs>
              <w:rPr>
                <w:rFonts w:ascii="Garamond" w:hAnsi="Garamond"/>
              </w:rPr>
            </w:pPr>
            <w:r w:rsidRPr="00366F50">
              <w:rPr>
                <w:rFonts w:ascii="Garamond" w:hAnsi="Garamond"/>
              </w:rPr>
              <w:t>Enhancement Request</w:t>
            </w:r>
          </w:p>
        </w:tc>
      </w:tr>
    </w:tbl>
    <w:p w14:paraId="7B6E119C" w14:textId="208D7454" w:rsidR="00465A7C" w:rsidRPr="00252AC7" w:rsidRDefault="00465A7C" w:rsidP="00900A5A">
      <w:pPr>
        <w:pStyle w:val="Heading3"/>
      </w:pPr>
      <w:bookmarkStart w:id="2560" w:name="_vSTP_Multiple_Linksets"/>
      <w:bookmarkStart w:id="2561" w:name="_Ref51773101"/>
      <w:bookmarkStart w:id="2562" w:name="_Toc81290435"/>
      <w:bookmarkEnd w:id="2560"/>
      <w:r w:rsidRPr="00C728D2">
        <w:t>vSTP Multiple Linksets and route support</w:t>
      </w:r>
      <w:bookmarkEnd w:id="2561"/>
      <w:bookmarkEnd w:id="2562"/>
    </w:p>
    <w:p w14:paraId="48A68B40" w14:textId="77777777" w:rsidR="00465A7C" w:rsidRDefault="00465A7C" w:rsidP="00465A7C">
      <w:pPr>
        <w:pStyle w:val="BodyText"/>
        <w:rPr>
          <w:rFonts w:ascii="Garamond" w:hAnsi="Garamond"/>
        </w:rPr>
      </w:pPr>
    </w:p>
    <w:p w14:paraId="38390093" w14:textId="46F1839B" w:rsidR="00465A7C" w:rsidRPr="003571B1" w:rsidRDefault="00465A7C" w:rsidP="00465A7C">
      <w:pPr>
        <w:pStyle w:val="Caption"/>
        <w:rPr>
          <w:rFonts w:ascii="Garamond" w:hAnsi="Garamond"/>
        </w:rPr>
      </w:pPr>
      <w:bookmarkStart w:id="2563" w:name="_Toc81291121"/>
      <w:r>
        <w:t xml:space="preserve">Table </w:t>
      </w:r>
      <w:r>
        <w:rPr>
          <w:noProof/>
        </w:rPr>
        <w:fldChar w:fldCharType="begin"/>
      </w:r>
      <w:r>
        <w:rPr>
          <w:noProof/>
        </w:rPr>
        <w:instrText xml:space="preserve"> SEQ Table \* ARABIC </w:instrText>
      </w:r>
      <w:r>
        <w:rPr>
          <w:noProof/>
        </w:rPr>
        <w:fldChar w:fldCharType="separate"/>
      </w:r>
      <w:r w:rsidR="009A2FC8">
        <w:rPr>
          <w:noProof/>
        </w:rPr>
        <w:t>40</w:t>
      </w:r>
      <w:r>
        <w:rPr>
          <w:noProof/>
        </w:rPr>
        <w:fldChar w:fldCharType="end"/>
      </w:r>
      <w:r>
        <w:t xml:space="preserve"> – </w:t>
      </w:r>
      <w:r>
        <w:rPr>
          <w:rFonts w:ascii="Garamond" w:hAnsi="Garamond"/>
        </w:rPr>
        <w:t>vSTP Multiple Linksets and Route Support Feature</w:t>
      </w:r>
      <w:r w:rsidRPr="003571B1">
        <w:rPr>
          <w:rFonts w:ascii="Garamond" w:hAnsi="Garamond"/>
        </w:rPr>
        <w:t xml:space="preserve"> Description</w:t>
      </w:r>
      <w:bookmarkEnd w:id="2563"/>
    </w:p>
    <w:tbl>
      <w:tblPr>
        <w:tblStyle w:val="TableGrid"/>
        <w:tblW w:w="8810" w:type="dxa"/>
        <w:tblInd w:w="823" w:type="dxa"/>
        <w:tblCellMar>
          <w:left w:w="103" w:type="dxa"/>
        </w:tblCellMar>
        <w:tblLook w:val="04A0" w:firstRow="1" w:lastRow="0" w:firstColumn="1" w:lastColumn="0" w:noHBand="0" w:noVBand="1"/>
      </w:tblPr>
      <w:tblGrid>
        <w:gridCol w:w="2862"/>
        <w:gridCol w:w="3884"/>
        <w:gridCol w:w="2064"/>
      </w:tblGrid>
      <w:tr w:rsidR="00465A7C" w:rsidRPr="00366F50" w14:paraId="58058786" w14:textId="77777777" w:rsidTr="0042779E">
        <w:trPr>
          <w:cantSplit/>
        </w:trPr>
        <w:tc>
          <w:tcPr>
            <w:tcW w:w="2862" w:type="dxa"/>
            <w:shd w:val="clear" w:color="auto" w:fill="BFBFBF" w:themeFill="background1" w:themeFillShade="BF"/>
            <w:tcMar>
              <w:left w:w="103" w:type="dxa"/>
            </w:tcMar>
          </w:tcPr>
          <w:p w14:paraId="7DD7D792" w14:textId="77777777" w:rsidR="00465A7C" w:rsidRPr="00A4100D" w:rsidRDefault="00465A7C" w:rsidP="0042779E">
            <w:pPr>
              <w:pStyle w:val="BodyText"/>
              <w:tabs>
                <w:tab w:val="left" w:pos="840"/>
              </w:tabs>
              <w:rPr>
                <w:rFonts w:ascii="Garamond" w:hAnsi="Garamond"/>
                <w:b/>
                <w:highlight w:val="yellow"/>
              </w:rPr>
            </w:pPr>
            <w:r w:rsidRPr="00A4100D">
              <w:rPr>
                <w:rFonts w:ascii="Garamond" w:hAnsi="Garamond"/>
                <w:b/>
              </w:rPr>
              <w:t>Name</w:t>
            </w:r>
          </w:p>
        </w:tc>
        <w:tc>
          <w:tcPr>
            <w:tcW w:w="3884" w:type="dxa"/>
            <w:shd w:val="clear" w:color="auto" w:fill="BFBFBF" w:themeFill="background1" w:themeFillShade="BF"/>
            <w:tcMar>
              <w:left w:w="103" w:type="dxa"/>
            </w:tcMar>
          </w:tcPr>
          <w:p w14:paraId="5C7609E0" w14:textId="77777777" w:rsidR="00465A7C" w:rsidRPr="00A4100D" w:rsidRDefault="00465A7C" w:rsidP="0042779E">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3765D0BC" w14:textId="77777777" w:rsidR="00465A7C" w:rsidRPr="00A4100D" w:rsidRDefault="00465A7C" w:rsidP="0042779E">
            <w:pPr>
              <w:pStyle w:val="BodyText"/>
              <w:tabs>
                <w:tab w:val="left" w:pos="840"/>
              </w:tabs>
              <w:rPr>
                <w:rFonts w:ascii="Garamond" w:hAnsi="Garamond"/>
                <w:b/>
              </w:rPr>
            </w:pPr>
            <w:r w:rsidRPr="00A4100D">
              <w:rPr>
                <w:rFonts w:ascii="Garamond" w:hAnsi="Garamond"/>
                <w:b/>
              </w:rPr>
              <w:t>Scope</w:t>
            </w:r>
          </w:p>
        </w:tc>
      </w:tr>
      <w:tr w:rsidR="00465A7C" w:rsidRPr="00366F50" w14:paraId="4B499345" w14:textId="77777777" w:rsidTr="0042779E">
        <w:trPr>
          <w:cantSplit/>
        </w:trPr>
        <w:tc>
          <w:tcPr>
            <w:tcW w:w="2862" w:type="dxa"/>
            <w:shd w:val="clear" w:color="auto" w:fill="auto"/>
            <w:tcMar>
              <w:left w:w="103" w:type="dxa"/>
            </w:tcMar>
          </w:tcPr>
          <w:p w14:paraId="672D079A" w14:textId="7D9136B1" w:rsidR="00465A7C" w:rsidRPr="00366F50" w:rsidRDefault="00465A7C" w:rsidP="00465A7C">
            <w:pPr>
              <w:pStyle w:val="BodyText"/>
              <w:tabs>
                <w:tab w:val="left" w:pos="840"/>
              </w:tabs>
              <w:rPr>
                <w:rFonts w:ascii="Garamond" w:hAnsi="Garamond"/>
              </w:rPr>
            </w:pPr>
            <w:r w:rsidRPr="00366F50">
              <w:rPr>
                <w:rFonts w:ascii="Garamond" w:hAnsi="Garamond"/>
              </w:rPr>
              <w:lastRenderedPageBreak/>
              <w:t>POR</w:t>
            </w:r>
            <w:r>
              <w:rPr>
                <w:rFonts w:ascii="Garamond" w:hAnsi="Garamond"/>
              </w:rPr>
              <w:t xml:space="preserve"> </w:t>
            </w:r>
            <w:hyperlink r:id="rId26" w:tgtFrame="_blank" w:history="1">
              <w:r w:rsidRPr="0042779E">
                <w:rPr>
                  <w:rFonts w:ascii="Garamond" w:hAnsi="Garamond"/>
                </w:rPr>
                <w:t>31053131</w:t>
              </w:r>
            </w:hyperlink>
          </w:p>
        </w:tc>
        <w:tc>
          <w:tcPr>
            <w:tcW w:w="3884" w:type="dxa"/>
            <w:shd w:val="clear" w:color="auto" w:fill="auto"/>
            <w:tcMar>
              <w:left w:w="103" w:type="dxa"/>
            </w:tcMar>
          </w:tcPr>
          <w:p w14:paraId="45899CAD" w14:textId="77777777" w:rsidR="00465A7C" w:rsidRPr="00816552" w:rsidRDefault="00465A7C" w:rsidP="0042779E">
            <w:pPr>
              <w:pStyle w:val="NoSpacing"/>
              <w:rPr>
                <w:rFonts w:ascii="Garamond" w:eastAsia="Times New Roman" w:hAnsi="Garamond"/>
                <w:sz w:val="20"/>
                <w:szCs w:val="20"/>
              </w:rPr>
            </w:pPr>
            <w:r>
              <w:rPr>
                <w:rFonts w:ascii="Garamond" w:eastAsia="Times New Roman" w:hAnsi="Garamond"/>
                <w:sz w:val="20"/>
                <w:szCs w:val="20"/>
              </w:rPr>
              <w:t>Using this feature, users can:</w:t>
            </w:r>
          </w:p>
          <w:p w14:paraId="118620AC" w14:textId="77777777" w:rsidR="00E90E64" w:rsidRPr="0042779E" w:rsidRDefault="00E90E64" w:rsidP="00500613">
            <w:pPr>
              <w:pStyle w:val="BodyText"/>
              <w:numPr>
                <w:ilvl w:val="0"/>
                <w:numId w:val="58"/>
              </w:numPr>
              <w:tabs>
                <w:tab w:val="left" w:pos="840"/>
              </w:tabs>
              <w:rPr>
                <w:rFonts w:ascii="Garamond" w:hAnsi="Garamond"/>
              </w:rPr>
            </w:pPr>
            <w:r w:rsidRPr="0042779E">
              <w:rPr>
                <w:rFonts w:ascii="Garamond" w:hAnsi="Garamond"/>
              </w:rPr>
              <w:t>vSTP provides support for multiple routes to a destination of ANSI/ITU-I/ITU-N/ITUN24</w:t>
            </w:r>
          </w:p>
          <w:p w14:paraId="3DAEB0A7" w14:textId="61A01F94" w:rsidR="00465A7C" w:rsidRPr="00366F50" w:rsidRDefault="00E90E64" w:rsidP="00500613">
            <w:pPr>
              <w:pStyle w:val="BodyText"/>
              <w:numPr>
                <w:ilvl w:val="0"/>
                <w:numId w:val="58"/>
              </w:numPr>
              <w:tabs>
                <w:tab w:val="left" w:pos="840"/>
              </w:tabs>
            </w:pPr>
            <w:r w:rsidRPr="00E90E64">
              <w:rPr>
                <w:rFonts w:ascii="Garamond" w:hAnsi="Garamond"/>
              </w:rPr>
              <w:t>vSTP provides support for establishing multiple linksets to Adjacent Point Code (APC).</w:t>
            </w:r>
          </w:p>
        </w:tc>
        <w:tc>
          <w:tcPr>
            <w:tcW w:w="2064" w:type="dxa"/>
            <w:shd w:val="clear" w:color="auto" w:fill="auto"/>
            <w:tcMar>
              <w:left w:w="103" w:type="dxa"/>
            </w:tcMar>
          </w:tcPr>
          <w:p w14:paraId="71BBC38B" w14:textId="77777777" w:rsidR="00465A7C" w:rsidRPr="00366F50" w:rsidRDefault="00465A7C" w:rsidP="0042779E">
            <w:pPr>
              <w:pStyle w:val="BodyText"/>
              <w:tabs>
                <w:tab w:val="left" w:pos="840"/>
              </w:tabs>
              <w:rPr>
                <w:rFonts w:ascii="Garamond" w:hAnsi="Garamond"/>
              </w:rPr>
            </w:pPr>
            <w:r w:rsidRPr="00366F50">
              <w:rPr>
                <w:rFonts w:ascii="Garamond" w:hAnsi="Garamond"/>
              </w:rPr>
              <w:t>Enhancement Request</w:t>
            </w:r>
          </w:p>
        </w:tc>
      </w:tr>
    </w:tbl>
    <w:p w14:paraId="12E254E7" w14:textId="5D029049" w:rsidR="00FB3E83" w:rsidRPr="00DB0187" w:rsidRDefault="001872ED" w:rsidP="00DB0187">
      <w:pPr>
        <w:pStyle w:val="Heading2"/>
        <w:numPr>
          <w:ilvl w:val="1"/>
          <w:numId w:val="2"/>
        </w:numPr>
      </w:pPr>
      <w:bookmarkStart w:id="2564" w:name="_Toc81290436"/>
      <w:r w:rsidRPr="00DB0187">
        <w:t>HARDWARE CHANGES</w:t>
      </w:r>
      <w:bookmarkStart w:id="2565" w:name="_Toc477960789"/>
      <w:bookmarkStart w:id="2566" w:name="_Toc477960880"/>
      <w:bookmarkStart w:id="2567" w:name="_Toc477961645"/>
      <w:bookmarkStart w:id="2568" w:name="_Toc477961741"/>
      <w:bookmarkStart w:id="2569" w:name="_Toc477961838"/>
      <w:bookmarkStart w:id="2570" w:name="_Toc477962084"/>
      <w:bookmarkStart w:id="2571" w:name="_Toc477962319"/>
      <w:bookmarkStart w:id="2572" w:name="_Toc477962417"/>
      <w:bookmarkStart w:id="2573" w:name="_Toc477962513"/>
      <w:bookmarkStart w:id="2574" w:name="_Toc477962610"/>
      <w:bookmarkStart w:id="2575" w:name="_Toc477962739"/>
      <w:bookmarkStart w:id="2576" w:name="_Toc477962835"/>
      <w:bookmarkStart w:id="2577" w:name="_Toc477963274"/>
      <w:bookmarkStart w:id="2578" w:name="_Toc477964011"/>
      <w:bookmarkStart w:id="2579" w:name="_Toc478469983"/>
      <w:bookmarkStart w:id="2580" w:name="_Toc478556525"/>
      <w:bookmarkStart w:id="2581" w:name="_Toc478556622"/>
      <w:bookmarkStart w:id="2582" w:name="_Toc478556716"/>
      <w:bookmarkStart w:id="2583" w:name="_Toc478719613"/>
      <w:bookmarkStart w:id="2584" w:name="_Toc478979642"/>
      <w:bookmarkStart w:id="2585" w:name="_Toc478979769"/>
      <w:bookmarkStart w:id="2586" w:name="_Toc482711885"/>
      <w:bookmarkStart w:id="2587" w:name="_Toc487818043"/>
      <w:bookmarkStart w:id="2588" w:name="_Toc487818128"/>
      <w:bookmarkStart w:id="2589" w:name="_Toc487818422"/>
      <w:bookmarkStart w:id="2590" w:name="_Toc487820275"/>
      <w:bookmarkStart w:id="2591" w:name="_Toc487821415"/>
      <w:bookmarkStart w:id="2592" w:name="_Toc487821682"/>
      <w:bookmarkStart w:id="2593" w:name="_Toc487821870"/>
      <w:bookmarkStart w:id="2594" w:name="_Toc487821955"/>
      <w:bookmarkStart w:id="2595" w:name="_Toc488062357"/>
      <w:bookmarkStart w:id="2596" w:name="_Toc488062446"/>
      <w:bookmarkStart w:id="2597" w:name="_Toc488063058"/>
      <w:bookmarkStart w:id="2598" w:name="_Toc488065094"/>
      <w:bookmarkStart w:id="2599" w:name="_Toc488072834"/>
      <w:bookmarkStart w:id="2600" w:name="_Toc488072927"/>
      <w:bookmarkStart w:id="2601" w:name="_Toc488073605"/>
      <w:bookmarkStart w:id="2602" w:name="_Toc488157008"/>
      <w:bookmarkStart w:id="2603" w:name="_Toc488158021"/>
      <w:bookmarkStart w:id="2604" w:name="_Toc488158257"/>
      <w:bookmarkStart w:id="2605" w:name="_Toc488158353"/>
      <w:bookmarkStart w:id="2606" w:name="_Toc488164942"/>
      <w:bookmarkStart w:id="2607" w:name="_Toc488165040"/>
      <w:bookmarkStart w:id="2608" w:name="_Toc488165279"/>
      <w:bookmarkStart w:id="2609" w:name="_Toc488202823"/>
      <w:bookmarkStart w:id="2610" w:name="_Toc488204020"/>
      <w:bookmarkStart w:id="2611" w:name="_Toc488204189"/>
      <w:bookmarkStart w:id="2612" w:name="_Toc488204658"/>
      <w:bookmarkStart w:id="2613" w:name="_Toc488237367"/>
      <w:bookmarkStart w:id="2614" w:name="_Toc488240917"/>
      <w:bookmarkStart w:id="2615" w:name="_Toc488241927"/>
      <w:bookmarkStart w:id="2616" w:name="_Toc488244549"/>
      <w:bookmarkStart w:id="2617" w:name="_Toc488322493"/>
      <w:bookmarkStart w:id="2618" w:name="_Toc488748111"/>
      <w:bookmarkStart w:id="2619" w:name="_Toc488755178"/>
      <w:bookmarkStart w:id="2620" w:name="_Toc488755389"/>
      <w:bookmarkStart w:id="2621" w:name="_Toc488997441"/>
      <w:bookmarkStart w:id="2622" w:name="_Toc489006737"/>
      <w:bookmarkStart w:id="2623" w:name="_Toc502830169"/>
      <w:bookmarkStart w:id="2624" w:name="_Toc502830761"/>
      <w:bookmarkStart w:id="2625" w:name="_Toc502831131"/>
      <w:bookmarkStart w:id="2626" w:name="_Toc502833281"/>
      <w:bookmarkStart w:id="2627" w:name="_Toc502837724"/>
      <w:bookmarkStart w:id="2628" w:name="_Toc502917562"/>
      <w:bookmarkStart w:id="2629" w:name="_Toc502917874"/>
      <w:bookmarkStart w:id="2630" w:name="_Toc502918472"/>
      <w:bookmarkStart w:id="2631" w:name="_Toc502919169"/>
      <w:bookmarkStart w:id="2632" w:name="_Toc502919245"/>
      <w:bookmarkStart w:id="2633" w:name="_Toc502919667"/>
      <w:bookmarkStart w:id="2634" w:name="_Toc502926281"/>
      <w:bookmarkStart w:id="2635" w:name="_Toc502926355"/>
      <w:bookmarkStart w:id="2636" w:name="_Toc502934442"/>
      <w:bookmarkStart w:id="2637" w:name="_Toc502934775"/>
      <w:bookmarkStart w:id="2638" w:name="_Toc503157814"/>
      <w:bookmarkStart w:id="2639" w:name="_Toc503196981"/>
      <w:bookmarkStart w:id="2640" w:name="_Toc503247977"/>
      <w:bookmarkStart w:id="2641" w:name="_Toc503248112"/>
      <w:bookmarkStart w:id="2642" w:name="_Toc503249011"/>
      <w:bookmarkStart w:id="2643" w:name="_Toc503250750"/>
      <w:bookmarkStart w:id="2644" w:name="_Toc503251089"/>
      <w:bookmarkStart w:id="2645" w:name="_Toc503279614"/>
      <w:bookmarkStart w:id="2646" w:name="_Toc503336247"/>
      <w:bookmarkStart w:id="2647" w:name="_Toc503349946"/>
      <w:bookmarkStart w:id="2648" w:name="_Toc503363756"/>
      <w:bookmarkStart w:id="2649" w:name="_Toc503429761"/>
      <w:bookmarkStart w:id="2650" w:name="_Toc503508092"/>
      <w:bookmarkStart w:id="2651" w:name="_Toc503510793"/>
      <w:bookmarkStart w:id="2652" w:name="_Toc503519194"/>
      <w:bookmarkStart w:id="2653" w:name="_Toc503867207"/>
      <w:bookmarkStart w:id="2654" w:name="_Toc503867282"/>
      <w:bookmarkStart w:id="2655" w:name="_Toc503884952"/>
      <w:bookmarkStart w:id="2656" w:name="_Toc503885443"/>
      <w:bookmarkStart w:id="2657" w:name="_Toc503885705"/>
      <w:bookmarkStart w:id="2658" w:name="_Toc503889199"/>
      <w:bookmarkStart w:id="2659" w:name="_Toc503967644"/>
      <w:bookmarkStart w:id="2660" w:name="_Toc504405003"/>
      <w:bookmarkStart w:id="2661" w:name="_Toc514159210"/>
      <w:bookmarkStart w:id="2662" w:name="_Toc522192835"/>
      <w:bookmarkStart w:id="2663" w:name="_Toc522193803"/>
      <w:bookmarkStart w:id="2664" w:name="_Toc522268106"/>
      <w:bookmarkStart w:id="2665" w:name="_Toc522270345"/>
      <w:bookmarkStart w:id="2666" w:name="_Toc522270753"/>
      <w:bookmarkStart w:id="2667" w:name="_Toc522522823"/>
      <w:bookmarkStart w:id="2668" w:name="_Toc522527117"/>
      <w:bookmarkStart w:id="2669" w:name="_Toc522613651"/>
      <w:bookmarkStart w:id="2670" w:name="_Toc522617131"/>
      <w:bookmarkStart w:id="2671" w:name="_Toc522622634"/>
      <w:bookmarkStart w:id="2672" w:name="_Toc522625956"/>
      <w:bookmarkStart w:id="2673" w:name="_Toc522628246"/>
      <w:bookmarkStart w:id="2674" w:name="_Toc522716499"/>
      <w:bookmarkStart w:id="2675" w:name="_Toc522717767"/>
      <w:bookmarkStart w:id="2676" w:name="_Toc522717855"/>
      <w:bookmarkStart w:id="2677" w:name="_Toc522718970"/>
      <w:bookmarkStart w:id="2678" w:name="_Toc522719813"/>
      <w:bookmarkStart w:id="2679" w:name="_Toc522782657"/>
      <w:bookmarkStart w:id="2680" w:name="_Toc522782732"/>
      <w:bookmarkStart w:id="2681" w:name="_Toc522788538"/>
      <w:bookmarkStart w:id="2682" w:name="_Toc522794981"/>
      <w:bookmarkStart w:id="2683" w:name="_Toc522798096"/>
      <w:bookmarkStart w:id="2684" w:name="_Toc522800623"/>
      <w:bookmarkStart w:id="2685" w:name="_Toc522803891"/>
      <w:bookmarkStart w:id="2686" w:name="_Toc522867971"/>
      <w:bookmarkStart w:id="2687" w:name="_Toc522871790"/>
      <w:bookmarkStart w:id="2688" w:name="_Toc522872954"/>
      <w:bookmarkStart w:id="2689" w:name="_Toc522874540"/>
      <w:bookmarkStart w:id="2690" w:name="_Toc522874847"/>
      <w:bookmarkStart w:id="2691" w:name="_Toc522878348"/>
      <w:bookmarkStart w:id="2692" w:name="_Toc522883530"/>
      <w:bookmarkStart w:id="2693" w:name="_Toc522884987"/>
      <w:bookmarkStart w:id="2694" w:name="_Toc523220497"/>
      <w:bookmarkStart w:id="2695" w:name="_Toc316644257"/>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p>
    <w:p w14:paraId="0FDFD46C" w14:textId="77777777" w:rsidR="00FB3E83" w:rsidRPr="00FF5B5D" w:rsidRDefault="00FB3E83" w:rsidP="00900A5A">
      <w:pPr>
        <w:pStyle w:val="Heading3"/>
      </w:pPr>
      <w:bookmarkStart w:id="2696" w:name="_Toc316644243"/>
      <w:bookmarkStart w:id="2697" w:name="_Toc81290437"/>
      <w:r w:rsidRPr="00FF5B5D">
        <w:t xml:space="preserve">Hardware </w:t>
      </w:r>
      <w:bookmarkEnd w:id="2696"/>
      <w:r w:rsidRPr="00FF5B5D">
        <w:t>Supported</w:t>
      </w:r>
      <w:bookmarkEnd w:id="2697"/>
    </w:p>
    <w:p w14:paraId="18E4F70C" w14:textId="59ACB5EC" w:rsidR="00A12530" w:rsidRPr="00A12530" w:rsidRDefault="00514261" w:rsidP="00514261">
      <w:pPr>
        <w:pStyle w:val="Caption"/>
        <w:rPr>
          <w:rFonts w:ascii="Garamond" w:hAnsi="Garamond"/>
          <w:i w:val="0"/>
        </w:rPr>
      </w:pPr>
      <w:bookmarkStart w:id="2698" w:name="_Toc81291122"/>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9A2FC8">
        <w:rPr>
          <w:noProof/>
        </w:rPr>
        <w:t>41</w:t>
      </w:r>
      <w:r w:rsidR="006D4F5A">
        <w:rPr>
          <w:noProof/>
        </w:rPr>
        <w:fldChar w:fldCharType="end"/>
      </w:r>
      <w:r>
        <w:t xml:space="preserve"> -</w:t>
      </w:r>
      <w:r w:rsidR="00A12530" w:rsidRPr="007B2999">
        <w:rPr>
          <w:rFonts w:ascii="Garamond" w:hAnsi="Garamond"/>
          <w:i w:val="0"/>
        </w:rPr>
        <w:t xml:space="preserve"> </w:t>
      </w:r>
      <w:r w:rsidR="00A12530">
        <w:rPr>
          <w:rFonts w:ascii="Garamond" w:hAnsi="Garamond"/>
          <w:i w:val="0"/>
        </w:rPr>
        <w:t>Hardware Details</w:t>
      </w:r>
      <w:bookmarkEnd w:id="2698"/>
    </w:p>
    <w:tbl>
      <w:tblPr>
        <w:tblW w:w="5130" w:type="dxa"/>
        <w:tblInd w:w="154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060"/>
        <w:gridCol w:w="2070"/>
      </w:tblGrid>
      <w:tr w:rsidR="00FB3E83" w:rsidRPr="00A7207E" w14:paraId="25E2395C" w14:textId="77777777" w:rsidTr="00191855">
        <w:trPr>
          <w:trHeight w:val="305"/>
        </w:trPr>
        <w:tc>
          <w:tcPr>
            <w:tcW w:w="3060" w:type="dxa"/>
            <w:tcBorders>
              <w:top w:val="single" w:sz="4" w:space="0" w:color="00000A"/>
              <w:left w:val="single" w:sz="4" w:space="0" w:color="00000A"/>
              <w:bottom w:val="single" w:sz="4" w:space="0" w:color="00000A"/>
              <w:right w:val="single" w:sz="4" w:space="0" w:color="00000A"/>
            </w:tcBorders>
            <w:shd w:val="clear" w:color="auto" w:fill="BFBFBF" w:themeFill="background1" w:themeFillShade="BF"/>
            <w:tcMar>
              <w:left w:w="108" w:type="dxa"/>
            </w:tcMar>
          </w:tcPr>
          <w:p w14:paraId="22E64999" w14:textId="77777777" w:rsidR="00FB3E83" w:rsidRPr="00A7207E" w:rsidRDefault="00FB3E83" w:rsidP="00B07D29">
            <w:pPr>
              <w:tabs>
                <w:tab w:val="left" w:pos="720"/>
              </w:tabs>
              <w:rPr>
                <w:rFonts w:ascii="Garamond" w:hAnsi="Garamond" w:cs="Arial"/>
                <w:b/>
              </w:rPr>
            </w:pPr>
            <w:r w:rsidRPr="00A7207E">
              <w:rPr>
                <w:rFonts w:ascii="Garamond" w:hAnsi="Garamond" w:cs="Arial"/>
                <w:b/>
              </w:rPr>
              <w:t>Hardware</w:t>
            </w:r>
          </w:p>
        </w:tc>
        <w:tc>
          <w:tcPr>
            <w:tcW w:w="2070" w:type="dxa"/>
            <w:tcBorders>
              <w:top w:val="single" w:sz="4" w:space="0" w:color="00000A"/>
              <w:left w:val="single" w:sz="4" w:space="0" w:color="00000A"/>
              <w:bottom w:val="single" w:sz="4" w:space="0" w:color="00000A"/>
              <w:right w:val="single" w:sz="4" w:space="0" w:color="00000A"/>
            </w:tcBorders>
            <w:shd w:val="clear" w:color="auto" w:fill="BFBFBF" w:themeFill="background1" w:themeFillShade="BF"/>
            <w:tcMar>
              <w:left w:w="108" w:type="dxa"/>
            </w:tcMar>
          </w:tcPr>
          <w:p w14:paraId="77A23BEF" w14:textId="77777777" w:rsidR="00FB3E83" w:rsidRPr="00A7207E" w:rsidRDefault="00FB3E83" w:rsidP="00B07D29">
            <w:pPr>
              <w:tabs>
                <w:tab w:val="left" w:pos="720"/>
              </w:tabs>
              <w:rPr>
                <w:rFonts w:ascii="Garamond" w:hAnsi="Garamond" w:cs="Arial"/>
                <w:b/>
              </w:rPr>
            </w:pPr>
            <w:r w:rsidRPr="00A7207E">
              <w:rPr>
                <w:rFonts w:ascii="Garamond" w:hAnsi="Garamond" w:cs="Arial"/>
                <w:b/>
              </w:rPr>
              <w:t>Comment</w:t>
            </w:r>
          </w:p>
        </w:tc>
      </w:tr>
      <w:tr w:rsidR="00FB3E83" w:rsidRPr="00A7207E" w14:paraId="2667E5A0"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2BF49DF" w14:textId="77777777" w:rsidR="00FB3E83" w:rsidRPr="00A7207E" w:rsidRDefault="00FB3E83" w:rsidP="00B07D29">
            <w:pPr>
              <w:tabs>
                <w:tab w:val="left" w:pos="720"/>
              </w:tabs>
              <w:rPr>
                <w:rFonts w:ascii="Garamond" w:hAnsi="Garamond" w:cs="Arial"/>
              </w:rPr>
            </w:pPr>
            <w:r w:rsidRPr="00A7207E">
              <w:rPr>
                <w:rFonts w:ascii="Garamond" w:hAnsi="Garamond" w:cs="Arial"/>
              </w:rPr>
              <w:t>HP BL460c Gen8, Gen8_v2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F81ECD8" w14:textId="77777777" w:rsidR="00FB3E83" w:rsidRPr="00A7207E" w:rsidRDefault="00FB3E83" w:rsidP="00B07D29">
            <w:pPr>
              <w:tabs>
                <w:tab w:val="left" w:pos="720"/>
              </w:tabs>
              <w:rPr>
                <w:rFonts w:ascii="Garamond" w:hAnsi="Garamond" w:cs="Arial"/>
              </w:rPr>
            </w:pPr>
            <w:r w:rsidRPr="00A7207E">
              <w:rPr>
                <w:rFonts w:ascii="Garamond" w:hAnsi="Garamond" w:cs="Arial"/>
              </w:rPr>
              <w:t>c-Class</w:t>
            </w:r>
          </w:p>
        </w:tc>
      </w:tr>
      <w:tr w:rsidR="00FB3E83" w:rsidRPr="00A7207E" w14:paraId="57C2517A"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AE0E5B7" w14:textId="77777777" w:rsidR="00FB3E83" w:rsidRPr="00A7207E" w:rsidRDefault="00FB3E83" w:rsidP="00B07D29">
            <w:pPr>
              <w:tabs>
                <w:tab w:val="left" w:pos="720"/>
              </w:tabs>
              <w:rPr>
                <w:rFonts w:ascii="Garamond" w:hAnsi="Garamond" w:cs="Arial"/>
              </w:rPr>
            </w:pPr>
            <w:r w:rsidRPr="00A7207E">
              <w:rPr>
                <w:rFonts w:ascii="Garamond" w:hAnsi="Garamond" w:cs="Arial"/>
              </w:rPr>
              <w:t>HP BL460c Gen9, Gen9_v2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0D99F55" w14:textId="77777777" w:rsidR="00FB3E83" w:rsidRPr="00A7207E" w:rsidRDefault="00FB3E83" w:rsidP="00B07D29">
            <w:pPr>
              <w:tabs>
                <w:tab w:val="left" w:pos="720"/>
              </w:tabs>
              <w:rPr>
                <w:rFonts w:ascii="Garamond" w:hAnsi="Garamond" w:cs="Arial"/>
              </w:rPr>
            </w:pPr>
            <w:r w:rsidRPr="00A7207E">
              <w:rPr>
                <w:rFonts w:ascii="Garamond" w:hAnsi="Garamond" w:cs="Arial"/>
              </w:rPr>
              <w:t xml:space="preserve">c-Class </w:t>
            </w:r>
          </w:p>
        </w:tc>
      </w:tr>
      <w:tr w:rsidR="00FB3E83" w:rsidRPr="00A7207E" w14:paraId="0AEE45E5"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4BC87BE" w14:textId="77777777" w:rsidR="00FB3E83" w:rsidRPr="00A7207E" w:rsidRDefault="00FB3E83" w:rsidP="00B07D29">
            <w:pPr>
              <w:tabs>
                <w:tab w:val="left" w:pos="720"/>
              </w:tabs>
              <w:rPr>
                <w:rFonts w:ascii="Garamond" w:hAnsi="Garamond" w:cs="Arial"/>
              </w:rPr>
            </w:pPr>
            <w:r w:rsidRPr="00A7207E">
              <w:rPr>
                <w:rFonts w:ascii="Garamond" w:hAnsi="Garamond" w:cs="Arial"/>
              </w:rPr>
              <w:t>HP DL360/380 Gen8, Gen8_v2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FB0565E" w14:textId="77777777" w:rsidR="00FB3E83" w:rsidRPr="00A7207E" w:rsidRDefault="00FB3E83" w:rsidP="00B07D29">
            <w:pPr>
              <w:tabs>
                <w:tab w:val="left" w:pos="720"/>
              </w:tabs>
              <w:rPr>
                <w:rFonts w:ascii="Garamond" w:hAnsi="Garamond" w:cs="Arial"/>
              </w:rPr>
            </w:pPr>
            <w:r w:rsidRPr="00A7207E">
              <w:rPr>
                <w:rFonts w:ascii="Garamond" w:hAnsi="Garamond" w:cs="Arial"/>
              </w:rPr>
              <w:t>Rack Mount Server</w:t>
            </w:r>
          </w:p>
        </w:tc>
      </w:tr>
      <w:tr w:rsidR="00FB3E83" w:rsidRPr="00A7207E" w14:paraId="0060BA3A"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1FC0B53" w14:textId="77777777" w:rsidR="00FB3E83" w:rsidRPr="00A7207E" w:rsidRDefault="00FB3E83" w:rsidP="00B07D29">
            <w:pPr>
              <w:tabs>
                <w:tab w:val="left" w:pos="720"/>
              </w:tabs>
              <w:rPr>
                <w:rFonts w:ascii="Garamond" w:hAnsi="Garamond" w:cs="Arial"/>
              </w:rPr>
            </w:pPr>
            <w:r w:rsidRPr="00A7207E">
              <w:rPr>
                <w:rFonts w:ascii="Garamond" w:hAnsi="Garamond" w:cs="Arial"/>
              </w:rPr>
              <w:t>HP DL380 Gen9, Gen9_v2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D4B64A3" w14:textId="77777777" w:rsidR="00FB3E83" w:rsidRPr="00A7207E" w:rsidRDefault="00FB3E83" w:rsidP="00B07D29">
            <w:pPr>
              <w:tabs>
                <w:tab w:val="left" w:pos="720"/>
              </w:tabs>
              <w:rPr>
                <w:rFonts w:ascii="Garamond" w:hAnsi="Garamond" w:cs="Arial"/>
              </w:rPr>
            </w:pPr>
            <w:r w:rsidRPr="00A7207E">
              <w:rPr>
                <w:rFonts w:ascii="Garamond" w:hAnsi="Garamond" w:cs="Arial"/>
              </w:rPr>
              <w:t xml:space="preserve">Rack Mount Server </w:t>
            </w:r>
          </w:p>
        </w:tc>
      </w:tr>
      <w:tr w:rsidR="00FB3E83" w:rsidRPr="00A7207E" w14:paraId="1005FF7C"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9D50409" w14:textId="77777777" w:rsidR="00FB3E83" w:rsidRPr="00A7207E" w:rsidDel="005E2028" w:rsidRDefault="00FB3E83" w:rsidP="00B07D29">
            <w:pPr>
              <w:tabs>
                <w:tab w:val="left" w:pos="720"/>
              </w:tabs>
              <w:rPr>
                <w:rFonts w:ascii="Garamond" w:hAnsi="Garamond" w:cs="Arial"/>
              </w:rPr>
            </w:pPr>
            <w:r w:rsidRPr="00A7207E">
              <w:rPr>
                <w:rFonts w:ascii="Garamond" w:hAnsi="Garamond" w:cs="Arial"/>
              </w:rPr>
              <w:t>Oracle Server X5-2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C089342" w14:textId="77777777" w:rsidR="00FB3E83" w:rsidRPr="00A7207E" w:rsidRDefault="00FB3E83" w:rsidP="00B07D29">
            <w:pPr>
              <w:tabs>
                <w:tab w:val="left" w:pos="720"/>
              </w:tabs>
              <w:rPr>
                <w:rFonts w:ascii="Garamond" w:hAnsi="Garamond" w:cs="Arial"/>
              </w:rPr>
            </w:pPr>
            <w:r w:rsidRPr="00A7207E">
              <w:rPr>
                <w:rFonts w:ascii="Garamond" w:hAnsi="Garamond" w:cs="Arial"/>
              </w:rPr>
              <w:t>Rack Mount Server</w:t>
            </w:r>
          </w:p>
        </w:tc>
      </w:tr>
      <w:tr w:rsidR="002D3FB8" w:rsidRPr="00A7207E" w14:paraId="279CBD21"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127000D" w14:textId="77777777" w:rsidR="002D3FB8" w:rsidRPr="00A7207E" w:rsidRDefault="002D3FB8" w:rsidP="00B07D29">
            <w:pPr>
              <w:tabs>
                <w:tab w:val="left" w:pos="720"/>
              </w:tabs>
              <w:rPr>
                <w:rFonts w:ascii="Garamond" w:hAnsi="Garamond" w:cs="Arial"/>
              </w:rPr>
            </w:pPr>
            <w:r w:rsidRPr="00A7207E">
              <w:rPr>
                <w:rFonts w:ascii="Garamond" w:hAnsi="Garamond" w:cs="Arial"/>
              </w:rPr>
              <w:t>Oracle Server X6-2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039E1EA" w14:textId="77777777" w:rsidR="002D3FB8" w:rsidRPr="00A7207E" w:rsidRDefault="002D3FB8" w:rsidP="00B07D29">
            <w:pPr>
              <w:tabs>
                <w:tab w:val="left" w:pos="720"/>
              </w:tabs>
              <w:rPr>
                <w:rFonts w:ascii="Garamond" w:hAnsi="Garamond" w:cs="Arial"/>
              </w:rPr>
            </w:pPr>
            <w:r w:rsidRPr="00A7207E">
              <w:rPr>
                <w:rFonts w:ascii="Garamond" w:hAnsi="Garamond" w:cs="Arial"/>
              </w:rPr>
              <w:t>Rack Mount Server</w:t>
            </w:r>
          </w:p>
        </w:tc>
      </w:tr>
      <w:tr w:rsidR="009953AB" w:rsidRPr="00A7207E" w14:paraId="2BE2046D"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3105CC7" w14:textId="77777777" w:rsidR="009953AB" w:rsidRPr="00A7207E" w:rsidRDefault="009953AB" w:rsidP="00B07D29">
            <w:pPr>
              <w:tabs>
                <w:tab w:val="left" w:pos="720"/>
              </w:tabs>
              <w:rPr>
                <w:rFonts w:ascii="Garamond" w:hAnsi="Garamond" w:cs="Arial"/>
              </w:rPr>
            </w:pPr>
            <w:r w:rsidRPr="00A7207E">
              <w:rPr>
                <w:rFonts w:ascii="Garamond" w:hAnsi="Garamond" w:cs="Arial"/>
              </w:rPr>
              <w:t>Oracle Server X7-2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5C40433" w14:textId="77777777" w:rsidR="009953AB" w:rsidRPr="00A7207E" w:rsidRDefault="009953AB" w:rsidP="00B07D29">
            <w:pPr>
              <w:tabs>
                <w:tab w:val="left" w:pos="720"/>
              </w:tabs>
              <w:rPr>
                <w:rFonts w:ascii="Garamond" w:hAnsi="Garamond" w:cs="Arial"/>
              </w:rPr>
            </w:pPr>
            <w:r w:rsidRPr="00A7207E">
              <w:rPr>
                <w:rFonts w:ascii="Garamond" w:hAnsi="Garamond" w:cs="Arial"/>
              </w:rPr>
              <w:t>Rack Mount Server</w:t>
            </w:r>
          </w:p>
        </w:tc>
      </w:tr>
      <w:tr w:rsidR="00FB3E83" w:rsidRPr="00A7207E" w14:paraId="7D41E84D"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8D092A8" w14:textId="77777777" w:rsidR="00FB3E83" w:rsidRPr="00A7207E" w:rsidRDefault="00FB3E83" w:rsidP="00B07D29">
            <w:pPr>
              <w:tabs>
                <w:tab w:val="left" w:pos="720"/>
              </w:tabs>
              <w:rPr>
                <w:rFonts w:ascii="Garamond" w:hAnsi="Garamond" w:cs="Arial"/>
              </w:rPr>
            </w:pPr>
            <w:r w:rsidRPr="00A7207E">
              <w:rPr>
                <w:rFonts w:ascii="Garamond" w:hAnsi="Garamond" w:cs="Arial"/>
              </w:rPr>
              <w:t>Netra X5-2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496EE55" w14:textId="77777777" w:rsidR="00FB3E83" w:rsidRPr="00A7207E" w:rsidRDefault="00FB3E83" w:rsidP="00B07D29">
            <w:pPr>
              <w:tabs>
                <w:tab w:val="left" w:pos="720"/>
              </w:tabs>
              <w:rPr>
                <w:rFonts w:ascii="Garamond" w:hAnsi="Garamond" w:cs="Arial"/>
              </w:rPr>
            </w:pPr>
            <w:r w:rsidRPr="00A7207E">
              <w:rPr>
                <w:rFonts w:ascii="Garamond" w:hAnsi="Garamond" w:cs="Arial"/>
              </w:rPr>
              <w:t>Rack Mount Server</w:t>
            </w:r>
          </w:p>
        </w:tc>
      </w:tr>
      <w:tr w:rsidR="00FB3E83" w:rsidRPr="00A7207E" w14:paraId="3B2EF8A6"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479BF5E" w14:textId="77777777" w:rsidR="00FB3E83" w:rsidRPr="00A7207E" w:rsidRDefault="00FB3E83" w:rsidP="00B07D29">
            <w:pPr>
              <w:tabs>
                <w:tab w:val="left" w:pos="720"/>
              </w:tabs>
              <w:rPr>
                <w:rFonts w:ascii="Garamond" w:hAnsi="Garamond" w:cs="Arial"/>
              </w:rPr>
            </w:pPr>
            <w:r w:rsidRPr="00A7207E">
              <w:rPr>
                <w:rFonts w:ascii="Garamond" w:hAnsi="Garamond" w:cs="Arial"/>
              </w:rPr>
              <w:t>HP 6125XLG, 6125G, 6120XG</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DAF5A7B" w14:textId="77777777" w:rsidR="00FB3E83" w:rsidRPr="00A7207E" w:rsidRDefault="00FB3E83" w:rsidP="00B07D29">
            <w:pPr>
              <w:tabs>
                <w:tab w:val="left" w:pos="720"/>
              </w:tabs>
              <w:rPr>
                <w:rFonts w:ascii="Garamond" w:hAnsi="Garamond" w:cs="Arial"/>
              </w:rPr>
            </w:pPr>
            <w:r w:rsidRPr="00A7207E">
              <w:rPr>
                <w:rFonts w:ascii="Garamond" w:hAnsi="Garamond" w:cs="Arial"/>
              </w:rPr>
              <w:t>Enclosure Switch</w:t>
            </w:r>
          </w:p>
        </w:tc>
      </w:tr>
      <w:tr w:rsidR="00FB3E83" w:rsidRPr="00A7207E" w14:paraId="23CEFB26"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405DB96" w14:textId="77777777" w:rsidR="00FB3E83" w:rsidRPr="00A7207E" w:rsidRDefault="00FB3E83" w:rsidP="00B07D29">
            <w:pPr>
              <w:tabs>
                <w:tab w:val="left" w:pos="720"/>
              </w:tabs>
              <w:rPr>
                <w:rFonts w:ascii="Garamond" w:hAnsi="Garamond" w:cs="Arial"/>
              </w:rPr>
            </w:pPr>
            <w:r w:rsidRPr="00A7207E">
              <w:rPr>
                <w:rFonts w:ascii="Garamond" w:hAnsi="Garamond" w:cs="Arial"/>
              </w:rPr>
              <w:t>Cisco 3020</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FC5D6D2" w14:textId="77777777" w:rsidR="00FB3E83" w:rsidRPr="00A7207E" w:rsidRDefault="00FB3E83" w:rsidP="00B07D29">
            <w:pPr>
              <w:tabs>
                <w:tab w:val="left" w:pos="720"/>
              </w:tabs>
              <w:rPr>
                <w:rFonts w:ascii="Garamond" w:hAnsi="Garamond" w:cs="Arial"/>
              </w:rPr>
            </w:pPr>
            <w:r w:rsidRPr="00A7207E">
              <w:rPr>
                <w:rFonts w:ascii="Garamond" w:hAnsi="Garamond" w:cs="Arial"/>
              </w:rPr>
              <w:t>Enclosure Switch</w:t>
            </w:r>
          </w:p>
        </w:tc>
      </w:tr>
      <w:tr w:rsidR="00FB3E83" w:rsidRPr="00A7207E" w14:paraId="098D9B79"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685B7DF" w14:textId="77777777" w:rsidR="00FB3E83" w:rsidRPr="00A7207E" w:rsidRDefault="00FB3E83" w:rsidP="00B07D29">
            <w:pPr>
              <w:tabs>
                <w:tab w:val="left" w:pos="720"/>
              </w:tabs>
              <w:rPr>
                <w:rFonts w:ascii="Garamond" w:hAnsi="Garamond" w:cs="Arial"/>
              </w:rPr>
            </w:pPr>
            <w:r w:rsidRPr="00A7207E">
              <w:rPr>
                <w:rFonts w:ascii="Garamond" w:hAnsi="Garamond" w:cs="Arial"/>
              </w:rPr>
              <w:t>Cisco 4948E-F</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2EBC266" w14:textId="77777777" w:rsidR="00FB3E83" w:rsidRPr="00A7207E" w:rsidRDefault="00FB3E83" w:rsidP="00B07D29">
            <w:pPr>
              <w:tabs>
                <w:tab w:val="left" w:pos="720"/>
              </w:tabs>
              <w:rPr>
                <w:rFonts w:ascii="Garamond" w:hAnsi="Garamond" w:cs="Arial"/>
              </w:rPr>
            </w:pPr>
            <w:r w:rsidRPr="00A7207E">
              <w:rPr>
                <w:rFonts w:ascii="Garamond" w:hAnsi="Garamond" w:cs="Arial"/>
              </w:rPr>
              <w:t>Rack Switch</w:t>
            </w:r>
          </w:p>
        </w:tc>
      </w:tr>
      <w:tr w:rsidR="00FB3E83" w:rsidRPr="00A7207E" w14:paraId="76994038"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8923153" w14:textId="77777777" w:rsidR="00FB3E83" w:rsidRPr="00A7207E" w:rsidRDefault="00FB3E83" w:rsidP="00B07D29">
            <w:pPr>
              <w:tabs>
                <w:tab w:val="left" w:pos="720"/>
              </w:tabs>
              <w:rPr>
                <w:rFonts w:ascii="Garamond" w:hAnsi="Garamond" w:cs="Arial"/>
              </w:rPr>
            </w:pPr>
            <w:r w:rsidRPr="00A7207E">
              <w:rPr>
                <w:rFonts w:ascii="Garamond" w:hAnsi="Garamond" w:cs="Arial"/>
              </w:rPr>
              <w:t>Cisco 4948E</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B7AF1C1" w14:textId="77777777" w:rsidR="00FB3E83" w:rsidRPr="00A7207E" w:rsidRDefault="00FB3E83" w:rsidP="00B07D29">
            <w:pPr>
              <w:tabs>
                <w:tab w:val="left" w:pos="720"/>
              </w:tabs>
              <w:rPr>
                <w:rFonts w:ascii="Garamond" w:hAnsi="Garamond" w:cs="Arial"/>
              </w:rPr>
            </w:pPr>
            <w:r w:rsidRPr="00A7207E">
              <w:rPr>
                <w:rFonts w:ascii="Garamond" w:hAnsi="Garamond" w:cs="Arial"/>
              </w:rPr>
              <w:t>Rack Switch</w:t>
            </w:r>
          </w:p>
        </w:tc>
      </w:tr>
    </w:tbl>
    <w:p w14:paraId="70418CA4" w14:textId="77777777" w:rsidR="00FB3E83" w:rsidRDefault="00FB3E83" w:rsidP="00FB3E83">
      <w:pPr>
        <w:pStyle w:val="BodyText"/>
        <w:ind w:left="1440"/>
      </w:pPr>
    </w:p>
    <w:p w14:paraId="1DBD69CA" w14:textId="77777777" w:rsidR="00B97C6A" w:rsidRPr="00B97C6A" w:rsidRDefault="00B97C6A" w:rsidP="00B97C6A">
      <w:pPr>
        <w:pStyle w:val="NoSpacing"/>
        <w:ind w:left="1440"/>
        <w:rPr>
          <w:rFonts w:ascii="Garamond" w:hAnsi="Garamond"/>
          <w:sz w:val="20"/>
          <w:szCs w:val="20"/>
        </w:rPr>
      </w:pPr>
      <w:r>
        <w:rPr>
          <w:rFonts w:ascii="Garamond" w:hAnsi="Garamond"/>
          <w:sz w:val="20"/>
          <w:szCs w:val="20"/>
        </w:rPr>
        <w:t xml:space="preserve">  </w:t>
      </w:r>
      <w:r w:rsidR="00FB3E83" w:rsidRPr="00B97C6A">
        <w:rPr>
          <w:rFonts w:ascii="Garamond" w:hAnsi="Garamond"/>
          <w:sz w:val="20"/>
          <w:szCs w:val="20"/>
        </w:rPr>
        <w:t xml:space="preserve">Note: </w:t>
      </w:r>
    </w:p>
    <w:p w14:paraId="069027C1" w14:textId="2160A65B" w:rsidR="00FB3E83" w:rsidRPr="00B97C6A" w:rsidRDefault="00B97C6A" w:rsidP="00B97C6A">
      <w:pPr>
        <w:pStyle w:val="NoSpacing"/>
        <w:ind w:left="1440"/>
        <w:rPr>
          <w:rFonts w:ascii="Garamond" w:hAnsi="Garamond"/>
          <w:sz w:val="20"/>
          <w:szCs w:val="20"/>
        </w:rPr>
      </w:pPr>
      <w:r>
        <w:rPr>
          <w:rFonts w:ascii="Garamond" w:hAnsi="Garamond"/>
          <w:sz w:val="20"/>
          <w:szCs w:val="20"/>
        </w:rPr>
        <w:t xml:space="preserve">      </w:t>
      </w:r>
      <w:r w:rsidR="00FB3E83" w:rsidRPr="00B97C6A">
        <w:rPr>
          <w:rFonts w:ascii="Garamond" w:hAnsi="Garamond"/>
          <w:sz w:val="20"/>
          <w:szCs w:val="20"/>
        </w:rPr>
        <w:t>Gen9</w:t>
      </w:r>
      <w:r w:rsidR="001E4DE5" w:rsidRPr="00B97C6A">
        <w:rPr>
          <w:rFonts w:ascii="Garamond" w:hAnsi="Garamond"/>
          <w:sz w:val="20"/>
          <w:szCs w:val="20"/>
        </w:rPr>
        <w:t>, Gen9 v2</w:t>
      </w:r>
      <w:r w:rsidR="00F147FD">
        <w:rPr>
          <w:rFonts w:ascii="Garamond" w:hAnsi="Garamond"/>
          <w:sz w:val="20"/>
          <w:szCs w:val="20"/>
        </w:rPr>
        <w:t>,</w:t>
      </w:r>
      <w:r w:rsidR="00FB3E83" w:rsidRPr="00B97C6A">
        <w:rPr>
          <w:rFonts w:ascii="Garamond" w:hAnsi="Garamond"/>
          <w:sz w:val="20"/>
          <w:szCs w:val="20"/>
        </w:rPr>
        <w:t xml:space="preserve"> and Gen 8 v2 hardware are also supported when purchased by a customer.</w:t>
      </w:r>
    </w:p>
    <w:p w14:paraId="6351C185" w14:textId="77777777" w:rsidR="00FB3E83" w:rsidRDefault="00B97C6A" w:rsidP="00B97C6A">
      <w:pPr>
        <w:pStyle w:val="NoSpacing"/>
        <w:ind w:left="1440"/>
        <w:rPr>
          <w:rFonts w:ascii="Garamond" w:hAnsi="Garamond"/>
          <w:sz w:val="20"/>
          <w:szCs w:val="20"/>
        </w:rPr>
      </w:pPr>
      <w:r>
        <w:rPr>
          <w:rFonts w:ascii="Garamond" w:hAnsi="Garamond"/>
          <w:sz w:val="20"/>
          <w:szCs w:val="20"/>
        </w:rPr>
        <w:t xml:space="preserve">      M</w:t>
      </w:r>
      <w:r w:rsidR="00FB3E83" w:rsidRPr="00B97C6A">
        <w:rPr>
          <w:rFonts w:ascii="Garamond" w:hAnsi="Garamond"/>
          <w:sz w:val="20"/>
          <w:szCs w:val="20"/>
        </w:rPr>
        <w:t>ixed Sun/HP deployments are not generally supported.</w:t>
      </w:r>
    </w:p>
    <w:p w14:paraId="527A042D" w14:textId="77777777" w:rsidR="00AB1507" w:rsidRPr="00B97C6A" w:rsidRDefault="00AB1507" w:rsidP="00B97C6A">
      <w:pPr>
        <w:pStyle w:val="NoSpacing"/>
        <w:ind w:left="1440"/>
        <w:rPr>
          <w:rFonts w:ascii="Garamond" w:hAnsi="Garamond"/>
          <w:sz w:val="20"/>
          <w:szCs w:val="20"/>
        </w:rPr>
      </w:pPr>
    </w:p>
    <w:p w14:paraId="2DFF0BAA" w14:textId="77777777" w:rsidR="00FB3E83" w:rsidRPr="00F51007" w:rsidRDefault="00FB3E83" w:rsidP="00900A5A">
      <w:pPr>
        <w:pStyle w:val="Heading3"/>
      </w:pPr>
      <w:bookmarkStart w:id="2699" w:name="_Toc81290438"/>
      <w:r w:rsidRPr="00F51007">
        <w:t>Hardware Upgrade</w:t>
      </w:r>
      <w:bookmarkEnd w:id="2699"/>
    </w:p>
    <w:p w14:paraId="2C6F4004" w14:textId="5DE3D7FC" w:rsidR="00FF1B8A" w:rsidRDefault="00FF1B8A" w:rsidP="00FF1B8A">
      <w:pPr>
        <w:pStyle w:val="BodyText"/>
        <w:rPr>
          <w:rFonts w:ascii="Garamond" w:hAnsi="Garamond"/>
        </w:rPr>
      </w:pPr>
      <w:r w:rsidRPr="00A7207E">
        <w:rPr>
          <w:rFonts w:ascii="Garamond" w:hAnsi="Garamond"/>
        </w:rPr>
        <w:t xml:space="preserve">The VEDSR </w:t>
      </w:r>
      <w:r w:rsidR="00852334" w:rsidRPr="00A7207E">
        <w:rPr>
          <w:rFonts w:ascii="Garamond" w:hAnsi="Garamond"/>
        </w:rPr>
        <w:t>8.</w:t>
      </w:r>
      <w:r w:rsidR="00F147FD">
        <w:rPr>
          <w:rFonts w:ascii="Garamond" w:hAnsi="Garamond"/>
        </w:rPr>
        <w:t>5</w:t>
      </w:r>
      <w:r w:rsidRPr="00A7207E">
        <w:rPr>
          <w:rFonts w:ascii="Garamond" w:hAnsi="Garamond"/>
        </w:rPr>
        <w:t xml:space="preserve"> release builds on top of the RMS and </w:t>
      </w:r>
      <w:r w:rsidR="00F147FD">
        <w:rPr>
          <w:rFonts w:ascii="Garamond" w:hAnsi="Garamond"/>
        </w:rPr>
        <w:t>supports</w:t>
      </w:r>
      <w:r w:rsidRPr="00A7207E">
        <w:rPr>
          <w:rFonts w:ascii="Garamond" w:hAnsi="Garamond"/>
        </w:rPr>
        <w:t xml:space="preserve"> the newer and higher capacity X7-2 </w:t>
      </w:r>
      <w:r w:rsidR="00241940" w:rsidRPr="00A7207E">
        <w:rPr>
          <w:rFonts w:ascii="Garamond" w:hAnsi="Garamond"/>
        </w:rPr>
        <w:t>RMS hardware.</w:t>
      </w:r>
    </w:p>
    <w:p w14:paraId="42F7A954" w14:textId="77777777" w:rsidR="00AB1507" w:rsidRPr="00A7207E" w:rsidRDefault="00AB1507" w:rsidP="00FF1B8A">
      <w:pPr>
        <w:pStyle w:val="BodyText"/>
        <w:rPr>
          <w:rFonts w:ascii="Garamond" w:hAnsi="Garamond"/>
        </w:rPr>
      </w:pPr>
    </w:p>
    <w:p w14:paraId="3227C71F" w14:textId="78F26522" w:rsidR="00FB3E83" w:rsidRPr="00DB0187" w:rsidRDefault="00C045E3" w:rsidP="00DB0187">
      <w:pPr>
        <w:pStyle w:val="Heading2"/>
        <w:numPr>
          <w:ilvl w:val="1"/>
          <w:numId w:val="2"/>
        </w:numPr>
      </w:pPr>
      <w:bookmarkStart w:id="2700" w:name="_Toc477278748"/>
      <w:bookmarkStart w:id="2701" w:name="_Toc523389387"/>
      <w:bookmarkStart w:id="2702" w:name="_Toc81290439"/>
      <w:r w:rsidRPr="00DB0187">
        <w:t>S</w:t>
      </w:r>
      <w:r w:rsidR="00FB3E83" w:rsidRPr="00DB0187">
        <w:t xml:space="preserve">oftware </w:t>
      </w:r>
      <w:bookmarkEnd w:id="2700"/>
      <w:bookmarkEnd w:id="2701"/>
      <w:r w:rsidR="00BD3E6D">
        <w:t>Details</w:t>
      </w:r>
      <w:bookmarkEnd w:id="2702"/>
    </w:p>
    <w:p w14:paraId="3B0EAE4E" w14:textId="723AEAEE" w:rsidR="00E73CC6" w:rsidRPr="00DB0187" w:rsidRDefault="00E73CC6" w:rsidP="00900A5A">
      <w:pPr>
        <w:pStyle w:val="Heading3"/>
      </w:pPr>
      <w:bookmarkStart w:id="2703" w:name="_Toc81290440"/>
      <w:r w:rsidRPr="00DB0187">
        <w:t>Software Platform Components in 8.</w:t>
      </w:r>
      <w:r w:rsidR="00F147FD">
        <w:t>5</w:t>
      </w:r>
      <w:r w:rsidR="002F77A7">
        <w:t>.X</w:t>
      </w:r>
      <w:bookmarkEnd w:id="2703"/>
    </w:p>
    <w:p w14:paraId="3D41A919" w14:textId="0924C301" w:rsidR="00FB3E83" w:rsidRDefault="00FB3E83" w:rsidP="00FB3E83">
      <w:pPr>
        <w:pStyle w:val="BodyText"/>
        <w:rPr>
          <w:rFonts w:ascii="Garamond" w:hAnsi="Garamond"/>
        </w:rPr>
      </w:pPr>
      <w:r w:rsidRPr="00B97C6A">
        <w:rPr>
          <w:rFonts w:ascii="Garamond" w:hAnsi="Garamond"/>
        </w:rPr>
        <w:t xml:space="preserve">Software changes include a new release of the software Platform components and </w:t>
      </w:r>
      <w:r w:rsidR="00F147FD">
        <w:rPr>
          <w:rFonts w:ascii="Garamond" w:hAnsi="Garamond"/>
        </w:rPr>
        <w:t xml:space="preserve">a </w:t>
      </w:r>
      <w:r w:rsidRPr="00B97C6A">
        <w:rPr>
          <w:rFonts w:ascii="Garamond" w:hAnsi="Garamond"/>
        </w:rPr>
        <w:t>new DSR release.</w:t>
      </w:r>
    </w:p>
    <w:p w14:paraId="1637C3E0" w14:textId="26101F23" w:rsidR="00B64014" w:rsidRDefault="00B64014" w:rsidP="00B64014">
      <w:pPr>
        <w:pStyle w:val="Caption"/>
        <w:keepNext/>
      </w:pPr>
      <w:bookmarkStart w:id="2704" w:name="_Toc81291123"/>
      <w:r>
        <w:t xml:space="preserve">Table </w:t>
      </w:r>
      <w:r>
        <w:fldChar w:fldCharType="begin"/>
      </w:r>
      <w:r>
        <w:instrText xml:space="preserve"> SEQ Table \* ARABIC </w:instrText>
      </w:r>
      <w:r>
        <w:fldChar w:fldCharType="separate"/>
      </w:r>
      <w:r w:rsidR="009A2FC8">
        <w:rPr>
          <w:noProof/>
        </w:rPr>
        <w:t>42</w:t>
      </w:r>
      <w:r>
        <w:fldChar w:fldCharType="end"/>
      </w:r>
      <w:r>
        <w:t xml:space="preserve"> - Software Platform Component Details - 8.5.0.2</w:t>
      </w:r>
      <w:bookmarkEnd w:id="2704"/>
    </w:p>
    <w:tbl>
      <w:tblPr>
        <w:tblStyle w:val="TableGrid"/>
        <w:tblW w:w="4050" w:type="dxa"/>
        <w:tblInd w:w="1327" w:type="dxa"/>
        <w:tblLook w:val="04A0" w:firstRow="1" w:lastRow="0" w:firstColumn="1" w:lastColumn="0" w:noHBand="0" w:noVBand="1"/>
      </w:tblPr>
      <w:tblGrid>
        <w:gridCol w:w="2070"/>
        <w:gridCol w:w="1980"/>
      </w:tblGrid>
      <w:tr w:rsidR="00B64014" w:rsidRPr="00B97C6A" w14:paraId="3F6CA042" w14:textId="77777777" w:rsidTr="0041212A">
        <w:tc>
          <w:tcPr>
            <w:tcW w:w="2070" w:type="dxa"/>
            <w:shd w:val="clear" w:color="auto" w:fill="BFBFBF" w:themeFill="background1" w:themeFillShade="BF"/>
            <w:tcMar>
              <w:left w:w="108" w:type="dxa"/>
            </w:tcMar>
          </w:tcPr>
          <w:p w14:paraId="74502271" w14:textId="77777777" w:rsidR="00B64014" w:rsidRPr="0078447B" w:rsidRDefault="00B64014" w:rsidP="0041212A">
            <w:pPr>
              <w:tabs>
                <w:tab w:val="left" w:pos="840"/>
              </w:tabs>
              <w:rPr>
                <w:rFonts w:ascii="Garamond" w:hAnsi="Garamond"/>
                <w:b/>
              </w:rPr>
            </w:pPr>
            <w:r w:rsidRPr="0078447B">
              <w:rPr>
                <w:rFonts w:ascii="Garamond" w:hAnsi="Garamond"/>
                <w:b/>
              </w:rPr>
              <w:t>Component</w:t>
            </w:r>
          </w:p>
        </w:tc>
        <w:tc>
          <w:tcPr>
            <w:tcW w:w="1980" w:type="dxa"/>
            <w:shd w:val="clear" w:color="auto" w:fill="BFBFBF" w:themeFill="background1" w:themeFillShade="BF"/>
            <w:tcMar>
              <w:left w:w="108" w:type="dxa"/>
            </w:tcMar>
          </w:tcPr>
          <w:p w14:paraId="4146425C" w14:textId="77777777" w:rsidR="00B64014" w:rsidRPr="0078447B" w:rsidRDefault="00B64014" w:rsidP="0041212A">
            <w:pPr>
              <w:tabs>
                <w:tab w:val="left" w:pos="840"/>
              </w:tabs>
              <w:rPr>
                <w:rFonts w:ascii="Garamond" w:hAnsi="Garamond"/>
                <w:b/>
              </w:rPr>
            </w:pPr>
            <w:r w:rsidRPr="0078447B">
              <w:rPr>
                <w:rFonts w:ascii="Garamond" w:hAnsi="Garamond"/>
                <w:b/>
              </w:rPr>
              <w:t xml:space="preserve"> Release</w:t>
            </w:r>
          </w:p>
        </w:tc>
      </w:tr>
      <w:tr w:rsidR="00B64014" w:rsidRPr="00B97C6A" w14:paraId="344E2E05" w14:textId="77777777" w:rsidTr="0041212A">
        <w:tc>
          <w:tcPr>
            <w:tcW w:w="2070" w:type="dxa"/>
            <w:shd w:val="clear" w:color="auto" w:fill="auto"/>
            <w:tcMar>
              <w:left w:w="108" w:type="dxa"/>
            </w:tcMar>
          </w:tcPr>
          <w:p w14:paraId="454CDFD7" w14:textId="77777777" w:rsidR="00B64014" w:rsidRPr="00B97C6A" w:rsidRDefault="00B64014" w:rsidP="0041212A">
            <w:pPr>
              <w:tabs>
                <w:tab w:val="left" w:pos="840"/>
              </w:tabs>
              <w:rPr>
                <w:rFonts w:ascii="Garamond" w:hAnsi="Garamond"/>
              </w:rPr>
            </w:pPr>
            <w:r>
              <w:rPr>
                <w:rFonts w:ascii="Garamond" w:hAnsi="Garamond"/>
              </w:rPr>
              <w:t>TPD</w:t>
            </w:r>
          </w:p>
        </w:tc>
        <w:tc>
          <w:tcPr>
            <w:tcW w:w="1980" w:type="dxa"/>
            <w:shd w:val="clear" w:color="auto" w:fill="auto"/>
            <w:tcMar>
              <w:left w:w="108" w:type="dxa"/>
            </w:tcMar>
          </w:tcPr>
          <w:p w14:paraId="3134091B" w14:textId="385DCCEC" w:rsidR="00B64014" w:rsidRPr="00B97C6A" w:rsidRDefault="00B64014" w:rsidP="0041212A">
            <w:pPr>
              <w:tabs>
                <w:tab w:val="left" w:pos="840"/>
              </w:tabs>
              <w:rPr>
                <w:rFonts w:ascii="Garamond" w:hAnsi="Garamond"/>
              </w:rPr>
            </w:pPr>
            <w:r w:rsidRPr="00237962">
              <w:rPr>
                <w:rFonts w:ascii="Garamond" w:hAnsi="Garamond"/>
              </w:rPr>
              <w:t>7.8.0.0.0-89.8.1</w:t>
            </w:r>
          </w:p>
        </w:tc>
      </w:tr>
      <w:tr w:rsidR="00B64014" w:rsidRPr="00B97C6A" w14:paraId="7041D9F7" w14:textId="77777777" w:rsidTr="0041212A">
        <w:tc>
          <w:tcPr>
            <w:tcW w:w="2070" w:type="dxa"/>
            <w:shd w:val="clear" w:color="auto" w:fill="auto"/>
            <w:tcMar>
              <w:left w:w="108" w:type="dxa"/>
            </w:tcMar>
          </w:tcPr>
          <w:p w14:paraId="36484E28" w14:textId="77777777" w:rsidR="00B64014" w:rsidRPr="00B97C6A" w:rsidRDefault="00B64014" w:rsidP="0041212A">
            <w:pPr>
              <w:tabs>
                <w:tab w:val="left" w:pos="840"/>
              </w:tabs>
              <w:rPr>
                <w:rFonts w:ascii="Garamond" w:hAnsi="Garamond"/>
              </w:rPr>
            </w:pPr>
            <w:r w:rsidRPr="00B97C6A">
              <w:rPr>
                <w:rFonts w:ascii="Garamond" w:hAnsi="Garamond"/>
              </w:rPr>
              <w:t>COMCOL</w:t>
            </w:r>
          </w:p>
        </w:tc>
        <w:tc>
          <w:tcPr>
            <w:tcW w:w="1980" w:type="dxa"/>
            <w:shd w:val="clear" w:color="auto" w:fill="auto"/>
            <w:tcMar>
              <w:left w:w="108" w:type="dxa"/>
            </w:tcMar>
          </w:tcPr>
          <w:p w14:paraId="0EEB344B" w14:textId="645076F9" w:rsidR="00B64014" w:rsidRPr="00B97C6A" w:rsidRDefault="00B64014" w:rsidP="0041212A">
            <w:pPr>
              <w:tabs>
                <w:tab w:val="left" w:pos="840"/>
              </w:tabs>
              <w:rPr>
                <w:rFonts w:ascii="Garamond" w:hAnsi="Garamond"/>
              </w:rPr>
            </w:pPr>
            <w:r w:rsidRPr="00237962">
              <w:rPr>
                <w:rFonts w:ascii="Garamond" w:hAnsi="Garamond"/>
              </w:rPr>
              <w:t>7.5.0.34.0-14121</w:t>
            </w:r>
          </w:p>
        </w:tc>
      </w:tr>
      <w:tr w:rsidR="00B64014" w:rsidRPr="00B97C6A" w14:paraId="5CFFD968" w14:textId="77777777" w:rsidTr="0041212A">
        <w:tc>
          <w:tcPr>
            <w:tcW w:w="2070" w:type="dxa"/>
            <w:shd w:val="clear" w:color="auto" w:fill="auto"/>
            <w:tcMar>
              <w:left w:w="108" w:type="dxa"/>
            </w:tcMar>
          </w:tcPr>
          <w:p w14:paraId="2953C5D4" w14:textId="77777777" w:rsidR="00B64014" w:rsidRPr="00B97C6A" w:rsidRDefault="00B64014" w:rsidP="0041212A">
            <w:pPr>
              <w:tabs>
                <w:tab w:val="left" w:pos="840"/>
              </w:tabs>
              <w:rPr>
                <w:rFonts w:ascii="Garamond" w:hAnsi="Garamond"/>
              </w:rPr>
            </w:pPr>
            <w:r>
              <w:rPr>
                <w:rFonts w:ascii="Garamond" w:hAnsi="Garamond"/>
              </w:rPr>
              <w:t>APIGW</w:t>
            </w:r>
          </w:p>
        </w:tc>
        <w:tc>
          <w:tcPr>
            <w:tcW w:w="1980" w:type="dxa"/>
            <w:shd w:val="clear" w:color="auto" w:fill="auto"/>
            <w:tcMar>
              <w:left w:w="108" w:type="dxa"/>
            </w:tcMar>
          </w:tcPr>
          <w:p w14:paraId="0DD91B7A" w14:textId="01215F4C" w:rsidR="00B64014" w:rsidRPr="00F147FD" w:rsidRDefault="00B64014" w:rsidP="0041212A">
            <w:pPr>
              <w:tabs>
                <w:tab w:val="left" w:pos="840"/>
              </w:tabs>
              <w:rPr>
                <w:rFonts w:ascii="Garamond" w:hAnsi="Garamond"/>
              </w:rPr>
            </w:pPr>
            <w:r w:rsidRPr="00237962">
              <w:rPr>
                <w:rFonts w:ascii="Garamond" w:hAnsi="Garamond"/>
              </w:rPr>
              <w:t>8.5.0.2.0_92.8.0</w:t>
            </w:r>
          </w:p>
        </w:tc>
      </w:tr>
      <w:tr w:rsidR="00B64014" w:rsidRPr="00B97C6A" w14:paraId="36E0A920" w14:textId="77777777" w:rsidTr="0041212A">
        <w:tc>
          <w:tcPr>
            <w:tcW w:w="2070" w:type="dxa"/>
            <w:shd w:val="clear" w:color="auto" w:fill="auto"/>
            <w:tcMar>
              <w:left w:w="108" w:type="dxa"/>
            </w:tcMar>
          </w:tcPr>
          <w:p w14:paraId="5E444C90" w14:textId="77777777" w:rsidR="00B64014" w:rsidRPr="00B97C6A" w:rsidRDefault="00B64014" w:rsidP="0041212A">
            <w:pPr>
              <w:tabs>
                <w:tab w:val="left" w:pos="840"/>
              </w:tabs>
              <w:rPr>
                <w:rFonts w:ascii="Garamond" w:hAnsi="Garamond"/>
              </w:rPr>
            </w:pPr>
            <w:r w:rsidRPr="00B97C6A">
              <w:rPr>
                <w:rFonts w:ascii="Garamond" w:hAnsi="Garamond"/>
              </w:rPr>
              <w:t>PM&amp;C</w:t>
            </w:r>
          </w:p>
        </w:tc>
        <w:tc>
          <w:tcPr>
            <w:tcW w:w="1980" w:type="dxa"/>
            <w:shd w:val="clear" w:color="auto" w:fill="auto"/>
            <w:tcMar>
              <w:left w:w="108" w:type="dxa"/>
            </w:tcMar>
          </w:tcPr>
          <w:p w14:paraId="7D3A0BB9" w14:textId="1E510712" w:rsidR="00B64014" w:rsidRPr="00F147FD" w:rsidRDefault="00B64014" w:rsidP="0041212A">
            <w:pPr>
              <w:tabs>
                <w:tab w:val="left" w:pos="840"/>
              </w:tabs>
              <w:rPr>
                <w:rFonts w:ascii="Garamond" w:hAnsi="Garamond"/>
              </w:rPr>
            </w:pPr>
            <w:r w:rsidRPr="00237962">
              <w:rPr>
                <w:rFonts w:ascii="Garamond" w:hAnsi="Garamond"/>
              </w:rPr>
              <w:t>6.6.1.0.0-66.9.0</w:t>
            </w:r>
          </w:p>
        </w:tc>
      </w:tr>
      <w:tr w:rsidR="00B64014" w:rsidRPr="00B97C6A" w14:paraId="30A45E2E" w14:textId="77777777" w:rsidTr="0041212A">
        <w:tc>
          <w:tcPr>
            <w:tcW w:w="2070" w:type="dxa"/>
            <w:shd w:val="clear" w:color="auto" w:fill="auto"/>
            <w:tcMar>
              <w:left w:w="108" w:type="dxa"/>
            </w:tcMar>
          </w:tcPr>
          <w:p w14:paraId="63C50046" w14:textId="77777777" w:rsidR="00B64014" w:rsidRPr="00B97C6A" w:rsidRDefault="00B64014" w:rsidP="0041212A">
            <w:pPr>
              <w:tabs>
                <w:tab w:val="left" w:pos="840"/>
              </w:tabs>
              <w:rPr>
                <w:rFonts w:ascii="Garamond" w:hAnsi="Garamond"/>
              </w:rPr>
            </w:pPr>
            <w:r w:rsidRPr="00B97C6A">
              <w:rPr>
                <w:rFonts w:ascii="Garamond" w:hAnsi="Garamond"/>
              </w:rPr>
              <w:t>TVOE</w:t>
            </w:r>
          </w:p>
        </w:tc>
        <w:tc>
          <w:tcPr>
            <w:tcW w:w="1980" w:type="dxa"/>
            <w:shd w:val="clear" w:color="auto" w:fill="auto"/>
            <w:tcMar>
              <w:left w:w="108" w:type="dxa"/>
            </w:tcMar>
          </w:tcPr>
          <w:p w14:paraId="17A85A7E" w14:textId="64087925" w:rsidR="00B64014" w:rsidRPr="00B97C6A" w:rsidRDefault="00B64014" w:rsidP="0041212A">
            <w:pPr>
              <w:tabs>
                <w:tab w:val="left" w:pos="840"/>
              </w:tabs>
              <w:rPr>
                <w:rFonts w:ascii="Garamond" w:hAnsi="Garamond"/>
              </w:rPr>
            </w:pPr>
            <w:r w:rsidRPr="00237962">
              <w:rPr>
                <w:rFonts w:ascii="Garamond" w:hAnsi="Garamond"/>
              </w:rPr>
              <w:t>3.6.2.0.0-88.58.0</w:t>
            </w:r>
          </w:p>
        </w:tc>
      </w:tr>
      <w:tr w:rsidR="00B64014" w:rsidRPr="00B97C6A" w14:paraId="4C047DE5" w14:textId="77777777" w:rsidTr="0041212A">
        <w:tc>
          <w:tcPr>
            <w:tcW w:w="2070" w:type="dxa"/>
            <w:shd w:val="clear" w:color="auto" w:fill="auto"/>
            <w:tcMar>
              <w:left w:w="108" w:type="dxa"/>
            </w:tcMar>
          </w:tcPr>
          <w:p w14:paraId="2CBDCC5A" w14:textId="77777777" w:rsidR="00B64014" w:rsidRPr="00B97C6A" w:rsidRDefault="00B64014" w:rsidP="0041212A">
            <w:pPr>
              <w:tabs>
                <w:tab w:val="left" w:pos="840"/>
              </w:tabs>
              <w:rPr>
                <w:rFonts w:ascii="Garamond" w:hAnsi="Garamond"/>
              </w:rPr>
            </w:pPr>
            <w:r w:rsidRPr="00B97C6A">
              <w:rPr>
                <w:rFonts w:ascii="Garamond" w:hAnsi="Garamond"/>
              </w:rPr>
              <w:t>AppWorks</w:t>
            </w:r>
          </w:p>
        </w:tc>
        <w:tc>
          <w:tcPr>
            <w:tcW w:w="1980" w:type="dxa"/>
            <w:shd w:val="clear" w:color="auto" w:fill="auto"/>
            <w:tcMar>
              <w:left w:w="108" w:type="dxa"/>
            </w:tcMar>
          </w:tcPr>
          <w:p w14:paraId="085550AC" w14:textId="481FFFC7" w:rsidR="00B64014" w:rsidRPr="00B97C6A" w:rsidRDefault="00B64014" w:rsidP="0041212A">
            <w:pPr>
              <w:tabs>
                <w:tab w:val="left" w:pos="840"/>
              </w:tabs>
              <w:rPr>
                <w:rFonts w:ascii="Garamond" w:hAnsi="Garamond"/>
              </w:rPr>
            </w:pPr>
            <w:r w:rsidRPr="00237962">
              <w:rPr>
                <w:rFonts w:ascii="Garamond" w:hAnsi="Garamond"/>
              </w:rPr>
              <w:t>9.3.0-93.8.0</w:t>
            </w:r>
          </w:p>
        </w:tc>
      </w:tr>
      <w:tr w:rsidR="00B64014" w:rsidRPr="00B97C6A" w14:paraId="08CFACC3" w14:textId="77777777" w:rsidTr="0041212A">
        <w:tc>
          <w:tcPr>
            <w:tcW w:w="2070" w:type="dxa"/>
            <w:shd w:val="clear" w:color="auto" w:fill="auto"/>
            <w:tcMar>
              <w:left w:w="108" w:type="dxa"/>
            </w:tcMar>
          </w:tcPr>
          <w:p w14:paraId="635EA8DC" w14:textId="77777777" w:rsidR="00B64014" w:rsidRPr="00B97C6A" w:rsidRDefault="00B64014" w:rsidP="0041212A">
            <w:pPr>
              <w:tabs>
                <w:tab w:val="left" w:pos="840"/>
              </w:tabs>
              <w:rPr>
                <w:rFonts w:ascii="Garamond" w:hAnsi="Garamond"/>
              </w:rPr>
            </w:pPr>
            <w:r w:rsidRPr="00B97C6A">
              <w:rPr>
                <w:rFonts w:ascii="Garamond" w:hAnsi="Garamond"/>
              </w:rPr>
              <w:t>EXGSTACK</w:t>
            </w:r>
          </w:p>
        </w:tc>
        <w:tc>
          <w:tcPr>
            <w:tcW w:w="1980" w:type="dxa"/>
            <w:shd w:val="clear" w:color="auto" w:fill="auto"/>
            <w:tcMar>
              <w:left w:w="108" w:type="dxa"/>
            </w:tcMar>
          </w:tcPr>
          <w:p w14:paraId="4180E4A0" w14:textId="589DEAAE" w:rsidR="00B64014" w:rsidRPr="00B97C6A" w:rsidRDefault="00237962" w:rsidP="0041212A">
            <w:pPr>
              <w:tabs>
                <w:tab w:val="left" w:pos="840"/>
              </w:tabs>
              <w:rPr>
                <w:rFonts w:ascii="Garamond" w:hAnsi="Garamond"/>
              </w:rPr>
            </w:pPr>
            <w:r w:rsidRPr="00237962">
              <w:rPr>
                <w:rFonts w:ascii="Garamond" w:hAnsi="Garamond"/>
              </w:rPr>
              <w:t>9.3.0-93.8.0</w:t>
            </w:r>
          </w:p>
        </w:tc>
      </w:tr>
      <w:tr w:rsidR="00B64014" w:rsidRPr="00B97C6A" w14:paraId="151D8868" w14:textId="77777777" w:rsidTr="0041212A">
        <w:tc>
          <w:tcPr>
            <w:tcW w:w="2070" w:type="dxa"/>
            <w:shd w:val="clear" w:color="auto" w:fill="auto"/>
            <w:tcMar>
              <w:left w:w="108" w:type="dxa"/>
            </w:tcMar>
          </w:tcPr>
          <w:p w14:paraId="22237821" w14:textId="77777777" w:rsidR="00B64014" w:rsidRPr="00B97C6A" w:rsidRDefault="00B64014" w:rsidP="0041212A">
            <w:pPr>
              <w:tabs>
                <w:tab w:val="left" w:pos="840"/>
              </w:tabs>
              <w:rPr>
                <w:rFonts w:ascii="Garamond" w:hAnsi="Garamond"/>
              </w:rPr>
            </w:pPr>
            <w:r w:rsidRPr="00B97C6A">
              <w:rPr>
                <w:rFonts w:ascii="Garamond" w:hAnsi="Garamond"/>
              </w:rPr>
              <w:lastRenderedPageBreak/>
              <w:t>HP Firmware FUP</w:t>
            </w:r>
          </w:p>
        </w:tc>
        <w:tc>
          <w:tcPr>
            <w:tcW w:w="1980" w:type="dxa"/>
            <w:shd w:val="clear" w:color="auto" w:fill="auto"/>
            <w:tcMar>
              <w:left w:w="108" w:type="dxa"/>
            </w:tcMar>
          </w:tcPr>
          <w:p w14:paraId="45C441CF" w14:textId="77777777" w:rsidR="00B64014" w:rsidRPr="00B97C6A" w:rsidRDefault="00B64014" w:rsidP="0041212A">
            <w:pPr>
              <w:tabs>
                <w:tab w:val="left" w:pos="840"/>
              </w:tabs>
              <w:rPr>
                <w:rFonts w:ascii="Garamond" w:hAnsi="Garamond"/>
              </w:rPr>
            </w:pPr>
            <w:r w:rsidRPr="00B97C6A">
              <w:rPr>
                <w:rFonts w:ascii="Garamond" w:hAnsi="Garamond"/>
              </w:rPr>
              <w:t>2.2.1</w:t>
            </w:r>
            <w:r>
              <w:rPr>
                <w:rFonts w:ascii="Garamond" w:hAnsi="Garamond"/>
              </w:rPr>
              <w:t>3</w:t>
            </w:r>
            <w:r w:rsidRPr="00B97C6A">
              <w:rPr>
                <w:rFonts w:ascii="Garamond" w:hAnsi="Garamond"/>
              </w:rPr>
              <w:t xml:space="preserve"> (Minimum</w:t>
            </w:r>
            <w:r w:rsidRPr="00F147FD">
              <w:rPr>
                <w:rFonts w:ascii="Garamond" w:hAnsi="Garamond"/>
              </w:rPr>
              <w:footnoteReference w:id="1"/>
            </w:r>
            <w:r w:rsidRPr="00B97C6A">
              <w:rPr>
                <w:rFonts w:ascii="Garamond" w:hAnsi="Garamond"/>
              </w:rPr>
              <w:t>)</w:t>
            </w:r>
          </w:p>
        </w:tc>
      </w:tr>
      <w:tr w:rsidR="00B64014" w:rsidRPr="00B97C6A" w14:paraId="1D162941" w14:textId="77777777" w:rsidTr="0041212A">
        <w:tc>
          <w:tcPr>
            <w:tcW w:w="2070" w:type="dxa"/>
            <w:shd w:val="clear" w:color="auto" w:fill="auto"/>
            <w:tcMar>
              <w:left w:w="108" w:type="dxa"/>
            </w:tcMar>
          </w:tcPr>
          <w:p w14:paraId="2906A7F8" w14:textId="77777777" w:rsidR="00B64014" w:rsidRPr="00B97C6A" w:rsidRDefault="00B64014" w:rsidP="0041212A">
            <w:pPr>
              <w:tabs>
                <w:tab w:val="left" w:pos="840"/>
              </w:tabs>
              <w:rPr>
                <w:rFonts w:ascii="Garamond" w:hAnsi="Garamond"/>
              </w:rPr>
            </w:pPr>
            <w:r w:rsidRPr="00B97C6A">
              <w:rPr>
                <w:rFonts w:ascii="Garamond" w:hAnsi="Garamond"/>
              </w:rPr>
              <w:t>Oracle Firmware</w:t>
            </w:r>
          </w:p>
        </w:tc>
        <w:tc>
          <w:tcPr>
            <w:tcW w:w="1980" w:type="dxa"/>
            <w:shd w:val="clear" w:color="auto" w:fill="auto"/>
            <w:tcMar>
              <w:left w:w="108" w:type="dxa"/>
            </w:tcMar>
          </w:tcPr>
          <w:p w14:paraId="7F6692AE" w14:textId="77777777" w:rsidR="00B64014" w:rsidRPr="00B97C6A" w:rsidRDefault="00B64014" w:rsidP="00237962">
            <w:pPr>
              <w:tabs>
                <w:tab w:val="left" w:pos="840"/>
              </w:tabs>
              <w:rPr>
                <w:rFonts w:ascii="Garamond" w:hAnsi="Garamond"/>
              </w:rPr>
            </w:pPr>
            <w:r w:rsidRPr="00B97C6A">
              <w:rPr>
                <w:rFonts w:ascii="Garamond" w:hAnsi="Garamond"/>
              </w:rPr>
              <w:t>3.1.8 (Minimum</w:t>
            </w:r>
            <w:r w:rsidRPr="00F147FD">
              <w:rPr>
                <w:rFonts w:ascii="Garamond" w:hAnsi="Garamond"/>
              </w:rPr>
              <w:footnoteReference w:id="2"/>
            </w:r>
            <w:r w:rsidRPr="00B97C6A">
              <w:rPr>
                <w:rFonts w:ascii="Garamond" w:hAnsi="Garamond"/>
              </w:rPr>
              <w:t>)</w:t>
            </w:r>
          </w:p>
        </w:tc>
      </w:tr>
    </w:tbl>
    <w:p w14:paraId="6259BCAD" w14:textId="27A82558" w:rsidR="00B64014" w:rsidRDefault="00B64014" w:rsidP="00FB3E83">
      <w:pPr>
        <w:pStyle w:val="BodyText"/>
        <w:rPr>
          <w:rFonts w:ascii="Garamond" w:hAnsi="Garamond"/>
        </w:rPr>
      </w:pPr>
    </w:p>
    <w:p w14:paraId="78AD7B67" w14:textId="77777777" w:rsidR="00B64014" w:rsidRDefault="00B64014" w:rsidP="00FB3E83">
      <w:pPr>
        <w:pStyle w:val="BodyText"/>
        <w:rPr>
          <w:rFonts w:ascii="Garamond" w:hAnsi="Garamond"/>
        </w:rPr>
      </w:pPr>
    </w:p>
    <w:p w14:paraId="1B00F7DB" w14:textId="34930C03" w:rsidR="001D4F73" w:rsidRPr="00514261" w:rsidRDefault="00514261" w:rsidP="00514261">
      <w:pPr>
        <w:pStyle w:val="Caption"/>
        <w:rPr>
          <w:rFonts w:ascii="Garamond" w:hAnsi="Garamond"/>
          <w:i w:val="0"/>
        </w:rPr>
      </w:pPr>
      <w:bookmarkStart w:id="2705" w:name="_Toc81291124"/>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9A2FC8">
        <w:rPr>
          <w:noProof/>
        </w:rPr>
        <w:t>43</w:t>
      </w:r>
      <w:r w:rsidR="006D4F5A">
        <w:rPr>
          <w:noProof/>
        </w:rPr>
        <w:fldChar w:fldCharType="end"/>
      </w:r>
      <w:r>
        <w:t xml:space="preserve"> </w:t>
      </w:r>
      <w:r w:rsidR="006D3E50">
        <w:t>–</w:t>
      </w:r>
      <w:r w:rsidR="001D4F73" w:rsidRPr="007B2999">
        <w:rPr>
          <w:rFonts w:ascii="Garamond" w:hAnsi="Garamond"/>
          <w:i w:val="0"/>
        </w:rPr>
        <w:t xml:space="preserve"> </w:t>
      </w:r>
      <w:r w:rsidR="001D4F73">
        <w:rPr>
          <w:rFonts w:ascii="Garamond" w:hAnsi="Garamond"/>
          <w:i w:val="0"/>
        </w:rPr>
        <w:t>Software</w:t>
      </w:r>
      <w:r w:rsidR="006D3E50">
        <w:rPr>
          <w:rFonts w:ascii="Garamond" w:hAnsi="Garamond"/>
          <w:i w:val="0"/>
        </w:rPr>
        <w:t xml:space="preserve"> Platform Component</w:t>
      </w:r>
      <w:r w:rsidR="001D4F73">
        <w:rPr>
          <w:rFonts w:ascii="Garamond" w:hAnsi="Garamond"/>
          <w:i w:val="0"/>
        </w:rPr>
        <w:t xml:space="preserve"> Details</w:t>
      </w:r>
      <w:r w:rsidR="00C045E3">
        <w:rPr>
          <w:rFonts w:ascii="Garamond" w:hAnsi="Garamond"/>
          <w:i w:val="0"/>
        </w:rPr>
        <w:t xml:space="preserve"> – 8.</w:t>
      </w:r>
      <w:r w:rsidR="00F147FD">
        <w:rPr>
          <w:rFonts w:ascii="Garamond" w:hAnsi="Garamond"/>
          <w:i w:val="0"/>
        </w:rPr>
        <w:t>5</w:t>
      </w:r>
      <w:r w:rsidR="00C045E3">
        <w:rPr>
          <w:rFonts w:ascii="Garamond" w:hAnsi="Garamond"/>
          <w:i w:val="0"/>
        </w:rPr>
        <w:t>.0.</w:t>
      </w:r>
      <w:r w:rsidR="001B08FB">
        <w:rPr>
          <w:rFonts w:ascii="Garamond" w:hAnsi="Garamond"/>
          <w:i w:val="0"/>
        </w:rPr>
        <w:t>1</w:t>
      </w:r>
      <w:bookmarkEnd w:id="2705"/>
    </w:p>
    <w:tbl>
      <w:tblPr>
        <w:tblStyle w:val="TableGrid"/>
        <w:tblW w:w="4050" w:type="dxa"/>
        <w:tblInd w:w="1327" w:type="dxa"/>
        <w:tblLook w:val="04A0" w:firstRow="1" w:lastRow="0" w:firstColumn="1" w:lastColumn="0" w:noHBand="0" w:noVBand="1"/>
      </w:tblPr>
      <w:tblGrid>
        <w:gridCol w:w="2070"/>
        <w:gridCol w:w="1980"/>
      </w:tblGrid>
      <w:tr w:rsidR="00FB3E83" w:rsidRPr="00B97C6A" w14:paraId="71F130C8" w14:textId="77777777" w:rsidTr="00191855">
        <w:tc>
          <w:tcPr>
            <w:tcW w:w="2070" w:type="dxa"/>
            <w:shd w:val="clear" w:color="auto" w:fill="BFBFBF" w:themeFill="background1" w:themeFillShade="BF"/>
            <w:tcMar>
              <w:left w:w="108" w:type="dxa"/>
            </w:tcMar>
          </w:tcPr>
          <w:p w14:paraId="0F3142E3" w14:textId="77777777" w:rsidR="00FB3E83" w:rsidRPr="0078447B" w:rsidRDefault="00FB3E83" w:rsidP="00B07D29">
            <w:pPr>
              <w:tabs>
                <w:tab w:val="left" w:pos="840"/>
              </w:tabs>
              <w:rPr>
                <w:rFonts w:ascii="Garamond" w:hAnsi="Garamond"/>
                <w:b/>
              </w:rPr>
            </w:pPr>
            <w:r w:rsidRPr="0078447B">
              <w:rPr>
                <w:rFonts w:ascii="Garamond" w:hAnsi="Garamond"/>
                <w:b/>
              </w:rPr>
              <w:t>Component</w:t>
            </w:r>
          </w:p>
        </w:tc>
        <w:tc>
          <w:tcPr>
            <w:tcW w:w="1980" w:type="dxa"/>
            <w:shd w:val="clear" w:color="auto" w:fill="BFBFBF" w:themeFill="background1" w:themeFillShade="BF"/>
            <w:tcMar>
              <w:left w:w="108" w:type="dxa"/>
            </w:tcMar>
          </w:tcPr>
          <w:p w14:paraId="6FDFA606" w14:textId="77777777" w:rsidR="00FB3E83" w:rsidRPr="0078447B" w:rsidRDefault="00FB3E83" w:rsidP="00B07D29">
            <w:pPr>
              <w:tabs>
                <w:tab w:val="left" w:pos="840"/>
              </w:tabs>
              <w:rPr>
                <w:rFonts w:ascii="Garamond" w:hAnsi="Garamond"/>
                <w:b/>
              </w:rPr>
            </w:pPr>
            <w:r w:rsidRPr="0078447B">
              <w:rPr>
                <w:rFonts w:ascii="Garamond" w:hAnsi="Garamond"/>
                <w:b/>
              </w:rPr>
              <w:t xml:space="preserve"> Release</w:t>
            </w:r>
          </w:p>
        </w:tc>
      </w:tr>
      <w:tr w:rsidR="00FB3E83" w:rsidRPr="00B97C6A" w14:paraId="1590118C" w14:textId="77777777" w:rsidTr="009953AB">
        <w:tc>
          <w:tcPr>
            <w:tcW w:w="2070" w:type="dxa"/>
            <w:shd w:val="clear" w:color="auto" w:fill="auto"/>
            <w:tcMar>
              <w:left w:w="108" w:type="dxa"/>
            </w:tcMar>
          </w:tcPr>
          <w:p w14:paraId="4CE96B8E" w14:textId="4B981637" w:rsidR="00FB3E83" w:rsidRPr="00B97C6A" w:rsidRDefault="001B08FB" w:rsidP="00B07D29">
            <w:pPr>
              <w:tabs>
                <w:tab w:val="left" w:pos="840"/>
              </w:tabs>
              <w:rPr>
                <w:rFonts w:ascii="Garamond" w:hAnsi="Garamond"/>
              </w:rPr>
            </w:pPr>
            <w:r>
              <w:rPr>
                <w:rFonts w:ascii="Garamond" w:hAnsi="Garamond"/>
              </w:rPr>
              <w:t>TPD</w:t>
            </w:r>
          </w:p>
        </w:tc>
        <w:tc>
          <w:tcPr>
            <w:tcW w:w="1980" w:type="dxa"/>
            <w:shd w:val="clear" w:color="auto" w:fill="auto"/>
            <w:tcMar>
              <w:left w:w="108" w:type="dxa"/>
            </w:tcMar>
          </w:tcPr>
          <w:p w14:paraId="31D00D04" w14:textId="7E6B217A" w:rsidR="00FB3E83" w:rsidRPr="00B97C6A" w:rsidRDefault="001B08FB" w:rsidP="0050510A">
            <w:pPr>
              <w:tabs>
                <w:tab w:val="left" w:pos="840"/>
              </w:tabs>
              <w:rPr>
                <w:rFonts w:ascii="Garamond" w:hAnsi="Garamond"/>
              </w:rPr>
            </w:pPr>
            <w:r w:rsidRPr="001B08FB">
              <w:rPr>
                <w:rFonts w:ascii="Garamond" w:hAnsi="Garamond"/>
              </w:rPr>
              <w:t>7.7.1.0.0-88.75.0</w:t>
            </w:r>
          </w:p>
        </w:tc>
      </w:tr>
      <w:tr w:rsidR="00FB3E83" w:rsidRPr="00B97C6A" w14:paraId="50FDD8AD" w14:textId="77777777" w:rsidTr="009953AB">
        <w:tc>
          <w:tcPr>
            <w:tcW w:w="2070" w:type="dxa"/>
            <w:shd w:val="clear" w:color="auto" w:fill="auto"/>
            <w:tcMar>
              <w:left w:w="108" w:type="dxa"/>
            </w:tcMar>
          </w:tcPr>
          <w:p w14:paraId="52FDD916" w14:textId="77777777" w:rsidR="00FB3E83" w:rsidRPr="00B97C6A" w:rsidRDefault="00FB3E83" w:rsidP="00B07D29">
            <w:pPr>
              <w:tabs>
                <w:tab w:val="left" w:pos="840"/>
              </w:tabs>
              <w:rPr>
                <w:rFonts w:ascii="Garamond" w:hAnsi="Garamond"/>
              </w:rPr>
            </w:pPr>
            <w:r w:rsidRPr="00B97C6A">
              <w:rPr>
                <w:rFonts w:ascii="Garamond" w:hAnsi="Garamond"/>
              </w:rPr>
              <w:t>COMCOL</w:t>
            </w:r>
          </w:p>
        </w:tc>
        <w:tc>
          <w:tcPr>
            <w:tcW w:w="1980" w:type="dxa"/>
            <w:shd w:val="clear" w:color="auto" w:fill="auto"/>
            <w:tcMar>
              <w:left w:w="108" w:type="dxa"/>
            </w:tcMar>
          </w:tcPr>
          <w:p w14:paraId="6F7E07CB" w14:textId="5B73885E" w:rsidR="00FB3E83" w:rsidRPr="00B97C6A" w:rsidRDefault="001B08FB" w:rsidP="001B08FB">
            <w:pPr>
              <w:tabs>
                <w:tab w:val="left" w:pos="840"/>
              </w:tabs>
              <w:rPr>
                <w:rFonts w:ascii="Garamond" w:hAnsi="Garamond"/>
              </w:rPr>
            </w:pPr>
            <w:r w:rsidRPr="001B08FB">
              <w:rPr>
                <w:rFonts w:ascii="Garamond" w:hAnsi="Garamond"/>
              </w:rPr>
              <w:t>7.5.0.30.0-14117</w:t>
            </w:r>
          </w:p>
        </w:tc>
      </w:tr>
      <w:tr w:rsidR="00D207FB" w:rsidRPr="00B97C6A" w14:paraId="7C31BE51" w14:textId="77777777" w:rsidTr="009953AB">
        <w:tc>
          <w:tcPr>
            <w:tcW w:w="2070" w:type="dxa"/>
            <w:shd w:val="clear" w:color="auto" w:fill="auto"/>
            <w:tcMar>
              <w:left w:w="108" w:type="dxa"/>
            </w:tcMar>
          </w:tcPr>
          <w:p w14:paraId="356E4E46" w14:textId="77777777" w:rsidR="00D207FB" w:rsidRPr="00B97C6A" w:rsidRDefault="00D207FB" w:rsidP="00B07D29">
            <w:pPr>
              <w:tabs>
                <w:tab w:val="left" w:pos="840"/>
              </w:tabs>
              <w:rPr>
                <w:rFonts w:ascii="Garamond" w:hAnsi="Garamond"/>
              </w:rPr>
            </w:pPr>
            <w:r>
              <w:rPr>
                <w:rFonts w:ascii="Garamond" w:hAnsi="Garamond"/>
              </w:rPr>
              <w:t>APIGW</w:t>
            </w:r>
          </w:p>
        </w:tc>
        <w:tc>
          <w:tcPr>
            <w:tcW w:w="1980" w:type="dxa"/>
            <w:shd w:val="clear" w:color="auto" w:fill="auto"/>
            <w:tcMar>
              <w:left w:w="108" w:type="dxa"/>
            </w:tcMar>
          </w:tcPr>
          <w:p w14:paraId="63BD9CB5" w14:textId="4315D2F6" w:rsidR="00D207FB" w:rsidRPr="00F147FD" w:rsidRDefault="001B08FB" w:rsidP="00B07D29">
            <w:pPr>
              <w:tabs>
                <w:tab w:val="left" w:pos="840"/>
              </w:tabs>
              <w:rPr>
                <w:rFonts w:ascii="Garamond" w:hAnsi="Garamond"/>
              </w:rPr>
            </w:pPr>
            <w:r w:rsidRPr="0062680E">
              <w:rPr>
                <w:rFonts w:ascii="Garamond" w:hAnsi="Garamond"/>
              </w:rPr>
              <w:t>8.5.0.1.0_91.17.0</w:t>
            </w:r>
          </w:p>
        </w:tc>
      </w:tr>
      <w:tr w:rsidR="00FB3E83" w:rsidRPr="00B97C6A" w14:paraId="692B9A7B" w14:textId="77777777" w:rsidTr="009953AB">
        <w:tc>
          <w:tcPr>
            <w:tcW w:w="2070" w:type="dxa"/>
            <w:shd w:val="clear" w:color="auto" w:fill="auto"/>
            <w:tcMar>
              <w:left w:w="108" w:type="dxa"/>
            </w:tcMar>
          </w:tcPr>
          <w:p w14:paraId="1B5F1F37" w14:textId="77777777" w:rsidR="00FB3E83" w:rsidRPr="00B97C6A" w:rsidRDefault="00FB3E83" w:rsidP="00B07D29">
            <w:pPr>
              <w:tabs>
                <w:tab w:val="left" w:pos="840"/>
              </w:tabs>
              <w:rPr>
                <w:rFonts w:ascii="Garamond" w:hAnsi="Garamond"/>
              </w:rPr>
            </w:pPr>
            <w:r w:rsidRPr="00B97C6A">
              <w:rPr>
                <w:rFonts w:ascii="Garamond" w:hAnsi="Garamond"/>
              </w:rPr>
              <w:t>PM&amp;C</w:t>
            </w:r>
          </w:p>
        </w:tc>
        <w:tc>
          <w:tcPr>
            <w:tcW w:w="1980" w:type="dxa"/>
            <w:shd w:val="clear" w:color="auto" w:fill="auto"/>
            <w:tcMar>
              <w:left w:w="108" w:type="dxa"/>
            </w:tcMar>
          </w:tcPr>
          <w:p w14:paraId="2B3D4923" w14:textId="5D19CCF8" w:rsidR="00FB3E83" w:rsidRPr="00F147FD" w:rsidRDefault="00F147FD" w:rsidP="00B07D29">
            <w:pPr>
              <w:tabs>
                <w:tab w:val="left" w:pos="840"/>
              </w:tabs>
              <w:rPr>
                <w:rFonts w:ascii="Garamond" w:hAnsi="Garamond"/>
              </w:rPr>
            </w:pPr>
            <w:r w:rsidRPr="00F147FD">
              <w:rPr>
                <w:rFonts w:ascii="Garamond" w:hAnsi="Garamond"/>
              </w:rPr>
              <w:t>6.6.1.0.0-66.9.0</w:t>
            </w:r>
          </w:p>
        </w:tc>
      </w:tr>
      <w:tr w:rsidR="00FB3E83" w:rsidRPr="00B97C6A" w14:paraId="73EF670F" w14:textId="77777777" w:rsidTr="009953AB">
        <w:tc>
          <w:tcPr>
            <w:tcW w:w="2070" w:type="dxa"/>
            <w:shd w:val="clear" w:color="auto" w:fill="auto"/>
            <w:tcMar>
              <w:left w:w="108" w:type="dxa"/>
            </w:tcMar>
          </w:tcPr>
          <w:p w14:paraId="48D2478F" w14:textId="77777777" w:rsidR="00FB3E83" w:rsidRPr="00B97C6A" w:rsidRDefault="00FB3E83" w:rsidP="00B07D29">
            <w:pPr>
              <w:tabs>
                <w:tab w:val="left" w:pos="840"/>
              </w:tabs>
              <w:rPr>
                <w:rFonts w:ascii="Garamond" w:hAnsi="Garamond"/>
              </w:rPr>
            </w:pPr>
            <w:r w:rsidRPr="00B97C6A">
              <w:rPr>
                <w:rFonts w:ascii="Garamond" w:hAnsi="Garamond"/>
              </w:rPr>
              <w:t>TVOE</w:t>
            </w:r>
          </w:p>
        </w:tc>
        <w:tc>
          <w:tcPr>
            <w:tcW w:w="1980" w:type="dxa"/>
            <w:shd w:val="clear" w:color="auto" w:fill="auto"/>
            <w:tcMar>
              <w:left w:w="108" w:type="dxa"/>
            </w:tcMar>
          </w:tcPr>
          <w:p w14:paraId="461021D9" w14:textId="1E83C66A" w:rsidR="00FB3E83" w:rsidRPr="00B97C6A" w:rsidRDefault="001B08FB" w:rsidP="00B07D29">
            <w:pPr>
              <w:tabs>
                <w:tab w:val="left" w:pos="840"/>
              </w:tabs>
              <w:rPr>
                <w:rFonts w:ascii="Garamond" w:hAnsi="Garamond"/>
              </w:rPr>
            </w:pPr>
            <w:r w:rsidRPr="0062680E">
              <w:rPr>
                <w:rFonts w:ascii="Garamond" w:hAnsi="Garamond"/>
              </w:rPr>
              <w:t>3.6.2.0.0-88.58.0</w:t>
            </w:r>
          </w:p>
        </w:tc>
      </w:tr>
      <w:tr w:rsidR="00FB3E83" w:rsidRPr="00B97C6A" w14:paraId="2D91C486" w14:textId="77777777" w:rsidTr="009953AB">
        <w:tc>
          <w:tcPr>
            <w:tcW w:w="2070" w:type="dxa"/>
            <w:shd w:val="clear" w:color="auto" w:fill="auto"/>
            <w:tcMar>
              <w:left w:w="108" w:type="dxa"/>
            </w:tcMar>
          </w:tcPr>
          <w:p w14:paraId="42519380" w14:textId="77777777" w:rsidR="00FB3E83" w:rsidRPr="00B97C6A" w:rsidRDefault="00FB3E83" w:rsidP="00B07D29">
            <w:pPr>
              <w:tabs>
                <w:tab w:val="left" w:pos="840"/>
              </w:tabs>
              <w:rPr>
                <w:rFonts w:ascii="Garamond" w:hAnsi="Garamond"/>
              </w:rPr>
            </w:pPr>
            <w:r w:rsidRPr="00B97C6A">
              <w:rPr>
                <w:rFonts w:ascii="Garamond" w:hAnsi="Garamond"/>
              </w:rPr>
              <w:t>AppWorks</w:t>
            </w:r>
          </w:p>
        </w:tc>
        <w:tc>
          <w:tcPr>
            <w:tcW w:w="1980" w:type="dxa"/>
            <w:shd w:val="clear" w:color="auto" w:fill="auto"/>
            <w:tcMar>
              <w:left w:w="108" w:type="dxa"/>
            </w:tcMar>
          </w:tcPr>
          <w:p w14:paraId="4E946273" w14:textId="6F0E578B" w:rsidR="00FB3E83" w:rsidRPr="00B97C6A" w:rsidRDefault="001B08FB" w:rsidP="00B07D29">
            <w:pPr>
              <w:tabs>
                <w:tab w:val="left" w:pos="840"/>
              </w:tabs>
              <w:rPr>
                <w:rFonts w:ascii="Garamond" w:hAnsi="Garamond"/>
              </w:rPr>
            </w:pPr>
            <w:r w:rsidRPr="0062680E">
              <w:rPr>
                <w:rFonts w:ascii="Garamond" w:hAnsi="Garamond"/>
              </w:rPr>
              <w:t>9.2.0-92.12.0</w:t>
            </w:r>
          </w:p>
        </w:tc>
      </w:tr>
      <w:tr w:rsidR="0026270B" w:rsidRPr="00B97C6A" w14:paraId="4A9E8242" w14:textId="77777777" w:rsidTr="009953AB">
        <w:tc>
          <w:tcPr>
            <w:tcW w:w="2070" w:type="dxa"/>
            <w:shd w:val="clear" w:color="auto" w:fill="auto"/>
            <w:tcMar>
              <w:left w:w="108" w:type="dxa"/>
            </w:tcMar>
          </w:tcPr>
          <w:p w14:paraId="4C2D0DFD" w14:textId="77777777" w:rsidR="0026270B" w:rsidRPr="00B97C6A" w:rsidRDefault="004A661F" w:rsidP="00B07D29">
            <w:pPr>
              <w:tabs>
                <w:tab w:val="left" w:pos="840"/>
              </w:tabs>
              <w:rPr>
                <w:rFonts w:ascii="Garamond" w:hAnsi="Garamond"/>
              </w:rPr>
            </w:pPr>
            <w:r w:rsidRPr="00B97C6A">
              <w:rPr>
                <w:rFonts w:ascii="Garamond" w:hAnsi="Garamond"/>
              </w:rPr>
              <w:t>EXGSTACK</w:t>
            </w:r>
          </w:p>
        </w:tc>
        <w:tc>
          <w:tcPr>
            <w:tcW w:w="1980" w:type="dxa"/>
            <w:shd w:val="clear" w:color="auto" w:fill="auto"/>
            <w:tcMar>
              <w:left w:w="108" w:type="dxa"/>
            </w:tcMar>
          </w:tcPr>
          <w:p w14:paraId="777E7D6C" w14:textId="6EE5CB7E" w:rsidR="0026270B" w:rsidRPr="00B97C6A" w:rsidRDefault="001B08FB" w:rsidP="00B07D29">
            <w:pPr>
              <w:tabs>
                <w:tab w:val="left" w:pos="840"/>
              </w:tabs>
              <w:rPr>
                <w:rFonts w:ascii="Garamond" w:hAnsi="Garamond"/>
              </w:rPr>
            </w:pPr>
            <w:r w:rsidRPr="0062680E">
              <w:rPr>
                <w:rFonts w:ascii="Garamond" w:hAnsi="Garamond"/>
              </w:rPr>
              <w:t>9.2.0-92.13.0</w:t>
            </w:r>
          </w:p>
        </w:tc>
      </w:tr>
      <w:tr w:rsidR="00FB3E83" w:rsidRPr="00B97C6A" w14:paraId="34B763A9" w14:textId="77777777" w:rsidTr="009953AB">
        <w:tc>
          <w:tcPr>
            <w:tcW w:w="2070" w:type="dxa"/>
            <w:shd w:val="clear" w:color="auto" w:fill="auto"/>
            <w:tcMar>
              <w:left w:w="108" w:type="dxa"/>
            </w:tcMar>
          </w:tcPr>
          <w:p w14:paraId="3DF7F8B7" w14:textId="77777777" w:rsidR="00FB3E83" w:rsidRPr="00B97C6A" w:rsidRDefault="00FB3E83" w:rsidP="00B07D29">
            <w:pPr>
              <w:tabs>
                <w:tab w:val="left" w:pos="840"/>
              </w:tabs>
              <w:rPr>
                <w:rFonts w:ascii="Garamond" w:hAnsi="Garamond"/>
              </w:rPr>
            </w:pPr>
            <w:r w:rsidRPr="00B97C6A">
              <w:rPr>
                <w:rFonts w:ascii="Garamond" w:hAnsi="Garamond"/>
              </w:rPr>
              <w:t>HP Firmware FUP</w:t>
            </w:r>
          </w:p>
        </w:tc>
        <w:tc>
          <w:tcPr>
            <w:tcW w:w="1980" w:type="dxa"/>
            <w:shd w:val="clear" w:color="auto" w:fill="auto"/>
            <w:tcMar>
              <w:left w:w="108" w:type="dxa"/>
            </w:tcMar>
          </w:tcPr>
          <w:p w14:paraId="6D0D5D0B" w14:textId="57074C07" w:rsidR="00FB3E83" w:rsidRPr="00B97C6A" w:rsidRDefault="00FB3E83" w:rsidP="00114EA5">
            <w:pPr>
              <w:tabs>
                <w:tab w:val="left" w:pos="840"/>
              </w:tabs>
              <w:rPr>
                <w:rFonts w:ascii="Garamond" w:hAnsi="Garamond"/>
              </w:rPr>
            </w:pPr>
            <w:r w:rsidRPr="00B97C6A">
              <w:rPr>
                <w:rFonts w:ascii="Garamond" w:hAnsi="Garamond"/>
              </w:rPr>
              <w:t>2.2.1</w:t>
            </w:r>
            <w:r w:rsidR="00114EA5">
              <w:rPr>
                <w:rFonts w:ascii="Garamond" w:hAnsi="Garamond"/>
              </w:rPr>
              <w:t>3</w:t>
            </w:r>
            <w:r w:rsidR="00022AFE" w:rsidRPr="00B97C6A">
              <w:rPr>
                <w:rFonts w:ascii="Garamond" w:hAnsi="Garamond"/>
              </w:rPr>
              <w:t xml:space="preserve"> </w:t>
            </w:r>
            <w:r w:rsidRPr="00B97C6A">
              <w:rPr>
                <w:rFonts w:ascii="Garamond" w:hAnsi="Garamond"/>
              </w:rPr>
              <w:t>(Minimum</w:t>
            </w:r>
            <w:r w:rsidRPr="00F147FD">
              <w:rPr>
                <w:rFonts w:ascii="Garamond" w:hAnsi="Garamond"/>
              </w:rPr>
              <w:footnoteReference w:id="3"/>
            </w:r>
            <w:r w:rsidRPr="00B97C6A">
              <w:rPr>
                <w:rFonts w:ascii="Garamond" w:hAnsi="Garamond"/>
              </w:rPr>
              <w:t>)</w:t>
            </w:r>
          </w:p>
        </w:tc>
      </w:tr>
      <w:tr w:rsidR="00FB3E83" w:rsidRPr="00B97C6A" w14:paraId="2A096A43" w14:textId="77777777" w:rsidTr="009953AB">
        <w:tc>
          <w:tcPr>
            <w:tcW w:w="2070" w:type="dxa"/>
            <w:shd w:val="clear" w:color="auto" w:fill="auto"/>
            <w:tcMar>
              <w:left w:w="108" w:type="dxa"/>
            </w:tcMar>
          </w:tcPr>
          <w:p w14:paraId="7A771D30" w14:textId="77777777" w:rsidR="00FB3E83" w:rsidRPr="00B97C6A" w:rsidRDefault="00FB3E83" w:rsidP="00B07D29">
            <w:pPr>
              <w:tabs>
                <w:tab w:val="left" w:pos="840"/>
              </w:tabs>
              <w:rPr>
                <w:rFonts w:ascii="Garamond" w:hAnsi="Garamond"/>
              </w:rPr>
            </w:pPr>
            <w:r w:rsidRPr="00B97C6A">
              <w:rPr>
                <w:rFonts w:ascii="Garamond" w:hAnsi="Garamond"/>
              </w:rPr>
              <w:t>Oracle Firmware</w:t>
            </w:r>
          </w:p>
        </w:tc>
        <w:tc>
          <w:tcPr>
            <w:tcW w:w="1980" w:type="dxa"/>
            <w:shd w:val="clear" w:color="auto" w:fill="auto"/>
            <w:tcMar>
              <w:left w:w="108" w:type="dxa"/>
            </w:tcMar>
          </w:tcPr>
          <w:p w14:paraId="46A7AFA0" w14:textId="6D396337" w:rsidR="00FB3E83" w:rsidRPr="00B97C6A" w:rsidRDefault="00AA0756" w:rsidP="00B07D29">
            <w:pPr>
              <w:keepNext/>
              <w:tabs>
                <w:tab w:val="left" w:pos="840"/>
              </w:tabs>
              <w:rPr>
                <w:rFonts w:ascii="Garamond" w:hAnsi="Garamond"/>
              </w:rPr>
            </w:pPr>
            <w:r w:rsidRPr="00B97C6A">
              <w:rPr>
                <w:rFonts w:ascii="Garamond" w:hAnsi="Garamond"/>
              </w:rPr>
              <w:t>3.1.8</w:t>
            </w:r>
            <w:r w:rsidR="00022AFE" w:rsidRPr="00B97C6A">
              <w:rPr>
                <w:rFonts w:ascii="Garamond" w:hAnsi="Garamond"/>
              </w:rPr>
              <w:t xml:space="preserve"> </w:t>
            </w:r>
            <w:r w:rsidR="00FB3E83" w:rsidRPr="00B97C6A">
              <w:rPr>
                <w:rFonts w:ascii="Garamond" w:hAnsi="Garamond"/>
              </w:rPr>
              <w:t>(Minimum</w:t>
            </w:r>
            <w:r w:rsidR="00FB3E83" w:rsidRPr="00F147FD">
              <w:rPr>
                <w:rFonts w:ascii="Garamond" w:hAnsi="Garamond"/>
              </w:rPr>
              <w:footnoteReference w:id="4"/>
            </w:r>
            <w:r w:rsidR="00FB3E83" w:rsidRPr="00B97C6A">
              <w:rPr>
                <w:rFonts w:ascii="Garamond" w:hAnsi="Garamond"/>
              </w:rPr>
              <w:t>)</w:t>
            </w:r>
          </w:p>
        </w:tc>
      </w:tr>
    </w:tbl>
    <w:p w14:paraId="184517FF" w14:textId="1CF69EEA" w:rsidR="00FB3E83" w:rsidRPr="00721B7E" w:rsidRDefault="00FB3E83" w:rsidP="00900A5A">
      <w:pPr>
        <w:pStyle w:val="Heading3"/>
      </w:pPr>
      <w:bookmarkStart w:id="2706" w:name="_Toc81290441"/>
      <w:r w:rsidRPr="00721B7E">
        <w:t xml:space="preserve">iDIH </w:t>
      </w:r>
      <w:r w:rsidR="00CC336E" w:rsidRPr="00721B7E">
        <w:t>8.2</w:t>
      </w:r>
      <w:r w:rsidR="00F147FD">
        <w:t>.3</w:t>
      </w:r>
      <w:bookmarkEnd w:id="2706"/>
    </w:p>
    <w:p w14:paraId="2DB65C0B" w14:textId="2DCDB5BE" w:rsidR="001D4F73" w:rsidRPr="001D4F73" w:rsidRDefault="00514261" w:rsidP="00514261">
      <w:pPr>
        <w:pStyle w:val="Caption"/>
        <w:rPr>
          <w:rFonts w:ascii="Garamond" w:hAnsi="Garamond"/>
          <w:i w:val="0"/>
        </w:rPr>
      </w:pPr>
      <w:bookmarkStart w:id="2707" w:name="_Toc81291125"/>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9A2FC8">
        <w:rPr>
          <w:noProof/>
        </w:rPr>
        <w:t>44</w:t>
      </w:r>
      <w:r w:rsidR="006D4F5A">
        <w:rPr>
          <w:noProof/>
        </w:rPr>
        <w:fldChar w:fldCharType="end"/>
      </w:r>
      <w:r>
        <w:t xml:space="preserve"> -</w:t>
      </w:r>
      <w:r w:rsidR="001D4F73" w:rsidRPr="007B2999">
        <w:rPr>
          <w:rFonts w:ascii="Garamond" w:hAnsi="Garamond"/>
          <w:i w:val="0"/>
        </w:rPr>
        <w:t xml:space="preserve"> </w:t>
      </w:r>
      <w:r w:rsidR="001D4F73">
        <w:rPr>
          <w:rFonts w:ascii="Garamond" w:hAnsi="Garamond"/>
          <w:i w:val="0"/>
        </w:rPr>
        <w:t>IDIH Details</w:t>
      </w:r>
      <w:bookmarkEnd w:id="2707"/>
    </w:p>
    <w:tbl>
      <w:tblPr>
        <w:tblW w:w="3820" w:type="dxa"/>
        <w:tblInd w:w="1520" w:type="dxa"/>
        <w:tblBorders>
          <w:top w:val="single" w:sz="8" w:space="0" w:color="00000A"/>
          <w:left w:val="single" w:sz="8" w:space="0" w:color="00000A"/>
          <w:bottom w:val="single" w:sz="4" w:space="0" w:color="00000A"/>
          <w:right w:val="single" w:sz="4" w:space="0" w:color="00000A"/>
          <w:insideH w:val="single" w:sz="4" w:space="0" w:color="00000A"/>
          <w:insideV w:val="single" w:sz="4" w:space="0" w:color="00000A"/>
        </w:tblBorders>
        <w:tblCellMar>
          <w:left w:w="98" w:type="dxa"/>
        </w:tblCellMar>
        <w:tblLook w:val="04A0" w:firstRow="1" w:lastRow="0" w:firstColumn="1" w:lastColumn="0" w:noHBand="0" w:noVBand="1"/>
      </w:tblPr>
      <w:tblGrid>
        <w:gridCol w:w="1740"/>
        <w:gridCol w:w="2080"/>
      </w:tblGrid>
      <w:tr w:rsidR="00FB3E83" w:rsidRPr="00B97C6A" w14:paraId="64DA1B36" w14:textId="77777777" w:rsidTr="00191855">
        <w:trPr>
          <w:trHeight w:val="300"/>
        </w:trPr>
        <w:tc>
          <w:tcPr>
            <w:tcW w:w="1740" w:type="dxa"/>
            <w:tcBorders>
              <w:top w:val="single" w:sz="8" w:space="0" w:color="00000A"/>
              <w:left w:val="single" w:sz="8" w:space="0" w:color="00000A"/>
              <w:bottom w:val="single" w:sz="4" w:space="0" w:color="00000A"/>
              <w:right w:val="single" w:sz="4" w:space="0" w:color="00000A"/>
            </w:tcBorders>
            <w:shd w:val="clear" w:color="auto" w:fill="BFBFBF" w:themeFill="background1" w:themeFillShade="BF"/>
            <w:tcMar>
              <w:left w:w="98" w:type="dxa"/>
            </w:tcMar>
            <w:vAlign w:val="bottom"/>
          </w:tcPr>
          <w:p w14:paraId="47F5D3A2" w14:textId="77777777" w:rsidR="00FB3E83" w:rsidRPr="0078447B" w:rsidRDefault="00FB3E83" w:rsidP="00B07D29">
            <w:pPr>
              <w:rPr>
                <w:rFonts w:ascii="Garamond" w:hAnsi="Garamond" w:cstheme="minorHAnsi"/>
                <w:b/>
                <w:color w:val="000000"/>
                <w:lang w:eastAsia="en-US"/>
              </w:rPr>
            </w:pPr>
            <w:r w:rsidRPr="0078447B">
              <w:rPr>
                <w:rFonts w:ascii="Garamond" w:hAnsi="Garamond" w:cstheme="minorHAnsi"/>
                <w:b/>
                <w:color w:val="000000"/>
                <w:lang w:eastAsia="en-US"/>
              </w:rPr>
              <w:t>Component</w:t>
            </w:r>
          </w:p>
        </w:tc>
        <w:tc>
          <w:tcPr>
            <w:tcW w:w="2080" w:type="dxa"/>
            <w:tcBorders>
              <w:top w:val="single" w:sz="8" w:space="0" w:color="00000A"/>
              <w:bottom w:val="single" w:sz="4" w:space="0" w:color="00000A"/>
              <w:right w:val="single" w:sz="8" w:space="0" w:color="00000A"/>
            </w:tcBorders>
            <w:shd w:val="clear" w:color="auto" w:fill="BFBFBF" w:themeFill="background1" w:themeFillShade="BF"/>
            <w:vAlign w:val="bottom"/>
          </w:tcPr>
          <w:p w14:paraId="3CC4CC30" w14:textId="77777777" w:rsidR="00FB3E83" w:rsidRPr="0078447B" w:rsidRDefault="00FB3E83" w:rsidP="00B07D29">
            <w:pPr>
              <w:rPr>
                <w:rFonts w:ascii="Garamond" w:hAnsi="Garamond" w:cstheme="minorHAnsi"/>
                <w:b/>
                <w:color w:val="000000"/>
                <w:lang w:eastAsia="en-US"/>
              </w:rPr>
            </w:pPr>
            <w:r w:rsidRPr="0078447B">
              <w:rPr>
                <w:rFonts w:ascii="Garamond" w:hAnsi="Garamond" w:cstheme="minorHAnsi"/>
                <w:b/>
                <w:color w:val="000000"/>
                <w:lang w:eastAsia="en-US"/>
              </w:rPr>
              <w:t>Release</w:t>
            </w:r>
          </w:p>
        </w:tc>
      </w:tr>
      <w:tr w:rsidR="00FB3E83" w:rsidRPr="00B97C6A" w14:paraId="5DA60757" w14:textId="77777777" w:rsidTr="00F147FD">
        <w:trPr>
          <w:trHeight w:val="201"/>
        </w:trPr>
        <w:tc>
          <w:tcPr>
            <w:tcW w:w="1740" w:type="dxa"/>
            <w:tcBorders>
              <w:left w:val="single" w:sz="8" w:space="0" w:color="00000A"/>
              <w:bottom w:val="single" w:sz="4" w:space="0" w:color="00000A"/>
              <w:right w:val="single" w:sz="4" w:space="0" w:color="00000A"/>
            </w:tcBorders>
            <w:shd w:val="clear" w:color="auto" w:fill="auto"/>
            <w:tcMar>
              <w:left w:w="98" w:type="dxa"/>
            </w:tcMar>
            <w:vAlign w:val="bottom"/>
          </w:tcPr>
          <w:p w14:paraId="1E52D54A" w14:textId="6F19C76F" w:rsidR="00FB3E83" w:rsidRPr="00B97C6A" w:rsidRDefault="00FB3E83" w:rsidP="00B07D29">
            <w:pPr>
              <w:rPr>
                <w:rFonts w:ascii="Garamond" w:hAnsi="Garamond" w:cstheme="minorHAnsi"/>
                <w:color w:val="000000"/>
                <w:lang w:eastAsia="en-US"/>
              </w:rPr>
            </w:pPr>
            <w:r w:rsidRPr="00B97C6A">
              <w:rPr>
                <w:rFonts w:ascii="Garamond" w:hAnsi="Garamond" w:cstheme="minorHAnsi"/>
                <w:color w:val="000000"/>
                <w:lang w:eastAsia="en-US"/>
              </w:rPr>
              <w:t>ID</w:t>
            </w:r>
            <w:r w:rsidR="001B6EA5">
              <w:rPr>
                <w:rFonts w:ascii="Garamond" w:hAnsi="Garamond" w:cstheme="minorHAnsi"/>
                <w:color w:val="000000"/>
                <w:lang w:eastAsia="en-US"/>
              </w:rPr>
              <w:t>I</w:t>
            </w:r>
            <w:r w:rsidRPr="00B97C6A">
              <w:rPr>
                <w:rFonts w:ascii="Garamond" w:hAnsi="Garamond" w:cstheme="minorHAnsi"/>
                <w:color w:val="000000"/>
                <w:lang w:eastAsia="en-US"/>
              </w:rPr>
              <w:t>H Release</w:t>
            </w:r>
          </w:p>
        </w:tc>
        <w:tc>
          <w:tcPr>
            <w:tcW w:w="2080" w:type="dxa"/>
            <w:tcBorders>
              <w:bottom w:val="single" w:sz="4" w:space="0" w:color="00000A"/>
              <w:right w:val="single" w:sz="8" w:space="0" w:color="00000A"/>
            </w:tcBorders>
            <w:shd w:val="clear" w:color="auto" w:fill="auto"/>
            <w:vAlign w:val="bottom"/>
          </w:tcPr>
          <w:p w14:paraId="6ACD3639" w14:textId="70FB2A3D" w:rsidR="00FB3E83" w:rsidRPr="004905E9" w:rsidRDefault="004905E9" w:rsidP="00FB3628">
            <w:pPr>
              <w:rPr>
                <w:rFonts w:ascii="Garamond" w:hAnsi="Garamond"/>
                <w:color w:val="000000"/>
                <w:lang w:eastAsia="en-US"/>
              </w:rPr>
            </w:pPr>
            <w:r w:rsidRPr="004905E9">
              <w:rPr>
                <w:rFonts w:ascii="Garamond" w:hAnsi="Garamond"/>
                <w:color w:val="000000"/>
                <w:lang w:eastAsia="en-US"/>
              </w:rPr>
              <w:t>8.2.3.0.0_82.40.0</w:t>
            </w:r>
          </w:p>
        </w:tc>
      </w:tr>
    </w:tbl>
    <w:p w14:paraId="45747E54" w14:textId="77777777" w:rsidR="00B97C6A" w:rsidRDefault="00B97C6A" w:rsidP="00FB3E83">
      <w:pPr>
        <w:pStyle w:val="BodyText"/>
        <w:ind w:left="1440"/>
        <w:rPr>
          <w:rFonts w:ascii="Garamond" w:hAnsi="Garamond" w:cstheme="minorHAnsi"/>
          <w:color w:val="000000"/>
        </w:rPr>
      </w:pPr>
    </w:p>
    <w:p w14:paraId="211F41AC" w14:textId="2168AEB8" w:rsidR="00FB3E83" w:rsidRPr="00B97C6A" w:rsidRDefault="0074557D" w:rsidP="00FB3E83">
      <w:pPr>
        <w:pStyle w:val="BodyText"/>
        <w:ind w:left="1440"/>
        <w:rPr>
          <w:rFonts w:ascii="Garamond" w:hAnsi="Garamond" w:cstheme="minorHAnsi"/>
        </w:rPr>
      </w:pPr>
      <w:r>
        <w:rPr>
          <w:rFonts w:ascii="Garamond" w:hAnsi="Garamond" w:cstheme="minorHAnsi"/>
          <w:color w:val="000000"/>
        </w:rPr>
        <w:t>DSR 8.</w:t>
      </w:r>
      <w:r w:rsidR="00F147FD">
        <w:rPr>
          <w:rFonts w:ascii="Garamond" w:hAnsi="Garamond" w:cstheme="minorHAnsi"/>
          <w:color w:val="000000"/>
        </w:rPr>
        <w:t>5</w:t>
      </w:r>
      <w:r w:rsidR="00ED4615" w:rsidRPr="00B97C6A">
        <w:rPr>
          <w:rFonts w:ascii="Garamond" w:hAnsi="Garamond" w:cstheme="minorHAnsi"/>
          <w:color w:val="000000"/>
        </w:rPr>
        <w:t xml:space="preserve"> is compatible with</w:t>
      </w:r>
      <w:r w:rsidR="00CC336E">
        <w:rPr>
          <w:rFonts w:ascii="Garamond" w:hAnsi="Garamond" w:cstheme="minorHAnsi"/>
          <w:color w:val="000000"/>
        </w:rPr>
        <w:t xml:space="preserve"> </w:t>
      </w:r>
      <w:r w:rsidR="00394ACB" w:rsidRPr="00394ACB">
        <w:rPr>
          <w:rFonts w:ascii="Garamond" w:hAnsi="Garamond" w:cstheme="minorHAnsi"/>
          <w:color w:val="000000"/>
        </w:rPr>
        <w:t>IDIH 8.2.3</w:t>
      </w:r>
    </w:p>
    <w:p w14:paraId="47271F34" w14:textId="1F6497CC" w:rsidR="00FB3E83" w:rsidRPr="00AC04C9" w:rsidRDefault="00FB3E83" w:rsidP="00900A5A">
      <w:pPr>
        <w:pStyle w:val="Heading3"/>
      </w:pPr>
      <w:bookmarkStart w:id="2708" w:name="_Toc81290442"/>
      <w:r w:rsidRPr="00721B7E">
        <w:t xml:space="preserve">SDS </w:t>
      </w:r>
      <w:r w:rsidR="0074557D" w:rsidRPr="00721B7E">
        <w:t>8.</w:t>
      </w:r>
      <w:r w:rsidR="00AC46AD">
        <w:t>5</w:t>
      </w:r>
      <w:bookmarkEnd w:id="2708"/>
    </w:p>
    <w:p w14:paraId="42E4DED0" w14:textId="6449EC39" w:rsidR="001D4F73" w:rsidRPr="001D4F73" w:rsidRDefault="00514261" w:rsidP="00514261">
      <w:pPr>
        <w:pStyle w:val="Caption"/>
        <w:rPr>
          <w:rFonts w:ascii="Garamond" w:hAnsi="Garamond"/>
          <w:i w:val="0"/>
        </w:rPr>
      </w:pPr>
      <w:bookmarkStart w:id="2709" w:name="_Toc81291126"/>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9A2FC8">
        <w:rPr>
          <w:noProof/>
        </w:rPr>
        <w:t>45</w:t>
      </w:r>
      <w:r w:rsidR="006D4F5A">
        <w:rPr>
          <w:noProof/>
        </w:rPr>
        <w:fldChar w:fldCharType="end"/>
      </w:r>
      <w:r>
        <w:t xml:space="preserve"> -</w:t>
      </w:r>
      <w:r w:rsidR="001D4F73" w:rsidRPr="007B2999">
        <w:rPr>
          <w:rFonts w:ascii="Garamond" w:hAnsi="Garamond"/>
          <w:i w:val="0"/>
        </w:rPr>
        <w:t xml:space="preserve"> </w:t>
      </w:r>
      <w:r w:rsidR="001D4F73">
        <w:rPr>
          <w:rFonts w:ascii="Garamond" w:hAnsi="Garamond"/>
          <w:i w:val="0"/>
        </w:rPr>
        <w:t>SDS Details</w:t>
      </w:r>
      <w:bookmarkEnd w:id="2709"/>
    </w:p>
    <w:tbl>
      <w:tblPr>
        <w:tblW w:w="3820" w:type="dxa"/>
        <w:tblInd w:w="1520" w:type="dxa"/>
        <w:tblBorders>
          <w:top w:val="single" w:sz="8" w:space="0" w:color="00000A"/>
          <w:left w:val="single" w:sz="8" w:space="0" w:color="00000A"/>
          <w:bottom w:val="single" w:sz="4" w:space="0" w:color="00000A"/>
          <w:right w:val="single" w:sz="4" w:space="0" w:color="00000A"/>
          <w:insideH w:val="single" w:sz="4" w:space="0" w:color="00000A"/>
          <w:insideV w:val="single" w:sz="4" w:space="0" w:color="00000A"/>
        </w:tblBorders>
        <w:tblCellMar>
          <w:left w:w="98" w:type="dxa"/>
        </w:tblCellMar>
        <w:tblLook w:val="04A0" w:firstRow="1" w:lastRow="0" w:firstColumn="1" w:lastColumn="0" w:noHBand="0" w:noVBand="1"/>
      </w:tblPr>
      <w:tblGrid>
        <w:gridCol w:w="1740"/>
        <w:gridCol w:w="2080"/>
      </w:tblGrid>
      <w:tr w:rsidR="00FB3E83" w:rsidRPr="00B97C6A" w14:paraId="34579220" w14:textId="77777777" w:rsidTr="00191855">
        <w:trPr>
          <w:trHeight w:val="300"/>
        </w:trPr>
        <w:tc>
          <w:tcPr>
            <w:tcW w:w="1740" w:type="dxa"/>
            <w:tcBorders>
              <w:top w:val="single" w:sz="8" w:space="0" w:color="00000A"/>
              <w:left w:val="single" w:sz="8" w:space="0" w:color="00000A"/>
              <w:bottom w:val="single" w:sz="4" w:space="0" w:color="00000A"/>
              <w:right w:val="single" w:sz="4" w:space="0" w:color="00000A"/>
            </w:tcBorders>
            <w:shd w:val="clear" w:color="auto" w:fill="BFBFBF" w:themeFill="background1" w:themeFillShade="BF"/>
            <w:tcMar>
              <w:left w:w="98" w:type="dxa"/>
            </w:tcMar>
            <w:vAlign w:val="bottom"/>
          </w:tcPr>
          <w:p w14:paraId="6144B1FE" w14:textId="77777777" w:rsidR="00FB3E83" w:rsidRPr="0078447B" w:rsidRDefault="00FB3E83" w:rsidP="00B07D29">
            <w:pPr>
              <w:rPr>
                <w:rFonts w:ascii="Garamond" w:hAnsi="Garamond"/>
                <w:b/>
                <w:color w:val="000000"/>
                <w:lang w:eastAsia="en-US"/>
              </w:rPr>
            </w:pPr>
            <w:r w:rsidRPr="0078447B">
              <w:rPr>
                <w:rFonts w:ascii="Garamond" w:hAnsi="Garamond"/>
                <w:b/>
                <w:color w:val="000000"/>
                <w:lang w:eastAsia="en-US"/>
              </w:rPr>
              <w:t>Component</w:t>
            </w:r>
          </w:p>
        </w:tc>
        <w:tc>
          <w:tcPr>
            <w:tcW w:w="2080" w:type="dxa"/>
            <w:tcBorders>
              <w:top w:val="single" w:sz="8" w:space="0" w:color="00000A"/>
              <w:bottom w:val="single" w:sz="4" w:space="0" w:color="00000A"/>
              <w:right w:val="single" w:sz="8" w:space="0" w:color="00000A"/>
            </w:tcBorders>
            <w:shd w:val="clear" w:color="auto" w:fill="BFBFBF" w:themeFill="background1" w:themeFillShade="BF"/>
            <w:vAlign w:val="bottom"/>
          </w:tcPr>
          <w:p w14:paraId="236D54B6" w14:textId="77777777" w:rsidR="00FB3E83" w:rsidRPr="0078447B" w:rsidRDefault="00FB3E83" w:rsidP="00B07D29">
            <w:pPr>
              <w:rPr>
                <w:rFonts w:ascii="Garamond" w:hAnsi="Garamond"/>
                <w:b/>
                <w:color w:val="000000"/>
                <w:lang w:eastAsia="en-US"/>
              </w:rPr>
            </w:pPr>
            <w:r w:rsidRPr="0078447B">
              <w:rPr>
                <w:rFonts w:ascii="Garamond" w:hAnsi="Garamond"/>
                <w:b/>
                <w:color w:val="000000"/>
                <w:lang w:eastAsia="en-US"/>
              </w:rPr>
              <w:t>Release</w:t>
            </w:r>
          </w:p>
        </w:tc>
      </w:tr>
      <w:tr w:rsidR="00FB3E83" w:rsidRPr="00B97C6A" w14:paraId="61F74720" w14:textId="77777777" w:rsidTr="00B07D29">
        <w:trPr>
          <w:trHeight w:val="300"/>
        </w:trPr>
        <w:tc>
          <w:tcPr>
            <w:tcW w:w="1740" w:type="dxa"/>
            <w:tcBorders>
              <w:left w:val="single" w:sz="8" w:space="0" w:color="00000A"/>
              <w:bottom w:val="single" w:sz="4" w:space="0" w:color="00000A"/>
              <w:right w:val="single" w:sz="4" w:space="0" w:color="00000A"/>
            </w:tcBorders>
            <w:shd w:val="clear" w:color="auto" w:fill="auto"/>
            <w:tcMar>
              <w:left w:w="98" w:type="dxa"/>
            </w:tcMar>
            <w:vAlign w:val="bottom"/>
          </w:tcPr>
          <w:p w14:paraId="1E8D9E75" w14:textId="77777777" w:rsidR="00FB3E83" w:rsidRPr="00B97C6A" w:rsidRDefault="00FB3E83" w:rsidP="00B07D29">
            <w:pPr>
              <w:rPr>
                <w:rFonts w:ascii="Garamond" w:hAnsi="Garamond"/>
                <w:color w:val="000000"/>
                <w:lang w:eastAsia="en-US"/>
              </w:rPr>
            </w:pPr>
            <w:r w:rsidRPr="00B97C6A">
              <w:rPr>
                <w:rFonts w:ascii="Garamond" w:hAnsi="Garamond"/>
                <w:color w:val="000000"/>
                <w:lang w:eastAsia="en-US"/>
              </w:rPr>
              <w:t>SDS Release</w:t>
            </w:r>
          </w:p>
        </w:tc>
        <w:tc>
          <w:tcPr>
            <w:tcW w:w="2080" w:type="dxa"/>
            <w:tcBorders>
              <w:bottom w:val="single" w:sz="4" w:space="0" w:color="00000A"/>
              <w:right w:val="single" w:sz="8" w:space="0" w:color="00000A"/>
            </w:tcBorders>
            <w:shd w:val="clear" w:color="auto" w:fill="auto"/>
            <w:vAlign w:val="bottom"/>
          </w:tcPr>
          <w:p w14:paraId="3A04B743" w14:textId="57A49E84" w:rsidR="00FB3E83" w:rsidRPr="00B97C6A" w:rsidRDefault="00237962" w:rsidP="00B07D29">
            <w:pPr>
              <w:rPr>
                <w:rFonts w:ascii="Garamond" w:hAnsi="Garamond"/>
                <w:color w:val="000000"/>
                <w:lang w:eastAsia="en-US"/>
              </w:rPr>
            </w:pPr>
            <w:r w:rsidRPr="00220858">
              <w:rPr>
                <w:rFonts w:ascii="Garamond" w:hAnsi="Garamond"/>
                <w:color w:val="000000"/>
                <w:lang w:eastAsia="en-US"/>
              </w:rPr>
              <w:t>8.5.0.2.0_92.7.0</w:t>
            </w:r>
          </w:p>
        </w:tc>
      </w:tr>
    </w:tbl>
    <w:p w14:paraId="667082E5" w14:textId="77777777" w:rsidR="00FB3E83" w:rsidRPr="00B97C6A" w:rsidRDefault="00FB3E83" w:rsidP="00FB3E83">
      <w:pPr>
        <w:pStyle w:val="BodyText"/>
        <w:ind w:left="1440"/>
        <w:rPr>
          <w:rFonts w:ascii="Garamond" w:hAnsi="Garamond"/>
          <w:color w:val="000000"/>
          <w:sz w:val="18"/>
          <w:szCs w:val="18"/>
        </w:rPr>
      </w:pPr>
    </w:p>
    <w:p w14:paraId="055A7718" w14:textId="66D95E49" w:rsidR="00ED4615" w:rsidRPr="00B97C6A" w:rsidRDefault="0074557D" w:rsidP="00FB3E83">
      <w:pPr>
        <w:pStyle w:val="BodyText"/>
        <w:ind w:left="1440"/>
        <w:rPr>
          <w:rFonts w:ascii="Garamond" w:hAnsi="Garamond"/>
          <w:color w:val="000000"/>
        </w:rPr>
      </w:pPr>
      <w:r>
        <w:rPr>
          <w:rFonts w:ascii="Garamond" w:hAnsi="Garamond"/>
          <w:color w:val="000000"/>
        </w:rPr>
        <w:t>DSR 8.</w:t>
      </w:r>
      <w:r w:rsidR="00AC46AD">
        <w:rPr>
          <w:rFonts w:ascii="Garamond" w:hAnsi="Garamond"/>
          <w:color w:val="000000"/>
        </w:rPr>
        <w:t>5</w:t>
      </w:r>
      <w:r>
        <w:rPr>
          <w:rFonts w:ascii="Garamond" w:hAnsi="Garamond"/>
          <w:color w:val="000000"/>
        </w:rPr>
        <w:t xml:space="preserve"> is compatible with </w:t>
      </w:r>
      <w:r w:rsidR="00394ACB" w:rsidRPr="00394ACB">
        <w:rPr>
          <w:rFonts w:ascii="Garamond" w:hAnsi="Garamond"/>
          <w:color w:val="000000"/>
        </w:rPr>
        <w:t xml:space="preserve">SDS </w:t>
      </w:r>
      <w:r w:rsidR="003768CB">
        <w:rPr>
          <w:rFonts w:ascii="Garamond" w:hAnsi="Garamond"/>
          <w:color w:val="000000"/>
        </w:rPr>
        <w:t xml:space="preserve">8.1.2, 8.2.1, </w:t>
      </w:r>
      <w:r w:rsidR="00394ACB" w:rsidRPr="00394ACB">
        <w:rPr>
          <w:rFonts w:ascii="Garamond" w:hAnsi="Garamond"/>
          <w:color w:val="000000"/>
        </w:rPr>
        <w:t>8.3, 8.3.X, 8.4, and 8.4.0.X.Y.</w:t>
      </w:r>
    </w:p>
    <w:p w14:paraId="7A977668" w14:textId="360BBF29" w:rsidR="001F0C88" w:rsidRDefault="001F0C88" w:rsidP="00FB3E83">
      <w:pPr>
        <w:pStyle w:val="BodyText"/>
        <w:ind w:left="1440"/>
        <w:rPr>
          <w:rFonts w:ascii="Garamond" w:hAnsi="Garamond"/>
          <w:color w:val="000000"/>
        </w:rPr>
      </w:pPr>
      <w:r w:rsidRPr="00B97C6A">
        <w:rPr>
          <w:rFonts w:ascii="Garamond" w:hAnsi="Garamond" w:cs="Arial"/>
          <w:color w:val="000000"/>
        </w:rPr>
        <w:t>NOTE</w:t>
      </w:r>
      <w:r w:rsidRPr="00B97C6A">
        <w:rPr>
          <w:rFonts w:ascii="Garamond" w:hAnsi="Garamond" w:cs="Arial"/>
          <w:b/>
          <w:color w:val="000000"/>
        </w:rPr>
        <w:t>:</w:t>
      </w:r>
      <w:r w:rsidRPr="00B97C6A">
        <w:rPr>
          <w:rFonts w:ascii="Garamond" w:hAnsi="Garamond"/>
          <w:color w:val="000000"/>
        </w:rPr>
        <w:t xml:space="preserve"> It is recommended </w:t>
      </w:r>
      <w:r w:rsidR="00C44F40" w:rsidRPr="00B97C6A">
        <w:rPr>
          <w:rFonts w:ascii="Garamond" w:hAnsi="Garamond"/>
          <w:color w:val="000000"/>
        </w:rPr>
        <w:t>for SDS</w:t>
      </w:r>
      <w:r w:rsidRPr="00B97C6A">
        <w:rPr>
          <w:rFonts w:ascii="Garamond" w:hAnsi="Garamond"/>
          <w:color w:val="000000"/>
        </w:rPr>
        <w:t xml:space="preserve"> to be upgraded</w:t>
      </w:r>
      <w:r w:rsidR="00195CC5" w:rsidRPr="00B97C6A">
        <w:rPr>
          <w:rFonts w:ascii="Garamond" w:hAnsi="Garamond"/>
          <w:color w:val="000000"/>
        </w:rPr>
        <w:t xml:space="preserve"> before the DSR. </w:t>
      </w:r>
      <w:bookmarkStart w:id="2710" w:name="_Hlk56071657"/>
      <w:r w:rsidR="00195CC5" w:rsidRPr="00B97C6A">
        <w:rPr>
          <w:rFonts w:ascii="Garamond" w:hAnsi="Garamond"/>
          <w:color w:val="000000"/>
        </w:rPr>
        <w:t xml:space="preserve">SDS release </w:t>
      </w:r>
      <w:r w:rsidR="006D3E50">
        <w:rPr>
          <w:rFonts w:ascii="Garamond" w:hAnsi="Garamond"/>
          <w:color w:val="000000"/>
        </w:rPr>
        <w:t>8.</w:t>
      </w:r>
      <w:r w:rsidR="00AC46AD">
        <w:rPr>
          <w:rFonts w:ascii="Garamond" w:hAnsi="Garamond"/>
          <w:color w:val="000000"/>
        </w:rPr>
        <w:t>5</w:t>
      </w:r>
      <w:r w:rsidRPr="00B97C6A">
        <w:rPr>
          <w:rFonts w:ascii="Garamond" w:hAnsi="Garamond"/>
          <w:color w:val="000000"/>
        </w:rPr>
        <w:t xml:space="preserve"> is </w:t>
      </w:r>
      <w:r w:rsidR="007A3154" w:rsidRPr="00B97C6A">
        <w:rPr>
          <w:rFonts w:ascii="Garamond" w:hAnsi="Garamond"/>
          <w:color w:val="000000"/>
        </w:rPr>
        <w:t xml:space="preserve">compatible with DSR releases </w:t>
      </w:r>
      <w:r w:rsidR="003768CB">
        <w:rPr>
          <w:rFonts w:ascii="Garamond" w:hAnsi="Garamond"/>
          <w:color w:val="000000"/>
        </w:rPr>
        <w:t xml:space="preserve">8.1.2, 8.2.1, </w:t>
      </w:r>
      <w:r w:rsidR="00C94316" w:rsidRPr="00394ACB">
        <w:rPr>
          <w:rFonts w:ascii="Garamond" w:hAnsi="Garamond"/>
          <w:color w:val="000000"/>
        </w:rPr>
        <w:t>8.3, 8.3.X, 8.4, and 8.4.0.X.Y.</w:t>
      </w:r>
    </w:p>
    <w:bookmarkEnd w:id="2710"/>
    <w:p w14:paraId="3C272C13" w14:textId="77777777" w:rsidR="007428FF" w:rsidRPr="007428FF" w:rsidRDefault="007428FF" w:rsidP="007428FF">
      <w:pPr>
        <w:pStyle w:val="BodyText"/>
        <w:spacing w:after="0"/>
        <w:ind w:left="1440"/>
        <w:rPr>
          <w:rFonts w:ascii="Garamond" w:hAnsi="Garamond"/>
          <w:sz w:val="18"/>
        </w:rPr>
      </w:pPr>
      <w:r w:rsidRPr="007428FF">
        <w:rPr>
          <w:rFonts w:ascii="Garamond" w:hAnsi="Garamond"/>
          <w:sz w:val="18"/>
        </w:rPr>
        <w:t>X = PI End Cycle</w:t>
      </w:r>
    </w:p>
    <w:p w14:paraId="7BE0CDD4" w14:textId="45D2B9C1" w:rsidR="007428FF" w:rsidRPr="007428FF" w:rsidRDefault="007428FF" w:rsidP="007428FF">
      <w:pPr>
        <w:pStyle w:val="BodyText"/>
        <w:spacing w:after="0"/>
        <w:ind w:left="1440"/>
        <w:rPr>
          <w:rFonts w:ascii="Garamond" w:hAnsi="Garamond"/>
          <w:sz w:val="18"/>
        </w:rPr>
      </w:pPr>
      <w:r w:rsidRPr="007428FF">
        <w:rPr>
          <w:rFonts w:ascii="Garamond" w:hAnsi="Garamond"/>
          <w:sz w:val="18"/>
        </w:rPr>
        <w:t>Y = Patches within the PI Cycle.</w:t>
      </w:r>
    </w:p>
    <w:p w14:paraId="1FA677CF" w14:textId="77777777" w:rsidR="00FB3E83" w:rsidRDefault="00FB3E83" w:rsidP="00FB3E83">
      <w:r>
        <w:rPr>
          <w:rFonts w:ascii="Arial" w:hAnsi="Arial" w:cs="Arial"/>
          <w:b/>
          <w:bCs/>
          <w:sz w:val="26"/>
          <w:szCs w:val="26"/>
        </w:rPr>
        <w:t xml:space="preserve"> </w:t>
      </w:r>
      <w:r>
        <w:t xml:space="preserve"> </w:t>
      </w:r>
    </w:p>
    <w:p w14:paraId="504EF5C6" w14:textId="109D783E" w:rsidR="00FB3E83" w:rsidRPr="00DB0187" w:rsidRDefault="008B4ECD" w:rsidP="00DB0187">
      <w:pPr>
        <w:pStyle w:val="Heading2"/>
        <w:numPr>
          <w:ilvl w:val="1"/>
          <w:numId w:val="2"/>
        </w:numPr>
      </w:pPr>
      <w:bookmarkStart w:id="2711" w:name="_Toc477278749"/>
      <w:r w:rsidRPr="00F51007">
        <w:rPr>
          <w:caps w:val="0"/>
        </w:rPr>
        <w:lastRenderedPageBreak/>
        <w:t xml:space="preserve">  </w:t>
      </w:r>
      <w:bookmarkStart w:id="2712" w:name="_Toc523389388"/>
      <w:bookmarkStart w:id="2713" w:name="_Toc81290443"/>
      <w:r w:rsidRPr="00F51007">
        <w:rPr>
          <w:caps w:val="0"/>
        </w:rPr>
        <w:t>FIRMWARE CHANGES</w:t>
      </w:r>
      <w:bookmarkEnd w:id="2711"/>
      <w:bookmarkEnd w:id="2712"/>
      <w:bookmarkEnd w:id="2713"/>
    </w:p>
    <w:p w14:paraId="003781E7" w14:textId="4346017C" w:rsidR="00FB3E83" w:rsidRPr="00B97C6A" w:rsidRDefault="00FB3E83" w:rsidP="00FB3E83">
      <w:pPr>
        <w:pStyle w:val="BodyText"/>
        <w:spacing w:after="0"/>
        <w:ind w:left="720"/>
        <w:rPr>
          <w:rFonts w:ascii="Garamond" w:hAnsi="Garamond"/>
        </w:rPr>
      </w:pPr>
      <w:r w:rsidRPr="00B97C6A">
        <w:rPr>
          <w:rFonts w:ascii="Garamond" w:hAnsi="Garamond"/>
        </w:rPr>
        <w:t xml:space="preserve">Firmware release guidance is provided </w:t>
      </w:r>
      <w:r w:rsidR="00366689">
        <w:rPr>
          <w:rFonts w:ascii="Garamond" w:hAnsi="Garamond"/>
        </w:rPr>
        <w:t xml:space="preserve">through </w:t>
      </w:r>
      <w:r w:rsidRPr="00B97C6A">
        <w:rPr>
          <w:rFonts w:ascii="Garamond" w:hAnsi="Garamond"/>
        </w:rPr>
        <w:t xml:space="preserve">DSR </w:t>
      </w:r>
      <w:r w:rsidR="00852334" w:rsidRPr="00B97C6A">
        <w:rPr>
          <w:rFonts w:ascii="Garamond" w:hAnsi="Garamond"/>
        </w:rPr>
        <w:t>8.</w:t>
      </w:r>
      <w:r w:rsidR="00366689">
        <w:rPr>
          <w:rFonts w:ascii="Garamond" w:hAnsi="Garamond"/>
        </w:rPr>
        <w:t>5</w:t>
      </w:r>
      <w:r w:rsidRPr="00B97C6A">
        <w:rPr>
          <w:rFonts w:ascii="Garamond" w:hAnsi="Garamond"/>
        </w:rPr>
        <w:t xml:space="preserve"> Release Notice which can be found at the following link:</w:t>
      </w:r>
    </w:p>
    <w:p w14:paraId="6C7F2DA4" w14:textId="28577858" w:rsidR="00FB3E83" w:rsidRPr="00B97C6A" w:rsidRDefault="00840D20" w:rsidP="00FB3E83">
      <w:pPr>
        <w:pStyle w:val="BodyText"/>
        <w:spacing w:after="0"/>
        <w:ind w:left="720"/>
        <w:rPr>
          <w:rFonts w:ascii="Garamond" w:hAnsi="Garamond"/>
        </w:rPr>
      </w:pPr>
      <w:hyperlink r:id="rId27">
        <w:r w:rsidR="00FB3E83" w:rsidRPr="00B97C6A">
          <w:rPr>
            <w:rStyle w:val="InternetLink"/>
            <w:rFonts w:ascii="Garamond" w:hAnsi="Garamond"/>
            <w:webHidden/>
          </w:rPr>
          <w:t>http://docs.oracle.com/en/industries/communications/diameter-signaling-router/index.html</w:t>
        </w:r>
      </w:hyperlink>
    </w:p>
    <w:p w14:paraId="6606EBA8" w14:textId="08010B1D" w:rsidR="00FB3E83" w:rsidRPr="00B97C6A" w:rsidRDefault="00FB3E83" w:rsidP="00FB3E83">
      <w:pPr>
        <w:pStyle w:val="BodyText"/>
        <w:spacing w:after="0"/>
        <w:ind w:firstLine="720"/>
        <w:rPr>
          <w:rFonts w:ascii="Garamond" w:hAnsi="Garamond"/>
          <w:i/>
        </w:rPr>
      </w:pPr>
      <w:r w:rsidRPr="00B97C6A">
        <w:rPr>
          <w:rFonts w:ascii="Garamond" w:hAnsi="Garamond"/>
        </w:rPr>
        <w:t xml:space="preserve">and then navigating to the Release </w:t>
      </w:r>
      <w:r w:rsidR="00852334" w:rsidRPr="00B97C6A">
        <w:rPr>
          <w:rFonts w:ascii="Garamond" w:hAnsi="Garamond"/>
        </w:rPr>
        <w:t>8.</w:t>
      </w:r>
      <w:r w:rsidR="00366689">
        <w:rPr>
          <w:rFonts w:ascii="Garamond" w:hAnsi="Garamond"/>
        </w:rPr>
        <w:t>5</w:t>
      </w:r>
      <w:r w:rsidRPr="00B97C6A">
        <w:rPr>
          <w:rFonts w:ascii="Garamond" w:hAnsi="Garamond"/>
        </w:rPr>
        <w:t xml:space="preserve"> link.</w:t>
      </w:r>
    </w:p>
    <w:p w14:paraId="497AD379" w14:textId="05E9739F" w:rsidR="00FB3E83" w:rsidRPr="00DB0187" w:rsidRDefault="008B4ECD" w:rsidP="00DB0187">
      <w:pPr>
        <w:pStyle w:val="Heading2"/>
        <w:numPr>
          <w:ilvl w:val="1"/>
          <w:numId w:val="2"/>
        </w:numPr>
      </w:pPr>
      <w:bookmarkStart w:id="2714" w:name="_Toc477278750"/>
      <w:bookmarkStart w:id="2715" w:name="_Toc523389389"/>
      <w:bookmarkStart w:id="2716" w:name="_Toc81290444"/>
      <w:r w:rsidRPr="00F51007">
        <w:rPr>
          <w:caps w:val="0"/>
        </w:rPr>
        <w:t>UPGRADE OVERVIEW</w:t>
      </w:r>
      <w:bookmarkEnd w:id="2714"/>
      <w:bookmarkEnd w:id="2715"/>
      <w:bookmarkEnd w:id="2716"/>
    </w:p>
    <w:p w14:paraId="080F9E61" w14:textId="16B1A512" w:rsidR="00FB3E83" w:rsidRPr="00555AB1" w:rsidRDefault="00FB3E83" w:rsidP="00FB3E83">
      <w:pPr>
        <w:ind w:firstLine="720"/>
        <w:rPr>
          <w:rFonts w:ascii="Garamond" w:hAnsi="Garamond"/>
        </w:rPr>
      </w:pPr>
      <w:bookmarkStart w:id="2717" w:name="OLE_LINK3"/>
      <w:bookmarkStart w:id="2718" w:name="OLE_LINK2"/>
      <w:bookmarkStart w:id="2719" w:name="OLE_LINK1"/>
      <w:bookmarkEnd w:id="2717"/>
      <w:bookmarkEnd w:id="2718"/>
      <w:bookmarkEnd w:id="2719"/>
      <w:r w:rsidRPr="00555AB1">
        <w:rPr>
          <w:rFonts w:ascii="Garamond" w:hAnsi="Garamond"/>
        </w:rPr>
        <w:t xml:space="preserve">This section provides an overview of the Upgrade activities for Release </w:t>
      </w:r>
      <w:r w:rsidR="00B64977">
        <w:rPr>
          <w:rFonts w:ascii="Garamond" w:hAnsi="Garamond"/>
        </w:rPr>
        <w:t>8.</w:t>
      </w:r>
      <w:r w:rsidR="00F9710E">
        <w:rPr>
          <w:rFonts w:ascii="Garamond" w:hAnsi="Garamond"/>
        </w:rPr>
        <w:t>5</w:t>
      </w:r>
      <w:r w:rsidRPr="00555AB1">
        <w:rPr>
          <w:rFonts w:ascii="Garamond" w:hAnsi="Garamond"/>
        </w:rPr>
        <w:t>.</w:t>
      </w:r>
    </w:p>
    <w:p w14:paraId="5A3BA569" w14:textId="77777777" w:rsidR="00FB3E83" w:rsidRPr="00AC04C9" w:rsidRDefault="006E37CA" w:rsidP="00900A5A">
      <w:pPr>
        <w:pStyle w:val="Heading3"/>
      </w:pPr>
      <w:bookmarkStart w:id="2720" w:name="_Toc81290445"/>
      <w:r w:rsidRPr="00AC04C9">
        <w:t xml:space="preserve">DSR </w:t>
      </w:r>
      <w:r w:rsidRPr="00900A5A">
        <w:t>Upgrade</w:t>
      </w:r>
      <w:r w:rsidRPr="00AC04C9">
        <w:t xml:space="preserve"> </w:t>
      </w:r>
      <w:r w:rsidR="00FB3E83" w:rsidRPr="00900A5A">
        <w:t>Path</w:t>
      </w:r>
      <w:bookmarkEnd w:id="2720"/>
    </w:p>
    <w:p w14:paraId="3D45937F" w14:textId="4C1DA5BD" w:rsidR="00FB3E83" w:rsidRPr="00555AB1" w:rsidRDefault="00FB3E83" w:rsidP="00FB3E83">
      <w:pPr>
        <w:pStyle w:val="BodyText"/>
        <w:ind w:left="630"/>
        <w:rPr>
          <w:rFonts w:ascii="Garamond" w:hAnsi="Garamond"/>
        </w:rPr>
      </w:pPr>
      <w:r w:rsidRPr="00555AB1">
        <w:rPr>
          <w:rFonts w:ascii="Garamond" w:hAnsi="Garamond"/>
        </w:rPr>
        <w:t xml:space="preserve">The supported upgrade paths for DSR </w:t>
      </w:r>
      <w:r w:rsidR="00852334" w:rsidRPr="00555AB1">
        <w:rPr>
          <w:rFonts w:ascii="Garamond" w:hAnsi="Garamond"/>
        </w:rPr>
        <w:t>8.</w:t>
      </w:r>
      <w:r w:rsidR="00F9710E">
        <w:rPr>
          <w:rFonts w:ascii="Garamond" w:hAnsi="Garamond"/>
        </w:rPr>
        <w:t>5</w:t>
      </w:r>
      <w:r w:rsidRPr="00555AB1">
        <w:rPr>
          <w:rFonts w:ascii="Garamond" w:hAnsi="Garamond"/>
        </w:rPr>
        <w:t xml:space="preserve"> are:</w:t>
      </w:r>
    </w:p>
    <w:p w14:paraId="31384D9F" w14:textId="1247E199" w:rsidR="00131C0F" w:rsidRDefault="00131C0F" w:rsidP="00F9710E">
      <w:pPr>
        <w:pStyle w:val="BodyText"/>
        <w:ind w:left="630"/>
        <w:jc w:val="center"/>
        <w:rPr>
          <w:sz w:val="22"/>
          <w:szCs w:val="22"/>
        </w:rPr>
      </w:pPr>
    </w:p>
    <w:p w14:paraId="0594F1E1" w14:textId="0C4112F9" w:rsidR="003768CB" w:rsidRDefault="00855129" w:rsidP="00F9710E">
      <w:pPr>
        <w:pStyle w:val="BodyText"/>
        <w:ind w:left="630"/>
        <w:jc w:val="center"/>
        <w:rPr>
          <w:sz w:val="22"/>
          <w:szCs w:val="22"/>
        </w:rPr>
      </w:pPr>
      <w:r>
        <w:rPr>
          <w:noProof/>
          <w:lang w:eastAsia="en-US"/>
        </w:rPr>
        <w:drawing>
          <wp:inline distT="0" distB="0" distL="0" distR="0" wp14:anchorId="37818F22" wp14:editId="64638EFE">
            <wp:extent cx="4057650" cy="1913687"/>
            <wp:effectExtent l="19050" t="19050" r="19050" b="107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77914" cy="1923244"/>
                    </a:xfrm>
                    <a:prstGeom prst="rect">
                      <a:avLst/>
                    </a:prstGeom>
                    <a:ln>
                      <a:solidFill>
                        <a:schemeClr val="tx1"/>
                      </a:solidFill>
                    </a:ln>
                  </pic:spPr>
                </pic:pic>
              </a:graphicData>
            </a:graphic>
          </wp:inline>
        </w:drawing>
      </w:r>
    </w:p>
    <w:p w14:paraId="3A6109CD" w14:textId="77777777" w:rsidR="00E33A3F" w:rsidRPr="00105A3A" w:rsidRDefault="00E33A3F" w:rsidP="00E33A3F">
      <w:pPr>
        <w:pStyle w:val="Note"/>
        <w:spacing w:after="0"/>
        <w:ind w:left="1267"/>
        <w:rPr>
          <w:b/>
          <w:sz w:val="16"/>
        </w:rPr>
      </w:pPr>
      <w:r w:rsidRPr="00105A3A">
        <w:rPr>
          <w:b/>
          <w:sz w:val="16"/>
        </w:rPr>
        <w:t>X = PI End Cycle</w:t>
      </w:r>
    </w:p>
    <w:p w14:paraId="37C1DA76" w14:textId="77777777" w:rsidR="00E33A3F" w:rsidRPr="00105A3A" w:rsidRDefault="00E33A3F" w:rsidP="00E33A3F">
      <w:pPr>
        <w:pStyle w:val="Note"/>
        <w:spacing w:after="0"/>
        <w:ind w:left="1267"/>
        <w:rPr>
          <w:b/>
          <w:sz w:val="16"/>
        </w:rPr>
      </w:pPr>
      <w:r w:rsidRPr="00105A3A">
        <w:rPr>
          <w:b/>
          <w:sz w:val="16"/>
        </w:rPr>
        <w:t>Y = Patches within the PI Cycle.</w:t>
      </w:r>
    </w:p>
    <w:p w14:paraId="4FEC6164" w14:textId="77777777" w:rsidR="00E33A3F" w:rsidRDefault="00E33A3F" w:rsidP="00F9710E">
      <w:pPr>
        <w:pStyle w:val="BodyText"/>
        <w:ind w:left="630"/>
        <w:jc w:val="center"/>
        <w:rPr>
          <w:sz w:val="22"/>
          <w:szCs w:val="22"/>
        </w:rPr>
      </w:pPr>
    </w:p>
    <w:p w14:paraId="5806A879" w14:textId="6AA9958B" w:rsidR="006E37CA" w:rsidRDefault="00E33A3F" w:rsidP="005A7E20">
      <w:pPr>
        <w:pStyle w:val="BodyText"/>
        <w:ind w:left="630"/>
        <w:rPr>
          <w:b/>
          <w:i/>
          <w:sz w:val="22"/>
          <w:szCs w:val="22"/>
        </w:rPr>
      </w:pPr>
      <w:r>
        <w:rPr>
          <w:b/>
          <w:i/>
          <w:sz w:val="22"/>
          <w:szCs w:val="22"/>
        </w:rPr>
        <w:t>T</w:t>
      </w:r>
      <w:r w:rsidR="006E37CA" w:rsidRPr="006E37CA">
        <w:rPr>
          <w:b/>
          <w:i/>
          <w:sz w:val="22"/>
          <w:szCs w:val="22"/>
        </w:rPr>
        <w:t>he figure above refers to the available releases and all of its maintenance releases</w:t>
      </w:r>
      <w:r>
        <w:rPr>
          <w:b/>
          <w:i/>
          <w:sz w:val="22"/>
          <w:szCs w:val="22"/>
        </w:rPr>
        <w:t>.</w:t>
      </w:r>
    </w:p>
    <w:p w14:paraId="127A1063" w14:textId="4708C60C" w:rsidR="00DE118A" w:rsidRPr="00B532DB" w:rsidRDefault="00DE118A" w:rsidP="00DE118A">
      <w:pPr>
        <w:pStyle w:val="Figurecaption"/>
        <w:rPr>
          <w:rFonts w:ascii="Times New Roman" w:hAnsi="Times New Roman" w:cs="Times New Roman"/>
          <w:b/>
          <w:i/>
          <w:sz w:val="20"/>
          <w:szCs w:val="20"/>
        </w:rPr>
      </w:pPr>
      <w:bookmarkStart w:id="2721" w:name="_Toc8901307"/>
      <w:bookmarkStart w:id="2722" w:name="_Toc70430577"/>
      <w:r w:rsidRPr="00B532DB">
        <w:rPr>
          <w:rFonts w:ascii="Times New Roman" w:hAnsi="Times New Roman" w:cs="Times New Roman"/>
          <w:b/>
          <w:i/>
          <w:sz w:val="20"/>
          <w:szCs w:val="20"/>
        </w:rPr>
        <w:t xml:space="preserve">Figure </w:t>
      </w:r>
      <w:r w:rsidR="00EE4C9B" w:rsidRPr="00B532DB">
        <w:rPr>
          <w:rFonts w:ascii="Times New Roman" w:hAnsi="Times New Roman" w:cs="Times New Roman"/>
          <w:b/>
          <w:i/>
          <w:sz w:val="20"/>
          <w:szCs w:val="20"/>
        </w:rPr>
        <w:fldChar w:fldCharType="begin"/>
      </w:r>
      <w:r w:rsidRPr="00B532DB">
        <w:rPr>
          <w:rFonts w:ascii="Times New Roman" w:hAnsi="Times New Roman" w:cs="Times New Roman"/>
          <w:b/>
          <w:i/>
          <w:sz w:val="20"/>
          <w:szCs w:val="20"/>
        </w:rPr>
        <w:instrText xml:space="preserve"> SEQ Figure \* ARABIC </w:instrText>
      </w:r>
      <w:r w:rsidR="00EE4C9B" w:rsidRPr="00B532DB">
        <w:rPr>
          <w:rFonts w:ascii="Times New Roman" w:hAnsi="Times New Roman" w:cs="Times New Roman"/>
          <w:b/>
          <w:i/>
          <w:sz w:val="20"/>
          <w:szCs w:val="20"/>
        </w:rPr>
        <w:fldChar w:fldCharType="separate"/>
      </w:r>
      <w:r w:rsidR="009A2FC8">
        <w:rPr>
          <w:rFonts w:ascii="Times New Roman" w:hAnsi="Times New Roman" w:cs="Times New Roman"/>
          <w:b/>
          <w:i/>
          <w:noProof/>
          <w:sz w:val="20"/>
          <w:szCs w:val="20"/>
        </w:rPr>
        <w:t>1</w:t>
      </w:r>
      <w:r w:rsidR="00EE4C9B" w:rsidRPr="00B532DB">
        <w:rPr>
          <w:rFonts w:ascii="Times New Roman" w:hAnsi="Times New Roman" w:cs="Times New Roman"/>
          <w:b/>
          <w:i/>
          <w:sz w:val="20"/>
          <w:szCs w:val="20"/>
        </w:rPr>
        <w:fldChar w:fldCharType="end"/>
      </w:r>
      <w:r w:rsidRPr="00B532DB">
        <w:rPr>
          <w:rFonts w:ascii="Times New Roman" w:hAnsi="Times New Roman" w:cs="Times New Roman"/>
          <w:b/>
          <w:i/>
          <w:sz w:val="20"/>
          <w:szCs w:val="20"/>
        </w:rPr>
        <w:t xml:space="preserve"> – DSR Upgrade Paths</w:t>
      </w:r>
      <w:bookmarkEnd w:id="2721"/>
      <w:bookmarkEnd w:id="2722"/>
    </w:p>
    <w:p w14:paraId="1BD8A1AE" w14:textId="5CB86E53" w:rsidR="00FB3E83" w:rsidRPr="00AC04C9" w:rsidRDefault="004129F5" w:rsidP="00900A5A">
      <w:pPr>
        <w:pStyle w:val="Heading3"/>
      </w:pPr>
      <w:bookmarkStart w:id="2723" w:name="_Toc81290446"/>
      <w:r>
        <w:t xml:space="preserve">SDS </w:t>
      </w:r>
      <w:r w:rsidR="00FB3E83" w:rsidRPr="00AC04C9">
        <w:t>upgrade path</w:t>
      </w:r>
      <w:bookmarkEnd w:id="2723"/>
    </w:p>
    <w:p w14:paraId="60BF50B9" w14:textId="11AEFE5B" w:rsidR="00131C0F" w:rsidRPr="00555AB1" w:rsidRDefault="00131C0F" w:rsidP="00131C0F">
      <w:pPr>
        <w:pStyle w:val="BodyText"/>
        <w:rPr>
          <w:rFonts w:ascii="Garamond" w:hAnsi="Garamond"/>
        </w:rPr>
      </w:pPr>
      <w:r w:rsidRPr="00555AB1">
        <w:rPr>
          <w:rFonts w:ascii="Garamond" w:hAnsi="Garamond"/>
        </w:rPr>
        <w:t>The supported upgrade paths for SDS 8.</w:t>
      </w:r>
      <w:r w:rsidR="00F9710E">
        <w:rPr>
          <w:rFonts w:ascii="Garamond" w:hAnsi="Garamond"/>
        </w:rPr>
        <w:t>5</w:t>
      </w:r>
      <w:r w:rsidRPr="00555AB1">
        <w:rPr>
          <w:rFonts w:ascii="Garamond" w:hAnsi="Garamond"/>
        </w:rPr>
        <w:t xml:space="preserve"> are</w:t>
      </w:r>
      <w:r w:rsidR="00692BDE">
        <w:rPr>
          <w:rFonts w:ascii="Garamond" w:hAnsi="Garamond"/>
        </w:rPr>
        <w:t>:</w:t>
      </w:r>
    </w:p>
    <w:p w14:paraId="2688B21C" w14:textId="17CB0620" w:rsidR="00FB3E83" w:rsidRDefault="00855129" w:rsidP="00F9710E">
      <w:pPr>
        <w:pStyle w:val="BodyText"/>
        <w:ind w:left="720"/>
        <w:jc w:val="center"/>
      </w:pPr>
      <w:r>
        <w:rPr>
          <w:noProof/>
          <w:lang w:eastAsia="en-US"/>
        </w:rPr>
        <w:drawing>
          <wp:inline distT="0" distB="0" distL="0" distR="0" wp14:anchorId="62B6C6B9" wp14:editId="18F2A3E4">
            <wp:extent cx="4057650" cy="1913687"/>
            <wp:effectExtent l="19050" t="19050" r="19050" b="107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77914" cy="1923244"/>
                    </a:xfrm>
                    <a:prstGeom prst="rect">
                      <a:avLst/>
                    </a:prstGeom>
                    <a:ln>
                      <a:solidFill>
                        <a:schemeClr val="tx1"/>
                      </a:solidFill>
                    </a:ln>
                  </pic:spPr>
                </pic:pic>
              </a:graphicData>
            </a:graphic>
          </wp:inline>
        </w:drawing>
      </w:r>
    </w:p>
    <w:p w14:paraId="3570B1A7" w14:textId="5A7198C3" w:rsidR="003768CB" w:rsidRDefault="003768CB" w:rsidP="00F9710E">
      <w:pPr>
        <w:pStyle w:val="BodyText"/>
        <w:ind w:left="720"/>
        <w:jc w:val="center"/>
      </w:pPr>
    </w:p>
    <w:p w14:paraId="64765B34" w14:textId="77777777" w:rsidR="000C7648" w:rsidRPr="00105A3A" w:rsidRDefault="000C7648" w:rsidP="000C7648">
      <w:pPr>
        <w:pStyle w:val="Note"/>
        <w:spacing w:after="0"/>
        <w:ind w:left="1267"/>
        <w:rPr>
          <w:b/>
          <w:sz w:val="16"/>
        </w:rPr>
      </w:pPr>
      <w:r w:rsidRPr="00105A3A">
        <w:rPr>
          <w:b/>
          <w:sz w:val="16"/>
        </w:rPr>
        <w:t>X = PI End Cycle</w:t>
      </w:r>
    </w:p>
    <w:p w14:paraId="2B95D021" w14:textId="77777777" w:rsidR="000C7648" w:rsidRPr="00105A3A" w:rsidRDefault="000C7648" w:rsidP="000C7648">
      <w:pPr>
        <w:pStyle w:val="Note"/>
        <w:spacing w:after="0"/>
        <w:ind w:left="1267"/>
        <w:rPr>
          <w:b/>
          <w:sz w:val="16"/>
        </w:rPr>
      </w:pPr>
      <w:r w:rsidRPr="00105A3A">
        <w:rPr>
          <w:b/>
          <w:sz w:val="16"/>
        </w:rPr>
        <w:t>Y = Patches within the PI Cycle.</w:t>
      </w:r>
    </w:p>
    <w:p w14:paraId="38565E8F" w14:textId="77777777" w:rsidR="000C7648" w:rsidRDefault="000C7648" w:rsidP="00F9710E">
      <w:pPr>
        <w:pStyle w:val="BodyText"/>
        <w:ind w:left="720"/>
        <w:jc w:val="center"/>
      </w:pPr>
    </w:p>
    <w:p w14:paraId="65259B09" w14:textId="2B60B6B9" w:rsidR="005A7E20" w:rsidRDefault="00E33A3F" w:rsidP="005A7E20">
      <w:pPr>
        <w:pStyle w:val="BodyText"/>
        <w:ind w:left="630"/>
        <w:rPr>
          <w:b/>
          <w:i/>
          <w:sz w:val="22"/>
          <w:szCs w:val="22"/>
        </w:rPr>
      </w:pPr>
      <w:r>
        <w:rPr>
          <w:b/>
          <w:i/>
          <w:sz w:val="22"/>
          <w:szCs w:val="22"/>
        </w:rPr>
        <w:t>T</w:t>
      </w:r>
      <w:r w:rsidR="005A7E20" w:rsidRPr="006E37CA">
        <w:rPr>
          <w:b/>
          <w:i/>
          <w:sz w:val="22"/>
          <w:szCs w:val="22"/>
        </w:rPr>
        <w:t>he figure above refers to the available releases and all of its maintenance releases</w:t>
      </w:r>
      <w:r>
        <w:rPr>
          <w:b/>
          <w:i/>
          <w:sz w:val="22"/>
          <w:szCs w:val="22"/>
        </w:rPr>
        <w:t>.</w:t>
      </w:r>
    </w:p>
    <w:p w14:paraId="6EB99151" w14:textId="595CCE7E" w:rsidR="00DE118A" w:rsidRPr="00B532DB" w:rsidRDefault="00DE118A" w:rsidP="00DE118A">
      <w:pPr>
        <w:pStyle w:val="Figurecaption"/>
        <w:rPr>
          <w:rFonts w:ascii="Times New Roman" w:hAnsi="Times New Roman" w:cs="Times New Roman"/>
          <w:b/>
          <w:i/>
          <w:sz w:val="20"/>
          <w:szCs w:val="20"/>
        </w:rPr>
      </w:pPr>
      <w:bookmarkStart w:id="2724" w:name="_Toc8901308"/>
      <w:bookmarkStart w:id="2725" w:name="_Toc70430578"/>
      <w:r w:rsidRPr="00B532DB">
        <w:rPr>
          <w:rFonts w:ascii="Times New Roman" w:hAnsi="Times New Roman" w:cs="Times New Roman"/>
          <w:b/>
          <w:i/>
          <w:sz w:val="20"/>
          <w:szCs w:val="20"/>
        </w:rPr>
        <w:lastRenderedPageBreak/>
        <w:t xml:space="preserve">Figure </w:t>
      </w:r>
      <w:r w:rsidR="00EE4C9B" w:rsidRPr="00B532DB">
        <w:rPr>
          <w:rFonts w:ascii="Times New Roman" w:hAnsi="Times New Roman" w:cs="Times New Roman"/>
          <w:b/>
          <w:i/>
          <w:sz w:val="20"/>
          <w:szCs w:val="20"/>
        </w:rPr>
        <w:fldChar w:fldCharType="begin"/>
      </w:r>
      <w:r w:rsidRPr="00B532DB">
        <w:rPr>
          <w:rFonts w:ascii="Times New Roman" w:hAnsi="Times New Roman" w:cs="Times New Roman"/>
          <w:b/>
          <w:i/>
          <w:sz w:val="20"/>
          <w:szCs w:val="20"/>
        </w:rPr>
        <w:instrText xml:space="preserve"> SEQ Figure \* ARABIC </w:instrText>
      </w:r>
      <w:r w:rsidR="00EE4C9B" w:rsidRPr="00B532DB">
        <w:rPr>
          <w:rFonts w:ascii="Times New Roman" w:hAnsi="Times New Roman" w:cs="Times New Roman"/>
          <w:b/>
          <w:i/>
          <w:sz w:val="20"/>
          <w:szCs w:val="20"/>
        </w:rPr>
        <w:fldChar w:fldCharType="separate"/>
      </w:r>
      <w:r w:rsidR="009A2FC8">
        <w:rPr>
          <w:rFonts w:ascii="Times New Roman" w:hAnsi="Times New Roman" w:cs="Times New Roman"/>
          <w:b/>
          <w:i/>
          <w:noProof/>
          <w:sz w:val="20"/>
          <w:szCs w:val="20"/>
        </w:rPr>
        <w:t>2</w:t>
      </w:r>
      <w:r w:rsidR="00EE4C9B" w:rsidRPr="00B532DB">
        <w:rPr>
          <w:rFonts w:ascii="Times New Roman" w:hAnsi="Times New Roman" w:cs="Times New Roman"/>
          <w:b/>
          <w:i/>
          <w:sz w:val="20"/>
          <w:szCs w:val="20"/>
        </w:rPr>
        <w:fldChar w:fldCharType="end"/>
      </w:r>
      <w:r w:rsidRPr="00B532DB">
        <w:rPr>
          <w:rFonts w:ascii="Times New Roman" w:hAnsi="Times New Roman" w:cs="Times New Roman"/>
          <w:b/>
          <w:i/>
          <w:sz w:val="20"/>
          <w:szCs w:val="20"/>
        </w:rPr>
        <w:t xml:space="preserve"> – SDS Upgrade Paths</w:t>
      </w:r>
      <w:bookmarkEnd w:id="2724"/>
      <w:bookmarkEnd w:id="2725"/>
    </w:p>
    <w:p w14:paraId="6008C397" w14:textId="77777777" w:rsidR="00407B60" w:rsidRDefault="00407B60"/>
    <w:tbl>
      <w:tblPr>
        <w:tblW w:w="10310" w:type="dxa"/>
        <w:tblInd w:w="1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264"/>
        <w:gridCol w:w="1674"/>
        <w:gridCol w:w="7372"/>
      </w:tblGrid>
      <w:tr w:rsidR="00C57055" w:rsidRPr="00330F47" w14:paraId="0622E001" w14:textId="77777777" w:rsidTr="00DE2666">
        <w:trPr>
          <w:cantSplit/>
          <w:trHeight w:val="526"/>
        </w:trPr>
        <w:tc>
          <w:tcPr>
            <w:tcW w:w="1264" w:type="dxa"/>
            <w:shd w:val="clear" w:color="auto" w:fill="E0E0E0"/>
            <w:tcMar>
              <w:top w:w="115" w:type="dxa"/>
              <w:left w:w="115" w:type="dxa"/>
              <w:right w:w="115" w:type="dxa"/>
            </w:tcMar>
            <w:vAlign w:val="center"/>
          </w:tcPr>
          <w:p w14:paraId="4B4458BD" w14:textId="77777777" w:rsidR="00C57055" w:rsidRPr="00330F47" w:rsidRDefault="00C57055" w:rsidP="00DE2666">
            <w:pPr>
              <w:pStyle w:val="TableText"/>
            </w:pPr>
            <w:r w:rsidRPr="00330F47">
              <w:rPr>
                <w:noProof/>
                <w:lang w:eastAsia="en-US"/>
              </w:rPr>
              <w:drawing>
                <wp:inline distT="0" distB="0" distL="0" distR="0" wp14:anchorId="3036ABD0" wp14:editId="3C6A1F15">
                  <wp:extent cx="561975" cy="533400"/>
                  <wp:effectExtent l="19050" t="0" r="9525" b="0"/>
                  <wp:docPr id="1134" name="Picture 4" descr="MCj041130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j04113060000[1]"/>
                          <pic:cNvPicPr>
                            <a:picLocks noChangeAspect="1" noChangeArrowheads="1"/>
                          </pic:cNvPicPr>
                        </pic:nvPicPr>
                        <pic:blipFill>
                          <a:blip r:embed="rId29" cstate="print"/>
                          <a:srcRect/>
                          <a:stretch>
                            <a:fillRect/>
                          </a:stretch>
                        </pic:blipFill>
                        <pic:spPr bwMode="auto">
                          <a:xfrm>
                            <a:off x="0" y="0"/>
                            <a:ext cx="561975" cy="533400"/>
                          </a:xfrm>
                          <a:prstGeom prst="rect">
                            <a:avLst/>
                          </a:prstGeom>
                          <a:noFill/>
                          <a:ln w="9525">
                            <a:noFill/>
                            <a:miter lim="800000"/>
                            <a:headEnd/>
                            <a:tailEnd/>
                          </a:ln>
                        </pic:spPr>
                      </pic:pic>
                    </a:graphicData>
                  </a:graphic>
                </wp:inline>
              </w:drawing>
            </w:r>
          </w:p>
        </w:tc>
        <w:tc>
          <w:tcPr>
            <w:tcW w:w="1674" w:type="dxa"/>
            <w:shd w:val="clear" w:color="auto" w:fill="E0E0E0"/>
            <w:vAlign w:val="center"/>
          </w:tcPr>
          <w:p w14:paraId="180D1F2F" w14:textId="77777777" w:rsidR="00C57055" w:rsidRPr="00330F47" w:rsidRDefault="00C57055" w:rsidP="00DE2666">
            <w:pPr>
              <w:pStyle w:val="WarningText"/>
              <w:rPr>
                <w:b/>
                <w:bCs/>
              </w:rPr>
            </w:pPr>
            <w:r w:rsidRPr="00330F47">
              <w:rPr>
                <w:b/>
                <w:bCs/>
              </w:rPr>
              <w:t>!!</w:t>
            </w:r>
            <w:r>
              <w:rPr>
                <w:b/>
                <w:bCs/>
              </w:rPr>
              <w:t>Caution</w:t>
            </w:r>
            <w:r w:rsidRPr="00330F47">
              <w:rPr>
                <w:b/>
                <w:bCs/>
              </w:rPr>
              <w:t>!!</w:t>
            </w:r>
          </w:p>
        </w:tc>
        <w:tc>
          <w:tcPr>
            <w:tcW w:w="7372" w:type="dxa"/>
            <w:shd w:val="clear" w:color="auto" w:fill="E0E0E0"/>
            <w:vAlign w:val="center"/>
          </w:tcPr>
          <w:p w14:paraId="4A71FD5B" w14:textId="77777777" w:rsidR="00C57055" w:rsidRPr="00293D1D" w:rsidRDefault="00C57055" w:rsidP="00DE2666">
            <w:pPr>
              <w:pStyle w:val="WarningText"/>
              <w:rPr>
                <w:bCs/>
              </w:rPr>
            </w:pPr>
            <w:r w:rsidRPr="00293D1D">
              <w:rPr>
                <w:bCs/>
              </w:rPr>
              <w:t>SDS Upgrade</w:t>
            </w:r>
          </w:p>
          <w:p w14:paraId="12115724" w14:textId="77777777" w:rsidR="00293D1D" w:rsidRPr="00293D1D" w:rsidRDefault="00293D1D" w:rsidP="00DE2666">
            <w:pPr>
              <w:pStyle w:val="WarningText"/>
              <w:rPr>
                <w:bCs/>
              </w:rPr>
            </w:pPr>
            <w:r w:rsidRPr="00293D1D">
              <w:rPr>
                <w:bCs/>
              </w:rPr>
              <w:t>If the customer deployment has only FABR feature</w:t>
            </w:r>
            <w:r>
              <w:rPr>
                <w:bCs/>
              </w:rPr>
              <w:t>s</w:t>
            </w:r>
            <w:r w:rsidRPr="00293D1D">
              <w:rPr>
                <w:bCs/>
              </w:rPr>
              <w:t xml:space="preserve"> enabled, </w:t>
            </w:r>
            <w:r>
              <w:rPr>
                <w:bCs/>
              </w:rPr>
              <w:t xml:space="preserve">it is recommended to </w:t>
            </w:r>
            <w:r w:rsidRPr="00293D1D">
              <w:rPr>
                <w:bCs/>
              </w:rPr>
              <w:t xml:space="preserve">upgrade </w:t>
            </w:r>
            <w:r>
              <w:rPr>
                <w:bCs/>
              </w:rPr>
              <w:t xml:space="preserve">the </w:t>
            </w:r>
            <w:r w:rsidRPr="00293D1D">
              <w:rPr>
                <w:bCs/>
              </w:rPr>
              <w:t>SDS nodes first before upgrading the DSR nodes.</w:t>
            </w:r>
          </w:p>
          <w:p w14:paraId="3E48B3B4" w14:textId="77777777" w:rsidR="00C57055" w:rsidRPr="00330F47" w:rsidRDefault="00C57055" w:rsidP="00DE2666">
            <w:pPr>
              <w:pStyle w:val="WarningText"/>
            </w:pPr>
            <w:r w:rsidRPr="003F502A">
              <w:t>If the customer deployment has both the FABR and PCA features enabled, then upgrade the DSR nodes first</w:t>
            </w:r>
            <w:r>
              <w:t xml:space="preserve"> before upgrading the SDS nodes</w:t>
            </w:r>
            <w:r w:rsidRPr="00330F47">
              <w:t>.</w:t>
            </w:r>
          </w:p>
        </w:tc>
      </w:tr>
    </w:tbl>
    <w:p w14:paraId="02F83127" w14:textId="0C645EA0" w:rsidR="005A7E20" w:rsidRPr="00555AB1" w:rsidRDefault="00FB3E83">
      <w:pPr>
        <w:rPr>
          <w:rFonts w:ascii="Garamond" w:hAnsi="Garamond" w:cs="Arial"/>
          <w:b/>
          <w:bCs/>
          <w:sz w:val="26"/>
          <w:szCs w:val="26"/>
        </w:rPr>
      </w:pPr>
      <w:r w:rsidRPr="00555AB1">
        <w:rPr>
          <w:rFonts w:ascii="Garamond" w:hAnsi="Garamond"/>
        </w:rPr>
        <w:t>.</w:t>
      </w:r>
      <w:r w:rsidR="0038151A" w:rsidRPr="00555AB1">
        <w:rPr>
          <w:rFonts w:ascii="Garamond" w:hAnsi="Garamond"/>
        </w:rPr>
        <w:t xml:space="preserve"> </w:t>
      </w:r>
    </w:p>
    <w:p w14:paraId="06824DC8" w14:textId="36B64759" w:rsidR="00FB3E83" w:rsidRPr="00AC04C9" w:rsidRDefault="004129F5" w:rsidP="00900A5A">
      <w:pPr>
        <w:pStyle w:val="Heading3"/>
      </w:pPr>
      <w:bookmarkStart w:id="2726" w:name="_Toc81290447"/>
      <w:r>
        <w:t xml:space="preserve">IDIH </w:t>
      </w:r>
      <w:r w:rsidR="00FB3E83" w:rsidRPr="00AC04C9">
        <w:t>upgrade path</w:t>
      </w:r>
      <w:bookmarkEnd w:id="2726"/>
    </w:p>
    <w:p w14:paraId="4FEEB65E" w14:textId="6A7C5DC1" w:rsidR="00131C0F" w:rsidRPr="0088663F" w:rsidRDefault="00131C0F" w:rsidP="00131C0F">
      <w:pPr>
        <w:pStyle w:val="BodyText"/>
        <w:rPr>
          <w:rFonts w:ascii="Garamond" w:hAnsi="Garamond"/>
        </w:rPr>
      </w:pPr>
      <w:r w:rsidRPr="0088663F">
        <w:rPr>
          <w:rFonts w:ascii="Garamond" w:hAnsi="Garamond"/>
        </w:rPr>
        <w:t xml:space="preserve">The supported upgrade paths for </w:t>
      </w:r>
      <w:r w:rsidR="00AE120C">
        <w:rPr>
          <w:rFonts w:ascii="Garamond" w:hAnsi="Garamond"/>
        </w:rPr>
        <w:t>I</w:t>
      </w:r>
      <w:r w:rsidR="006B28DB" w:rsidRPr="0088663F">
        <w:rPr>
          <w:rFonts w:ascii="Garamond" w:hAnsi="Garamond"/>
        </w:rPr>
        <w:t>DIH</w:t>
      </w:r>
      <w:r w:rsidR="00EC42D8">
        <w:rPr>
          <w:rFonts w:ascii="Garamond" w:hAnsi="Garamond"/>
        </w:rPr>
        <w:t xml:space="preserve"> 8.2.</w:t>
      </w:r>
      <w:r w:rsidR="00AE120C">
        <w:rPr>
          <w:rFonts w:ascii="Garamond" w:hAnsi="Garamond"/>
        </w:rPr>
        <w:t>3</w:t>
      </w:r>
      <w:r w:rsidRPr="0088663F">
        <w:rPr>
          <w:rFonts w:ascii="Garamond" w:hAnsi="Garamond"/>
        </w:rPr>
        <w:t xml:space="preserve"> are</w:t>
      </w:r>
      <w:r w:rsidR="00AE120C">
        <w:rPr>
          <w:rFonts w:ascii="Garamond" w:hAnsi="Garamond"/>
        </w:rPr>
        <w:t>:</w:t>
      </w:r>
    </w:p>
    <w:p w14:paraId="332208B0" w14:textId="22D792C4" w:rsidR="00810201" w:rsidRDefault="00855129" w:rsidP="0085233F">
      <w:pPr>
        <w:pStyle w:val="BodyText"/>
        <w:ind w:left="630"/>
        <w:jc w:val="center"/>
        <w:rPr>
          <w:b/>
          <w:i/>
          <w:sz w:val="22"/>
          <w:szCs w:val="22"/>
        </w:rPr>
      </w:pPr>
      <w:r>
        <w:rPr>
          <w:noProof/>
          <w:lang w:eastAsia="en-US"/>
        </w:rPr>
        <w:drawing>
          <wp:inline distT="0" distB="0" distL="0" distR="0" wp14:anchorId="432639FA" wp14:editId="03E3A6C2">
            <wp:extent cx="3545967" cy="1619250"/>
            <wp:effectExtent l="19050" t="19050" r="1651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56787" cy="1624191"/>
                    </a:xfrm>
                    <a:prstGeom prst="rect">
                      <a:avLst/>
                    </a:prstGeom>
                    <a:ln>
                      <a:solidFill>
                        <a:schemeClr val="tx1"/>
                      </a:solidFill>
                    </a:ln>
                  </pic:spPr>
                </pic:pic>
              </a:graphicData>
            </a:graphic>
          </wp:inline>
        </w:drawing>
      </w:r>
    </w:p>
    <w:p w14:paraId="3D318DB5" w14:textId="56346560" w:rsidR="005A7E20" w:rsidRDefault="005A7E20" w:rsidP="0085233F">
      <w:pPr>
        <w:pStyle w:val="BodyText"/>
        <w:ind w:left="630"/>
        <w:jc w:val="center"/>
        <w:rPr>
          <w:b/>
          <w:i/>
          <w:sz w:val="22"/>
          <w:szCs w:val="22"/>
        </w:rPr>
      </w:pPr>
      <w:r w:rsidRPr="006E37CA">
        <w:rPr>
          <w:b/>
          <w:i/>
          <w:sz w:val="22"/>
          <w:szCs w:val="22"/>
        </w:rPr>
        <w:t>All in the figure above refers to the available releases and all of its maintenance releases</w:t>
      </w:r>
    </w:p>
    <w:p w14:paraId="31162F26" w14:textId="701F0648" w:rsidR="00DE118A" w:rsidRPr="00B532DB" w:rsidRDefault="00DE118A" w:rsidP="00DE118A">
      <w:pPr>
        <w:pStyle w:val="Figurecaption"/>
        <w:rPr>
          <w:rFonts w:ascii="Times New Roman" w:hAnsi="Times New Roman" w:cs="Times New Roman"/>
          <w:b/>
          <w:i/>
          <w:sz w:val="20"/>
          <w:szCs w:val="20"/>
        </w:rPr>
      </w:pPr>
      <w:bookmarkStart w:id="2727" w:name="_Toc8901309"/>
      <w:bookmarkStart w:id="2728" w:name="_Toc70430579"/>
      <w:r w:rsidRPr="00B532DB">
        <w:rPr>
          <w:rFonts w:ascii="Times New Roman" w:hAnsi="Times New Roman" w:cs="Times New Roman"/>
          <w:b/>
          <w:i/>
          <w:sz w:val="20"/>
          <w:szCs w:val="20"/>
        </w:rPr>
        <w:t xml:space="preserve">Figure </w:t>
      </w:r>
      <w:r w:rsidR="00EE4C9B" w:rsidRPr="00B532DB">
        <w:rPr>
          <w:rFonts w:ascii="Times New Roman" w:hAnsi="Times New Roman" w:cs="Times New Roman"/>
          <w:b/>
          <w:i/>
          <w:sz w:val="20"/>
          <w:szCs w:val="20"/>
        </w:rPr>
        <w:fldChar w:fldCharType="begin"/>
      </w:r>
      <w:r w:rsidRPr="00B532DB">
        <w:rPr>
          <w:rFonts w:ascii="Times New Roman" w:hAnsi="Times New Roman" w:cs="Times New Roman"/>
          <w:b/>
          <w:i/>
          <w:sz w:val="20"/>
          <w:szCs w:val="20"/>
        </w:rPr>
        <w:instrText xml:space="preserve"> SEQ Figure \* ARABIC </w:instrText>
      </w:r>
      <w:r w:rsidR="00EE4C9B" w:rsidRPr="00B532DB">
        <w:rPr>
          <w:rFonts w:ascii="Times New Roman" w:hAnsi="Times New Roman" w:cs="Times New Roman"/>
          <w:b/>
          <w:i/>
          <w:sz w:val="20"/>
          <w:szCs w:val="20"/>
        </w:rPr>
        <w:fldChar w:fldCharType="separate"/>
      </w:r>
      <w:r w:rsidR="009A2FC8">
        <w:rPr>
          <w:rFonts w:ascii="Times New Roman" w:hAnsi="Times New Roman" w:cs="Times New Roman"/>
          <w:b/>
          <w:i/>
          <w:noProof/>
          <w:sz w:val="20"/>
          <w:szCs w:val="20"/>
        </w:rPr>
        <w:t>3</w:t>
      </w:r>
      <w:r w:rsidR="00EE4C9B" w:rsidRPr="00B532DB">
        <w:rPr>
          <w:rFonts w:ascii="Times New Roman" w:hAnsi="Times New Roman" w:cs="Times New Roman"/>
          <w:b/>
          <w:i/>
          <w:sz w:val="20"/>
          <w:szCs w:val="20"/>
        </w:rPr>
        <w:fldChar w:fldCharType="end"/>
      </w:r>
      <w:r w:rsidRPr="00B532DB">
        <w:rPr>
          <w:rFonts w:ascii="Times New Roman" w:hAnsi="Times New Roman" w:cs="Times New Roman"/>
          <w:b/>
          <w:i/>
          <w:sz w:val="20"/>
          <w:szCs w:val="20"/>
        </w:rPr>
        <w:t xml:space="preserve"> – IDIH Upgrade Paths</w:t>
      </w:r>
      <w:bookmarkEnd w:id="2727"/>
      <w:bookmarkEnd w:id="2728"/>
    </w:p>
    <w:p w14:paraId="3B1B88D7" w14:textId="0E5FD280" w:rsidR="005A7E20" w:rsidRPr="0078447B" w:rsidRDefault="005A7E20" w:rsidP="0069187B">
      <w:r w:rsidRPr="0078447B">
        <w:t xml:space="preserve">iDIH upgrade can be scheduled prior to or following the DSR upgrade. If iDIH upgrade is deferred until after DSR </w:t>
      </w:r>
      <w:r w:rsidR="00F9710E" w:rsidRPr="0078447B">
        <w:t>upgrades,</w:t>
      </w:r>
      <w:r w:rsidRPr="0078447B">
        <w:t xml:space="preserve"> then any newly captured elements existing within the upgraded DSR will not be decoded by iDIH until after the iDIH upgrade.</w:t>
      </w:r>
    </w:p>
    <w:p w14:paraId="2A5D7740" w14:textId="678C5DFD" w:rsidR="005C6A07" w:rsidRPr="00AC04C9" w:rsidRDefault="00FB3E83" w:rsidP="00900A5A">
      <w:pPr>
        <w:pStyle w:val="Heading3"/>
      </w:pPr>
      <w:bookmarkStart w:id="2729" w:name="_Toc81290448"/>
      <w:r w:rsidRPr="00AC04C9">
        <w:t>Upgrade Execution</w:t>
      </w:r>
      <w:bookmarkEnd w:id="2729"/>
    </w:p>
    <w:p w14:paraId="5EB48F3D" w14:textId="65AF7049" w:rsidR="00CC2615" w:rsidRPr="0078447B" w:rsidRDefault="009953AB" w:rsidP="005C6A07">
      <w:r w:rsidRPr="0078447B">
        <w:t xml:space="preserve">With DSR </w:t>
      </w:r>
      <w:r w:rsidR="00852334" w:rsidRPr="0078447B">
        <w:t>8.</w:t>
      </w:r>
      <w:r w:rsidR="00F9710E">
        <w:t>5</w:t>
      </w:r>
      <w:r w:rsidR="005C6A07" w:rsidRPr="0078447B">
        <w:t>, there are multiple methods available for upgrading a site. The newest and most efficient way to upgrade a site is the Automated Site Upgrade feature. As the name implies, this feature will upgrade an entire site (SOAMs and all C-level servers) with a minimum of user interaction. Once the upgrade is initiated, the upgrade will automatically prepare the server(s), perform the upgrade, and then sequence to the next server or group of servers until all servers in the site are upgraded. The server upgrades are sequenced in a manner that preserves data inte</w:t>
      </w:r>
      <w:r w:rsidRPr="0078447B">
        <w:t xml:space="preserve">grity and processing capacity. </w:t>
      </w:r>
    </w:p>
    <w:p w14:paraId="4FE811D1" w14:textId="77777777" w:rsidR="00A55906" w:rsidRPr="0078447B" w:rsidRDefault="00A55906" w:rsidP="00A55906">
      <w:pPr>
        <w:pStyle w:val="BodyText"/>
      </w:pPr>
    </w:p>
    <w:p w14:paraId="15006608" w14:textId="77777777" w:rsidR="005C6A07" w:rsidRPr="0078447B" w:rsidRDefault="005C6A07" w:rsidP="005C6A07">
      <w:r w:rsidRPr="0078447B">
        <w:t>Automated Site Upgrade can be used to upgrade the DSR</w:t>
      </w:r>
      <w:r w:rsidR="00CC2615" w:rsidRPr="0078447B">
        <w:t>/SDS</w:t>
      </w:r>
      <w:r w:rsidRPr="0078447B">
        <w:t xml:space="preserve"> servers. However, Auto Site Upgrade cannot be used to upgrade PMAC, TVOE, or IDIH servers at a site.</w:t>
      </w:r>
    </w:p>
    <w:p w14:paraId="4B56F1FC" w14:textId="68D919B1" w:rsidR="0069187B" w:rsidRPr="0088663F" w:rsidRDefault="00CC2615" w:rsidP="00FB3E83">
      <w:pPr>
        <w:pStyle w:val="BodyText"/>
        <w:rPr>
          <w:rFonts w:ascii="Garamond" w:hAnsi="Garamond"/>
        </w:rPr>
      </w:pPr>
      <w:r w:rsidRPr="0078447B">
        <w:rPr>
          <w:highlight w:val="yellow"/>
        </w:rPr>
        <w:br/>
      </w:r>
      <w:r w:rsidR="00FB3E83" w:rsidRPr="0078447B">
        <w:t>Additionally, there are separate procedures described</w:t>
      </w:r>
      <w:r w:rsidRPr="0078447B">
        <w:t xml:space="preserve"> in the upgrade procedures </w:t>
      </w:r>
      <w:r w:rsidR="00FB3E83" w:rsidRPr="0078447B">
        <w:t xml:space="preserve">to support either a manual or automated approach to upgrading any particular server group. </w:t>
      </w:r>
      <w:r w:rsidR="00915936" w:rsidRPr="0078447B">
        <w:t xml:space="preserve">When planning upgrades the “Site Upgrade Methodology Selection” section of the upgrade procedure should be carefully reviewed.  </w:t>
      </w:r>
      <w:r w:rsidR="00FB3E83" w:rsidRPr="0078447B">
        <w:rPr>
          <w:b/>
          <w:i/>
        </w:rPr>
        <w:t xml:space="preserve">The use of </w:t>
      </w:r>
      <w:r w:rsidRPr="0078447B">
        <w:rPr>
          <w:b/>
          <w:i/>
        </w:rPr>
        <w:t xml:space="preserve">the </w:t>
      </w:r>
      <w:r w:rsidR="00FB3E83" w:rsidRPr="0078447B">
        <w:rPr>
          <w:b/>
          <w:i/>
        </w:rPr>
        <w:t xml:space="preserve">automated </w:t>
      </w:r>
      <w:r w:rsidRPr="0078447B">
        <w:rPr>
          <w:b/>
          <w:i/>
        </w:rPr>
        <w:t xml:space="preserve">methods (Auto Site or Auto Server Group) </w:t>
      </w:r>
      <w:r w:rsidR="00FB3E83" w:rsidRPr="0078447B">
        <w:rPr>
          <w:b/>
          <w:i/>
        </w:rPr>
        <w:t>for DA-MP server groups should be carefully considered regarding potential negative traffic</w:t>
      </w:r>
      <w:r w:rsidR="00FB3E83" w:rsidRPr="0088663F">
        <w:rPr>
          <w:rFonts w:ascii="Garamond" w:hAnsi="Garamond"/>
          <w:b/>
          <w:i/>
        </w:rPr>
        <w:t xml:space="preserve"> impacts</w:t>
      </w:r>
      <w:r w:rsidR="00FB3E83" w:rsidRPr="0088663F">
        <w:rPr>
          <w:rFonts w:ascii="Garamond" w:hAnsi="Garamond"/>
        </w:rPr>
        <w:t xml:space="preserve">. </w:t>
      </w:r>
      <w:r w:rsidR="006C09A6" w:rsidRPr="0088663F">
        <w:rPr>
          <w:rFonts w:ascii="Garamond" w:hAnsi="Garamond"/>
        </w:rPr>
        <w:t xml:space="preserve">The ASU enhancement in DSR </w:t>
      </w:r>
      <w:r w:rsidR="0074557D">
        <w:rPr>
          <w:rFonts w:ascii="Garamond" w:hAnsi="Garamond"/>
        </w:rPr>
        <w:t>8.</w:t>
      </w:r>
      <w:r w:rsidR="00F9710E">
        <w:rPr>
          <w:rFonts w:ascii="Garamond" w:hAnsi="Garamond"/>
        </w:rPr>
        <w:t>5</w:t>
      </w:r>
      <w:r w:rsidR="006C09A6" w:rsidRPr="0088663F">
        <w:rPr>
          <w:rFonts w:ascii="Garamond" w:hAnsi="Garamond"/>
        </w:rPr>
        <w:t xml:space="preserve"> resolves this issue</w:t>
      </w:r>
      <w:r w:rsidR="00FB3E83" w:rsidRPr="0088663F">
        <w:rPr>
          <w:rFonts w:ascii="Garamond" w:hAnsi="Garamond"/>
        </w:rPr>
        <w:t>.</w:t>
      </w:r>
      <w:r w:rsidR="006C09A6" w:rsidRPr="0088663F">
        <w:rPr>
          <w:rFonts w:ascii="Garamond" w:hAnsi="Garamond"/>
        </w:rPr>
        <w:t xml:space="preserve"> The user is now instructed to rearrange/add cycles to create a suitable upgrade plan.</w:t>
      </w:r>
      <w:r w:rsidR="00FB3E83" w:rsidRPr="0088663F">
        <w:rPr>
          <w:rFonts w:ascii="Garamond" w:hAnsi="Garamond"/>
        </w:rPr>
        <w:t xml:space="preserve"> </w:t>
      </w:r>
    </w:p>
    <w:p w14:paraId="618E2969" w14:textId="5B443B8D" w:rsidR="00AF07EB" w:rsidRPr="00AC04C9" w:rsidRDefault="00AF07EB" w:rsidP="00900A5A">
      <w:pPr>
        <w:pStyle w:val="Heading3"/>
      </w:pPr>
      <w:bookmarkStart w:id="2730" w:name="_Toc81290449"/>
      <w:r w:rsidRPr="00AC04C9">
        <w:t>Limitations</w:t>
      </w:r>
      <w:bookmarkEnd w:id="2730"/>
    </w:p>
    <w:p w14:paraId="25D78B52" w14:textId="77777777" w:rsidR="00AF07EB" w:rsidRPr="0078447B" w:rsidRDefault="00044B42" w:rsidP="00044B42">
      <w:pPr>
        <w:pStyle w:val="NoSpacing"/>
        <w:rPr>
          <w:rFonts w:ascii="Times New Roman" w:hAnsi="Times New Roman"/>
          <w:sz w:val="20"/>
          <w:szCs w:val="20"/>
        </w:rPr>
      </w:pPr>
      <w:r w:rsidRPr="0078447B">
        <w:rPr>
          <w:rFonts w:ascii="Times New Roman" w:hAnsi="Times New Roman"/>
          <w:sz w:val="20"/>
          <w:szCs w:val="20"/>
        </w:rPr>
        <w:t>When</w:t>
      </w:r>
      <w:r w:rsidR="00AF07EB" w:rsidRPr="0078447B">
        <w:rPr>
          <w:rFonts w:ascii="Times New Roman" w:hAnsi="Times New Roman"/>
          <w:sz w:val="20"/>
          <w:szCs w:val="20"/>
        </w:rPr>
        <w:t xml:space="preserve"> AppEventLog file is full then SOAM/NOAM becomes unstable and shown undefined behavior like: </w:t>
      </w:r>
    </w:p>
    <w:p w14:paraId="59088B06" w14:textId="77777777" w:rsidR="00AF07EB" w:rsidRPr="0078447B" w:rsidRDefault="00AF07EB" w:rsidP="00044B42">
      <w:pPr>
        <w:pStyle w:val="NoSpacing"/>
        <w:rPr>
          <w:rFonts w:ascii="Times New Roman" w:hAnsi="Times New Roman"/>
          <w:sz w:val="20"/>
          <w:szCs w:val="20"/>
        </w:rPr>
      </w:pPr>
      <w:r w:rsidRPr="0078447B">
        <w:rPr>
          <w:rFonts w:ascii="Times New Roman" w:hAnsi="Times New Roman"/>
          <w:sz w:val="20"/>
          <w:szCs w:val="20"/>
        </w:rPr>
        <w:t xml:space="preserve">1. </w:t>
      </w:r>
      <w:r w:rsidR="00044B42" w:rsidRPr="0078447B">
        <w:rPr>
          <w:rFonts w:ascii="Times New Roman" w:hAnsi="Times New Roman"/>
          <w:sz w:val="20"/>
          <w:szCs w:val="20"/>
        </w:rPr>
        <w:t>Replication</w:t>
      </w:r>
      <w:r w:rsidRPr="0078447B">
        <w:rPr>
          <w:rFonts w:ascii="Times New Roman" w:hAnsi="Times New Roman"/>
          <w:sz w:val="20"/>
          <w:szCs w:val="20"/>
        </w:rPr>
        <w:t xml:space="preserve"> and merging stopped. </w:t>
      </w:r>
    </w:p>
    <w:p w14:paraId="37CA54E6" w14:textId="77777777" w:rsidR="00AF07EB" w:rsidRPr="0078447B" w:rsidRDefault="00AF07EB" w:rsidP="00044B42">
      <w:pPr>
        <w:pStyle w:val="NoSpacing"/>
        <w:rPr>
          <w:rFonts w:ascii="Times New Roman" w:hAnsi="Times New Roman"/>
          <w:sz w:val="20"/>
          <w:szCs w:val="20"/>
        </w:rPr>
      </w:pPr>
      <w:r w:rsidRPr="0078447B">
        <w:rPr>
          <w:rFonts w:ascii="Times New Roman" w:hAnsi="Times New Roman"/>
          <w:sz w:val="20"/>
          <w:szCs w:val="20"/>
        </w:rPr>
        <w:t xml:space="preserve">2. GUI access stops working. </w:t>
      </w:r>
    </w:p>
    <w:p w14:paraId="6827CEB9" w14:textId="77777777" w:rsidR="00044B42" w:rsidRPr="0078447B" w:rsidRDefault="00044B42" w:rsidP="00044B42">
      <w:pPr>
        <w:pStyle w:val="NoSpacing"/>
        <w:rPr>
          <w:rFonts w:ascii="Times New Roman" w:hAnsi="Times New Roman"/>
          <w:sz w:val="20"/>
          <w:szCs w:val="20"/>
        </w:rPr>
      </w:pPr>
    </w:p>
    <w:p w14:paraId="5A3280DF" w14:textId="16917DD1" w:rsidR="00AF07EB" w:rsidRPr="0078447B" w:rsidRDefault="00AF07EB" w:rsidP="00AF07EB">
      <w:pPr>
        <w:pStyle w:val="BodyText"/>
      </w:pPr>
      <w:r w:rsidRPr="0078447B">
        <w:t>Also</w:t>
      </w:r>
      <w:r w:rsidR="00F9710E">
        <w:t>,</w:t>
      </w:r>
      <w:r w:rsidRPr="0078447B">
        <w:t xml:space="preserve"> note that upgrade will fail if utilization of /var/TKLC/rundb partition is more than 70% which may be true in case of larger AppEventLog file size (~5.5 GB in size). To prevent the above listed issues, we need to assign/allocate </w:t>
      </w:r>
      <w:r w:rsidRPr="0078447B">
        <w:lastRenderedPageBreak/>
        <w:t xml:space="preserve">/var/TKLC/rundb size and AppEventLog file size in sync i.e. AppEventLog file size (plus some delta for other files like MeasStat) should be always </w:t>
      </w:r>
      <w:r w:rsidR="00044B42" w:rsidRPr="0078447B">
        <w:t>less than</w:t>
      </w:r>
      <w:r w:rsidRPr="0078447B">
        <w:t xml:space="preserve"> 70 % of /var/TKLC/rundb partition size.</w:t>
      </w:r>
    </w:p>
    <w:p w14:paraId="38EA4951" w14:textId="6805526E" w:rsidR="00FB3E83" w:rsidRPr="00DB0187" w:rsidRDefault="00FB3E83" w:rsidP="00DB0187">
      <w:pPr>
        <w:pStyle w:val="Heading2"/>
        <w:numPr>
          <w:ilvl w:val="1"/>
          <w:numId w:val="2"/>
        </w:numPr>
      </w:pPr>
      <w:bookmarkStart w:id="2731" w:name="_Toc477278751"/>
      <w:r w:rsidRPr="00DB0187">
        <w:t xml:space="preserve">  </w:t>
      </w:r>
      <w:bookmarkStart w:id="2732" w:name="_Toc523389390"/>
      <w:bookmarkStart w:id="2733" w:name="_Toc81290450"/>
      <w:r w:rsidR="00C045E3" w:rsidRPr="00DB0187">
        <w:t>M</w:t>
      </w:r>
      <w:r w:rsidRPr="00DB0187">
        <w:t>igration of DSR Data</w:t>
      </w:r>
      <w:bookmarkEnd w:id="2731"/>
      <w:bookmarkEnd w:id="2732"/>
      <w:bookmarkEnd w:id="2733"/>
    </w:p>
    <w:p w14:paraId="0F0B6CFD" w14:textId="77777777" w:rsidR="00FB3E83" w:rsidRPr="0078447B" w:rsidRDefault="00FB3E83" w:rsidP="00FB3E83">
      <w:pPr>
        <w:pStyle w:val="BodyText"/>
      </w:pPr>
      <w:r w:rsidRPr="0078447B">
        <w:t xml:space="preserve">As in prior releases, the existing DSR Data will be preserved during the upgrade. </w:t>
      </w:r>
    </w:p>
    <w:p w14:paraId="00294A3B" w14:textId="77777777" w:rsidR="00900A5A" w:rsidRDefault="00900A5A">
      <w:pPr>
        <w:rPr>
          <w:rFonts w:ascii="Arial" w:hAnsi="Arial"/>
          <w:b/>
          <w:caps/>
          <w:sz w:val="24"/>
        </w:rPr>
      </w:pPr>
      <w:bookmarkStart w:id="2734" w:name="_Toc41666081"/>
      <w:bookmarkStart w:id="2735" w:name="_Toc42533827"/>
      <w:bookmarkStart w:id="2736" w:name="_Toc42533956"/>
      <w:bookmarkStart w:id="2737" w:name="_Toc42534087"/>
      <w:bookmarkStart w:id="2738" w:name="_Toc42534217"/>
      <w:bookmarkStart w:id="2739" w:name="_Toc42534348"/>
      <w:bookmarkStart w:id="2740" w:name="_Toc42549991"/>
      <w:bookmarkStart w:id="2741" w:name="_Toc42619520"/>
      <w:bookmarkStart w:id="2742" w:name="_Toc42619828"/>
      <w:bookmarkStart w:id="2743" w:name="_Toc42704874"/>
      <w:bookmarkStart w:id="2744" w:name="_Toc41666082"/>
      <w:bookmarkStart w:id="2745" w:name="_Toc42533828"/>
      <w:bookmarkStart w:id="2746" w:name="_Toc42533957"/>
      <w:bookmarkStart w:id="2747" w:name="_Toc42534088"/>
      <w:bookmarkStart w:id="2748" w:name="_Toc42534218"/>
      <w:bookmarkStart w:id="2749" w:name="_Toc42534349"/>
      <w:bookmarkStart w:id="2750" w:name="_Toc42549992"/>
      <w:bookmarkStart w:id="2751" w:name="_Toc42619521"/>
      <w:bookmarkStart w:id="2752" w:name="_Toc42619829"/>
      <w:bookmarkStart w:id="2753" w:name="_Toc42704875"/>
      <w:bookmarkStart w:id="2754" w:name="_Toc41666083"/>
      <w:bookmarkStart w:id="2755" w:name="_Toc42533829"/>
      <w:bookmarkStart w:id="2756" w:name="_Toc42533958"/>
      <w:bookmarkStart w:id="2757" w:name="_Toc42534089"/>
      <w:bookmarkStart w:id="2758" w:name="_Toc42534219"/>
      <w:bookmarkStart w:id="2759" w:name="_Toc42534350"/>
      <w:bookmarkStart w:id="2760" w:name="_Toc42549993"/>
      <w:bookmarkStart w:id="2761" w:name="_Toc42619522"/>
      <w:bookmarkStart w:id="2762" w:name="_Toc42619830"/>
      <w:bookmarkStart w:id="2763" w:name="_Toc42704876"/>
      <w:bookmarkStart w:id="2764" w:name="_Toc41666084"/>
      <w:bookmarkStart w:id="2765" w:name="_Toc42533830"/>
      <w:bookmarkStart w:id="2766" w:name="_Toc42533959"/>
      <w:bookmarkStart w:id="2767" w:name="_Toc42534090"/>
      <w:bookmarkStart w:id="2768" w:name="_Toc42534220"/>
      <w:bookmarkStart w:id="2769" w:name="_Toc42534351"/>
      <w:bookmarkStart w:id="2770" w:name="_Toc42549994"/>
      <w:bookmarkStart w:id="2771" w:name="_Toc42619523"/>
      <w:bookmarkStart w:id="2772" w:name="_Toc42619831"/>
      <w:bookmarkStart w:id="2773" w:name="_Toc42704877"/>
      <w:bookmarkStart w:id="2774" w:name="_Toc41666085"/>
      <w:bookmarkStart w:id="2775" w:name="_Toc42533831"/>
      <w:bookmarkStart w:id="2776" w:name="_Toc42533960"/>
      <w:bookmarkStart w:id="2777" w:name="_Toc42534091"/>
      <w:bookmarkStart w:id="2778" w:name="_Toc42534221"/>
      <w:bookmarkStart w:id="2779" w:name="_Toc42534352"/>
      <w:bookmarkStart w:id="2780" w:name="_Toc42549995"/>
      <w:bookmarkStart w:id="2781" w:name="_Toc42619524"/>
      <w:bookmarkStart w:id="2782" w:name="_Toc42619832"/>
      <w:bookmarkStart w:id="2783" w:name="_Toc42704878"/>
      <w:bookmarkStart w:id="2784" w:name="_Toc41666086"/>
      <w:bookmarkStart w:id="2785" w:name="_Toc42533832"/>
      <w:bookmarkStart w:id="2786" w:name="_Toc42533961"/>
      <w:bookmarkStart w:id="2787" w:name="_Toc42534092"/>
      <w:bookmarkStart w:id="2788" w:name="_Toc42534222"/>
      <w:bookmarkStart w:id="2789" w:name="_Toc42534353"/>
      <w:bookmarkStart w:id="2790" w:name="_Toc42549996"/>
      <w:bookmarkStart w:id="2791" w:name="_Toc42619525"/>
      <w:bookmarkStart w:id="2792" w:name="_Toc42619833"/>
      <w:bookmarkStart w:id="2793" w:name="_Toc42704879"/>
      <w:bookmarkStart w:id="2794" w:name="_Toc41666087"/>
      <w:bookmarkStart w:id="2795" w:name="_Toc42533833"/>
      <w:bookmarkStart w:id="2796" w:name="_Toc42533962"/>
      <w:bookmarkStart w:id="2797" w:name="_Toc42534093"/>
      <w:bookmarkStart w:id="2798" w:name="_Toc42534223"/>
      <w:bookmarkStart w:id="2799" w:name="_Toc42534354"/>
      <w:bookmarkStart w:id="2800" w:name="_Toc42549997"/>
      <w:bookmarkStart w:id="2801" w:name="_Toc42619526"/>
      <w:bookmarkStart w:id="2802" w:name="_Toc42619834"/>
      <w:bookmarkStart w:id="2803" w:name="_Toc42704880"/>
      <w:bookmarkStart w:id="2804" w:name="_Toc41666088"/>
      <w:bookmarkStart w:id="2805" w:name="_Toc42533834"/>
      <w:bookmarkStart w:id="2806" w:name="_Toc42533963"/>
      <w:bookmarkStart w:id="2807" w:name="_Toc42534094"/>
      <w:bookmarkStart w:id="2808" w:name="_Toc42534224"/>
      <w:bookmarkStart w:id="2809" w:name="_Toc42534355"/>
      <w:bookmarkStart w:id="2810" w:name="_Toc42549998"/>
      <w:bookmarkStart w:id="2811" w:name="_Toc42619527"/>
      <w:bookmarkStart w:id="2812" w:name="_Toc42619835"/>
      <w:bookmarkStart w:id="2813" w:name="_Toc42704881"/>
      <w:bookmarkStart w:id="2814" w:name="_Toc41666089"/>
      <w:bookmarkStart w:id="2815" w:name="_Toc42533835"/>
      <w:bookmarkStart w:id="2816" w:name="_Toc42533964"/>
      <w:bookmarkStart w:id="2817" w:name="_Toc42534095"/>
      <w:bookmarkStart w:id="2818" w:name="_Toc42534225"/>
      <w:bookmarkStart w:id="2819" w:name="_Toc42534356"/>
      <w:bookmarkStart w:id="2820" w:name="_Toc42549999"/>
      <w:bookmarkStart w:id="2821" w:name="_Toc42619528"/>
      <w:bookmarkStart w:id="2822" w:name="_Toc42619836"/>
      <w:bookmarkStart w:id="2823" w:name="_Toc42704882"/>
      <w:bookmarkStart w:id="2824" w:name="_Toc41666090"/>
      <w:bookmarkStart w:id="2825" w:name="_Toc42533836"/>
      <w:bookmarkStart w:id="2826" w:name="_Toc42533965"/>
      <w:bookmarkStart w:id="2827" w:name="_Toc42534096"/>
      <w:bookmarkStart w:id="2828" w:name="_Toc42534226"/>
      <w:bookmarkStart w:id="2829" w:name="_Toc42534357"/>
      <w:bookmarkStart w:id="2830" w:name="_Toc42550000"/>
      <w:bookmarkStart w:id="2831" w:name="_Toc42619529"/>
      <w:bookmarkStart w:id="2832" w:name="_Toc42619837"/>
      <w:bookmarkStart w:id="2833" w:name="_Toc42704883"/>
      <w:bookmarkStart w:id="2834" w:name="_Toc41666091"/>
      <w:bookmarkStart w:id="2835" w:name="_Toc42533837"/>
      <w:bookmarkStart w:id="2836" w:name="_Toc42533966"/>
      <w:bookmarkStart w:id="2837" w:name="_Toc42534097"/>
      <w:bookmarkStart w:id="2838" w:name="_Toc42534227"/>
      <w:bookmarkStart w:id="2839" w:name="_Toc42534358"/>
      <w:bookmarkStart w:id="2840" w:name="_Toc42550001"/>
      <w:bookmarkStart w:id="2841" w:name="_Toc42619530"/>
      <w:bookmarkStart w:id="2842" w:name="_Toc42619838"/>
      <w:bookmarkStart w:id="2843" w:name="_Toc42704884"/>
      <w:bookmarkStart w:id="2844" w:name="_Toc41666092"/>
      <w:bookmarkStart w:id="2845" w:name="_Toc42533838"/>
      <w:bookmarkStart w:id="2846" w:name="_Toc42533967"/>
      <w:bookmarkStart w:id="2847" w:name="_Toc42534098"/>
      <w:bookmarkStart w:id="2848" w:name="_Toc42534228"/>
      <w:bookmarkStart w:id="2849" w:name="_Toc42534359"/>
      <w:bookmarkStart w:id="2850" w:name="_Toc42550002"/>
      <w:bookmarkStart w:id="2851" w:name="_Toc42619531"/>
      <w:bookmarkStart w:id="2852" w:name="_Toc42619839"/>
      <w:bookmarkStart w:id="2853" w:name="_Toc42704885"/>
      <w:bookmarkStart w:id="2854" w:name="_Toc41666093"/>
      <w:bookmarkStart w:id="2855" w:name="_Toc42533839"/>
      <w:bookmarkStart w:id="2856" w:name="_Toc42533968"/>
      <w:bookmarkStart w:id="2857" w:name="_Toc42534099"/>
      <w:bookmarkStart w:id="2858" w:name="_Toc42534229"/>
      <w:bookmarkStart w:id="2859" w:name="_Toc42534360"/>
      <w:bookmarkStart w:id="2860" w:name="_Toc42550003"/>
      <w:bookmarkStart w:id="2861" w:name="_Toc42619532"/>
      <w:bookmarkStart w:id="2862" w:name="_Toc42619840"/>
      <w:bookmarkStart w:id="2863" w:name="_Toc42704886"/>
      <w:bookmarkStart w:id="2864" w:name="_Toc41666094"/>
      <w:bookmarkStart w:id="2865" w:name="_Toc42533840"/>
      <w:bookmarkStart w:id="2866" w:name="_Toc42533969"/>
      <w:bookmarkStart w:id="2867" w:name="_Toc42534100"/>
      <w:bookmarkStart w:id="2868" w:name="_Toc42534230"/>
      <w:bookmarkStart w:id="2869" w:name="_Toc42534361"/>
      <w:bookmarkStart w:id="2870" w:name="_Toc42550004"/>
      <w:bookmarkStart w:id="2871" w:name="_Toc42619533"/>
      <w:bookmarkStart w:id="2872" w:name="_Toc42619841"/>
      <w:bookmarkStart w:id="2873" w:name="_Toc42704887"/>
      <w:bookmarkStart w:id="2874" w:name="_Toc41666095"/>
      <w:bookmarkStart w:id="2875" w:name="_Toc42533841"/>
      <w:bookmarkStart w:id="2876" w:name="_Toc42533970"/>
      <w:bookmarkStart w:id="2877" w:name="_Toc42534101"/>
      <w:bookmarkStart w:id="2878" w:name="_Toc42534231"/>
      <w:bookmarkStart w:id="2879" w:name="_Toc42534362"/>
      <w:bookmarkStart w:id="2880" w:name="_Toc42550005"/>
      <w:bookmarkStart w:id="2881" w:name="_Toc42619534"/>
      <w:bookmarkStart w:id="2882" w:name="_Toc42619842"/>
      <w:bookmarkStart w:id="2883" w:name="_Toc42704888"/>
      <w:bookmarkStart w:id="2884" w:name="_Toc41666096"/>
      <w:bookmarkStart w:id="2885" w:name="_Toc42533842"/>
      <w:bookmarkStart w:id="2886" w:name="_Toc42533971"/>
      <w:bookmarkStart w:id="2887" w:name="_Toc42534102"/>
      <w:bookmarkStart w:id="2888" w:name="_Toc42534232"/>
      <w:bookmarkStart w:id="2889" w:name="_Toc42534363"/>
      <w:bookmarkStart w:id="2890" w:name="_Toc42550006"/>
      <w:bookmarkStart w:id="2891" w:name="_Toc42619535"/>
      <w:bookmarkStart w:id="2892" w:name="_Toc42619843"/>
      <w:bookmarkStart w:id="2893" w:name="_Toc42704889"/>
      <w:bookmarkStart w:id="2894" w:name="_Toc41666097"/>
      <w:bookmarkStart w:id="2895" w:name="_Toc42533843"/>
      <w:bookmarkStart w:id="2896" w:name="_Toc42533972"/>
      <w:bookmarkStart w:id="2897" w:name="_Toc42534103"/>
      <w:bookmarkStart w:id="2898" w:name="_Toc42534233"/>
      <w:bookmarkStart w:id="2899" w:name="_Toc42534364"/>
      <w:bookmarkStart w:id="2900" w:name="_Toc42550007"/>
      <w:bookmarkStart w:id="2901" w:name="_Toc42619536"/>
      <w:bookmarkStart w:id="2902" w:name="_Toc42619844"/>
      <w:bookmarkStart w:id="2903" w:name="_Toc42704890"/>
      <w:bookmarkStart w:id="2904" w:name="_Toc41666098"/>
      <w:bookmarkStart w:id="2905" w:name="_Toc42533844"/>
      <w:bookmarkStart w:id="2906" w:name="_Toc42533973"/>
      <w:bookmarkStart w:id="2907" w:name="_Toc42534104"/>
      <w:bookmarkStart w:id="2908" w:name="_Toc42534234"/>
      <w:bookmarkStart w:id="2909" w:name="_Toc42534365"/>
      <w:bookmarkStart w:id="2910" w:name="_Toc42550008"/>
      <w:bookmarkStart w:id="2911" w:name="_Toc42619537"/>
      <w:bookmarkStart w:id="2912" w:name="_Toc42619845"/>
      <w:bookmarkStart w:id="2913" w:name="_Toc42704891"/>
      <w:bookmarkStart w:id="2914" w:name="_Toc41666099"/>
      <w:bookmarkStart w:id="2915" w:name="_Toc42533845"/>
      <w:bookmarkStart w:id="2916" w:name="_Toc42533974"/>
      <w:bookmarkStart w:id="2917" w:name="_Toc42534105"/>
      <w:bookmarkStart w:id="2918" w:name="_Toc42534235"/>
      <w:bookmarkStart w:id="2919" w:name="_Toc42534366"/>
      <w:bookmarkStart w:id="2920" w:name="_Toc42550009"/>
      <w:bookmarkStart w:id="2921" w:name="_Toc42619538"/>
      <w:bookmarkStart w:id="2922" w:name="_Toc42619846"/>
      <w:bookmarkStart w:id="2923" w:name="_Toc42704892"/>
      <w:bookmarkStart w:id="2924" w:name="_Toc41666100"/>
      <w:bookmarkStart w:id="2925" w:name="_Toc42533846"/>
      <w:bookmarkStart w:id="2926" w:name="_Toc42533975"/>
      <w:bookmarkStart w:id="2927" w:name="_Toc42534106"/>
      <w:bookmarkStart w:id="2928" w:name="_Toc42534236"/>
      <w:bookmarkStart w:id="2929" w:name="_Toc42534367"/>
      <w:bookmarkStart w:id="2930" w:name="_Toc42550010"/>
      <w:bookmarkStart w:id="2931" w:name="_Toc42619539"/>
      <w:bookmarkStart w:id="2932" w:name="_Toc42619847"/>
      <w:bookmarkStart w:id="2933" w:name="_Toc42704893"/>
      <w:bookmarkStart w:id="2934" w:name="_Toc41666101"/>
      <w:bookmarkStart w:id="2935" w:name="_Toc42533847"/>
      <w:bookmarkStart w:id="2936" w:name="_Toc42533976"/>
      <w:bookmarkStart w:id="2937" w:name="_Toc42534107"/>
      <w:bookmarkStart w:id="2938" w:name="_Toc42534237"/>
      <w:bookmarkStart w:id="2939" w:name="_Toc42534368"/>
      <w:bookmarkStart w:id="2940" w:name="_Toc42550011"/>
      <w:bookmarkStart w:id="2941" w:name="_Toc42619540"/>
      <w:bookmarkStart w:id="2942" w:name="_Toc42619848"/>
      <w:bookmarkStart w:id="2943" w:name="_Toc42704894"/>
      <w:bookmarkStart w:id="2944" w:name="_Toc41666102"/>
      <w:bookmarkStart w:id="2945" w:name="_Toc42533848"/>
      <w:bookmarkStart w:id="2946" w:name="_Toc42533977"/>
      <w:bookmarkStart w:id="2947" w:name="_Toc42534108"/>
      <w:bookmarkStart w:id="2948" w:name="_Toc42534238"/>
      <w:bookmarkStart w:id="2949" w:name="_Toc42534369"/>
      <w:bookmarkStart w:id="2950" w:name="_Toc42550012"/>
      <w:bookmarkStart w:id="2951" w:name="_Toc42619541"/>
      <w:bookmarkStart w:id="2952" w:name="_Toc42619849"/>
      <w:bookmarkStart w:id="2953" w:name="_Toc42704895"/>
      <w:bookmarkStart w:id="2954" w:name="_Toc41666103"/>
      <w:bookmarkStart w:id="2955" w:name="_Toc42533849"/>
      <w:bookmarkStart w:id="2956" w:name="_Toc42533978"/>
      <w:bookmarkStart w:id="2957" w:name="_Toc42534109"/>
      <w:bookmarkStart w:id="2958" w:name="_Toc42534239"/>
      <w:bookmarkStart w:id="2959" w:name="_Toc42534370"/>
      <w:bookmarkStart w:id="2960" w:name="_Toc42550013"/>
      <w:bookmarkStart w:id="2961" w:name="_Toc42619542"/>
      <w:bookmarkStart w:id="2962" w:name="_Toc42619850"/>
      <w:bookmarkStart w:id="2963" w:name="_Toc42704896"/>
      <w:bookmarkStart w:id="2964" w:name="_Toc41666104"/>
      <w:bookmarkStart w:id="2965" w:name="_Toc42533850"/>
      <w:bookmarkStart w:id="2966" w:name="_Toc42533979"/>
      <w:bookmarkStart w:id="2967" w:name="_Toc42534110"/>
      <w:bookmarkStart w:id="2968" w:name="_Toc42534240"/>
      <w:bookmarkStart w:id="2969" w:name="_Toc42534371"/>
      <w:bookmarkStart w:id="2970" w:name="_Toc42550014"/>
      <w:bookmarkStart w:id="2971" w:name="_Toc42619543"/>
      <w:bookmarkStart w:id="2972" w:name="_Toc42619851"/>
      <w:bookmarkStart w:id="2973" w:name="_Toc42704897"/>
      <w:bookmarkStart w:id="2974" w:name="_Toc41666105"/>
      <w:bookmarkStart w:id="2975" w:name="_Toc42533851"/>
      <w:bookmarkStart w:id="2976" w:name="_Toc42533980"/>
      <w:bookmarkStart w:id="2977" w:name="_Toc42534111"/>
      <w:bookmarkStart w:id="2978" w:name="_Toc42534241"/>
      <w:bookmarkStart w:id="2979" w:name="_Toc42534372"/>
      <w:bookmarkStart w:id="2980" w:name="_Toc42550015"/>
      <w:bookmarkStart w:id="2981" w:name="_Toc42619544"/>
      <w:bookmarkStart w:id="2982" w:name="_Toc42619852"/>
      <w:bookmarkStart w:id="2983" w:name="_Toc42704898"/>
      <w:bookmarkStart w:id="2984" w:name="_Toc41666106"/>
      <w:bookmarkStart w:id="2985" w:name="_Toc42533852"/>
      <w:bookmarkStart w:id="2986" w:name="_Toc42533981"/>
      <w:bookmarkStart w:id="2987" w:name="_Toc42534112"/>
      <w:bookmarkStart w:id="2988" w:name="_Toc42534242"/>
      <w:bookmarkStart w:id="2989" w:name="_Toc42534373"/>
      <w:bookmarkStart w:id="2990" w:name="_Toc42550016"/>
      <w:bookmarkStart w:id="2991" w:name="_Toc42619545"/>
      <w:bookmarkStart w:id="2992" w:name="_Toc42619853"/>
      <w:bookmarkStart w:id="2993" w:name="_Toc42704899"/>
      <w:bookmarkStart w:id="2994" w:name="_Toc41666107"/>
      <w:bookmarkStart w:id="2995" w:name="_Toc42533853"/>
      <w:bookmarkStart w:id="2996" w:name="_Toc42533982"/>
      <w:bookmarkStart w:id="2997" w:name="_Toc42534113"/>
      <w:bookmarkStart w:id="2998" w:name="_Toc42534243"/>
      <w:bookmarkStart w:id="2999" w:name="_Toc42534374"/>
      <w:bookmarkStart w:id="3000" w:name="_Toc42550017"/>
      <w:bookmarkStart w:id="3001" w:name="_Toc42619546"/>
      <w:bookmarkStart w:id="3002" w:name="_Toc42619854"/>
      <w:bookmarkStart w:id="3003" w:name="_Toc42704900"/>
      <w:bookmarkStart w:id="3004" w:name="_Toc41666116"/>
      <w:bookmarkStart w:id="3005" w:name="_Toc42533862"/>
      <w:bookmarkStart w:id="3006" w:name="_Toc42533991"/>
      <w:bookmarkStart w:id="3007" w:name="_Toc42534122"/>
      <w:bookmarkStart w:id="3008" w:name="_Toc42534252"/>
      <w:bookmarkStart w:id="3009" w:name="_Toc42534383"/>
      <w:bookmarkStart w:id="3010" w:name="_Toc42550026"/>
      <w:bookmarkStart w:id="3011" w:name="_Toc42619555"/>
      <w:bookmarkStart w:id="3012" w:name="_Toc42619863"/>
      <w:bookmarkStart w:id="3013" w:name="_Toc42704909"/>
      <w:bookmarkStart w:id="3014" w:name="_Toc42875704"/>
      <w:bookmarkStart w:id="3015" w:name="_Toc523389403"/>
      <w:bookmarkEnd w:id="2695"/>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r>
        <w:br w:type="page"/>
      </w:r>
    </w:p>
    <w:p w14:paraId="63B75B28" w14:textId="12394550" w:rsidR="00F9710E" w:rsidRDefault="00F9710E" w:rsidP="00F9710E">
      <w:pPr>
        <w:pStyle w:val="Heading1"/>
        <w:numPr>
          <w:ilvl w:val="0"/>
          <w:numId w:val="2"/>
        </w:numPr>
      </w:pPr>
      <w:bookmarkStart w:id="3016" w:name="_Toc81290451"/>
      <w:r>
        <w:lastRenderedPageBreak/>
        <w:t>Release 8.5 Feature OAM Changes</w:t>
      </w:r>
      <w:bookmarkEnd w:id="3014"/>
      <w:bookmarkEnd w:id="3016"/>
    </w:p>
    <w:p w14:paraId="0C30F2B0" w14:textId="105E84B1" w:rsidR="00F9710E" w:rsidRPr="0078447B" w:rsidRDefault="00F9710E" w:rsidP="00F9710E">
      <w:r w:rsidRPr="0078447B">
        <w:t>At the time of upgrade to DSR 8.</w:t>
      </w:r>
      <w:r w:rsidR="00FB3005">
        <w:t>5</w:t>
      </w:r>
      <w:r>
        <w:t>,</w:t>
      </w:r>
      <w:r w:rsidRPr="0078447B">
        <w:t xml:space="preserve"> a number of features and enhancements will become visible on the interfaces to the DSR and may change certain existing OAM behaviors of the system.</w:t>
      </w:r>
    </w:p>
    <w:p w14:paraId="4CDB05A8" w14:textId="77777777" w:rsidR="00F9710E" w:rsidRDefault="00F9710E" w:rsidP="00F9710E">
      <w:pPr>
        <w:pStyle w:val="BodyText"/>
      </w:pPr>
      <w:r w:rsidRPr="0078447B">
        <w:t>OAM changes include</w:t>
      </w:r>
      <w:r>
        <w:t>s</w:t>
      </w:r>
      <w:r w:rsidRPr="0078447B">
        <w:t xml:space="preserve">: User Interfaces (NO GUI, SO GUI), Measurements Reports, Alarms, and KPIs. </w:t>
      </w:r>
    </w:p>
    <w:p w14:paraId="0974CEF5" w14:textId="77777777" w:rsidR="00F9710E" w:rsidRPr="000D5F14" w:rsidRDefault="00F9710E" w:rsidP="000D5F14">
      <w:pPr>
        <w:pStyle w:val="Heading2"/>
        <w:numPr>
          <w:ilvl w:val="1"/>
          <w:numId w:val="2"/>
        </w:numPr>
      </w:pPr>
      <w:bookmarkStart w:id="3017" w:name="_Toc42875705"/>
      <w:bookmarkStart w:id="3018" w:name="_Toc81290452"/>
      <w:r w:rsidRPr="000D5F14">
        <w:t>SLS ROTATION</w:t>
      </w:r>
      <w:bookmarkEnd w:id="3017"/>
      <w:bookmarkEnd w:id="3018"/>
    </w:p>
    <w:p w14:paraId="61344712" w14:textId="779930F8" w:rsidR="00F9710E" w:rsidRPr="00B4663C" w:rsidRDefault="00F9710E" w:rsidP="00900A5A">
      <w:pPr>
        <w:pStyle w:val="Heading3"/>
      </w:pPr>
      <w:bookmarkStart w:id="3019" w:name="_Toc81290453"/>
      <w:r w:rsidRPr="00B4663C">
        <w:t xml:space="preserve">Purpose </w:t>
      </w:r>
      <w:r w:rsidRPr="00965A0F">
        <w:t>and</w:t>
      </w:r>
      <w:r w:rsidRPr="00B4663C">
        <w:t xml:space="preserve"> Solution</w:t>
      </w:r>
      <w:bookmarkEnd w:id="3019"/>
      <w:r w:rsidRPr="00B4663C">
        <w:t xml:space="preserve">  </w:t>
      </w:r>
    </w:p>
    <w:p w14:paraId="4AF89101" w14:textId="77777777" w:rsidR="00B4663C" w:rsidRPr="00B4663C" w:rsidRDefault="00B4663C" w:rsidP="00B4663C">
      <w:pPr>
        <w:pStyle w:val="BodyText"/>
      </w:pPr>
    </w:p>
    <w:p w14:paraId="2D9774FA" w14:textId="15655A71" w:rsidR="00F9710E" w:rsidRDefault="00F9710E" w:rsidP="00F9710E">
      <w:pPr>
        <w:pStyle w:val="BodyText"/>
        <w:rPr>
          <w:rFonts w:cstheme="minorBidi"/>
          <w:szCs w:val="18"/>
          <w:lang w:bidi="hi-IN"/>
        </w:rPr>
      </w:pPr>
      <w:r w:rsidRPr="00715291">
        <w:rPr>
          <w:b/>
          <w:bCs/>
        </w:rPr>
        <w:t>Purpose</w:t>
      </w:r>
    </w:p>
    <w:p w14:paraId="266F62D4" w14:textId="77842CBB" w:rsidR="00F9710E" w:rsidRDefault="00F9710E" w:rsidP="00500613">
      <w:pPr>
        <w:pStyle w:val="BodyText"/>
        <w:numPr>
          <w:ilvl w:val="0"/>
          <w:numId w:val="12"/>
        </w:numPr>
        <w:rPr>
          <w:rFonts w:cstheme="minorBidi"/>
          <w:szCs w:val="18"/>
          <w:lang w:bidi="hi-IN"/>
        </w:rPr>
      </w:pPr>
      <w:r w:rsidRPr="00620A37">
        <w:t xml:space="preserve">In many cases, MSCs switches and other originating nodes do not send an adequate distribution of SLS values. For example, in case of ITU ISUP messages, SLS is obtained from the lower 4 bits of the CIC field representing the circuit being used. CIC selection can be determined based on an odd/even method where a SSP uses either all odd CICs or all even CICs to help prevent glaring. This causes the LSB of the SLS to be fixed (0 or 1) which means SSP sends either odd or even SLS. </w:t>
      </w:r>
      <w:r w:rsidR="008B4646" w:rsidRPr="00620A37">
        <w:t>Thus,</w:t>
      </w:r>
      <w:r w:rsidRPr="00620A37">
        <w:t xml:space="preserve"> the transit nodes (STPs), do not achieve a good distribution of traffic across links.</w:t>
      </w:r>
    </w:p>
    <w:p w14:paraId="1A2F27D9" w14:textId="77777777" w:rsidR="00F9710E" w:rsidRDefault="00F9710E" w:rsidP="00500613">
      <w:pPr>
        <w:pStyle w:val="BodyText"/>
        <w:numPr>
          <w:ilvl w:val="0"/>
          <w:numId w:val="12"/>
        </w:numPr>
        <w:rPr>
          <w:rFonts w:cstheme="minorBidi"/>
          <w:szCs w:val="18"/>
          <w:lang w:bidi="hi-IN"/>
        </w:rPr>
      </w:pPr>
      <w:r w:rsidRPr="00620A37">
        <w:t>For combined linkset, in ANSI and ITU MTP protocols, the LSB of the SLS is used to load share between linksets of a combined linkset and the remaining SLS bits are used to distribute traffic across different links within a linkset. Since STP receives improper distribution of SLS value (either LSB as 0 or 1), hence the STPs cannot perform proper loading sharing across the linkset and the links of a linkset.</w:t>
      </w:r>
    </w:p>
    <w:p w14:paraId="1E187897" w14:textId="77777777" w:rsidR="00F9710E" w:rsidRPr="0078138D" w:rsidRDefault="00F9710E" w:rsidP="00500613">
      <w:pPr>
        <w:pStyle w:val="BodyText"/>
        <w:numPr>
          <w:ilvl w:val="0"/>
          <w:numId w:val="12"/>
        </w:numPr>
        <w:rPr>
          <w:rFonts w:cstheme="minorBidi"/>
          <w:szCs w:val="18"/>
          <w:lang w:bidi="hi-IN"/>
        </w:rPr>
      </w:pPr>
      <w:r w:rsidRPr="00620A37">
        <w:t>For single linkset, since STP receives improper distribution of SLS value (either LSB as 0 or 1), the STPs cannot perform proper loading sharing across all the links of a linkset.</w:t>
      </w:r>
    </w:p>
    <w:p w14:paraId="2BD6FAA5" w14:textId="77777777" w:rsidR="00F9710E" w:rsidRPr="00715291" w:rsidRDefault="00F9710E" w:rsidP="00F9710E">
      <w:pPr>
        <w:pStyle w:val="BodyText"/>
      </w:pPr>
      <w:r w:rsidRPr="00715291">
        <w:rPr>
          <w:b/>
          <w:bCs/>
        </w:rPr>
        <w:t>Solution</w:t>
      </w:r>
    </w:p>
    <w:p w14:paraId="715A51D9" w14:textId="77777777" w:rsidR="00F9710E" w:rsidRPr="00620A37" w:rsidRDefault="00F9710E" w:rsidP="00F9710E">
      <w:pPr>
        <w:pStyle w:val="BodyText"/>
      </w:pPr>
      <w:r w:rsidRPr="00620A37">
        <w:t>SLS Rotation feature allows the user to use the below options for addressing the problem.</w:t>
      </w:r>
    </w:p>
    <w:p w14:paraId="3102DDBB" w14:textId="77777777" w:rsidR="00F9710E" w:rsidRPr="00620A37" w:rsidRDefault="00F9710E" w:rsidP="00500613">
      <w:pPr>
        <w:pStyle w:val="BodyText"/>
        <w:numPr>
          <w:ilvl w:val="0"/>
          <w:numId w:val="13"/>
        </w:numPr>
      </w:pPr>
      <w:r w:rsidRPr="00620A37">
        <w:t>Outgoing Bit Rotation</w:t>
      </w:r>
    </w:p>
    <w:p w14:paraId="560117FD" w14:textId="77777777" w:rsidR="00F9710E" w:rsidRPr="00620A37" w:rsidRDefault="00F9710E" w:rsidP="00500613">
      <w:pPr>
        <w:pStyle w:val="BodyText"/>
        <w:numPr>
          <w:ilvl w:val="0"/>
          <w:numId w:val="13"/>
        </w:numPr>
      </w:pPr>
      <w:r w:rsidRPr="00620A37">
        <w:t xml:space="preserve">Use of Other CIC Bit </w:t>
      </w:r>
    </w:p>
    <w:p w14:paraId="03022293" w14:textId="77777777" w:rsidR="00F9710E" w:rsidRPr="00620A37" w:rsidRDefault="00F9710E" w:rsidP="00500613">
      <w:pPr>
        <w:pStyle w:val="BodyText"/>
        <w:numPr>
          <w:ilvl w:val="0"/>
          <w:numId w:val="13"/>
        </w:numPr>
      </w:pPr>
      <w:r w:rsidRPr="00620A37">
        <w:t>Incoming Bit Rotation</w:t>
      </w:r>
    </w:p>
    <w:p w14:paraId="03F516D5" w14:textId="77777777" w:rsidR="00F9710E" w:rsidRPr="00620A37" w:rsidRDefault="00F9710E" w:rsidP="00500613">
      <w:pPr>
        <w:pStyle w:val="BodyText"/>
        <w:numPr>
          <w:ilvl w:val="0"/>
          <w:numId w:val="13"/>
        </w:numPr>
      </w:pPr>
      <w:r w:rsidRPr="00620A37">
        <w:t>Random SLS</w:t>
      </w:r>
    </w:p>
    <w:p w14:paraId="6C798A0C" w14:textId="77777777" w:rsidR="00F9710E" w:rsidRPr="00620A37" w:rsidRDefault="00F9710E" w:rsidP="00500613">
      <w:pPr>
        <w:pStyle w:val="BodyText"/>
        <w:numPr>
          <w:ilvl w:val="0"/>
          <w:numId w:val="13"/>
        </w:numPr>
      </w:pPr>
      <w:r w:rsidRPr="00620A37">
        <w:rPr>
          <w:lang w:val="fr-FR"/>
        </w:rPr>
        <w:t>ANSI 5-bit to ANSI 8-bit SLS Conversion</w:t>
      </w:r>
    </w:p>
    <w:p w14:paraId="0DB1E6B0" w14:textId="77777777" w:rsidR="00F9710E" w:rsidRPr="00620A37" w:rsidRDefault="00F9710E" w:rsidP="00500613">
      <w:pPr>
        <w:pStyle w:val="BodyText"/>
        <w:numPr>
          <w:ilvl w:val="0"/>
          <w:numId w:val="13"/>
        </w:numPr>
      </w:pPr>
      <w:r w:rsidRPr="00620A37">
        <w:t>ITU to ANSI SLS Conversion</w:t>
      </w:r>
    </w:p>
    <w:p w14:paraId="7CEBADB3" w14:textId="77777777" w:rsidR="00F9710E" w:rsidRPr="00620A37" w:rsidRDefault="00F9710E" w:rsidP="00500613">
      <w:pPr>
        <w:pStyle w:val="BodyText"/>
        <w:numPr>
          <w:ilvl w:val="0"/>
          <w:numId w:val="13"/>
        </w:numPr>
      </w:pPr>
      <w:r w:rsidRPr="00620A37">
        <w:t>ANSI to ITU SLS Conversion</w:t>
      </w:r>
    </w:p>
    <w:p w14:paraId="78739BF8" w14:textId="79D831EE" w:rsidR="00F9710E" w:rsidRPr="00620A37" w:rsidRDefault="00F9710E" w:rsidP="00F9710E">
      <w:pPr>
        <w:pStyle w:val="BodyText"/>
      </w:pPr>
      <w:r w:rsidRPr="00620A37">
        <w:rPr>
          <w:b/>
          <w:bCs/>
          <w:u w:val="single"/>
        </w:rPr>
        <w:t>Note:</w:t>
      </w:r>
      <w:r w:rsidRPr="00620A37">
        <w:t xml:space="preserve"> The SLS modified using the </w:t>
      </w:r>
      <w:r w:rsidR="00581830" w:rsidRPr="00620A37">
        <w:t>above-mentioned</w:t>
      </w:r>
      <w:r w:rsidRPr="00620A37">
        <w:t xml:space="preserve"> solutions is only used for internal linkset and link selection. The actual SLS field of the message (i.e. the SLS value received by the vSTP is the SLS value sent out by the vSTP) is not modified.</w:t>
      </w:r>
    </w:p>
    <w:p w14:paraId="06336153" w14:textId="77777777" w:rsidR="00F9710E" w:rsidRDefault="00F9710E" w:rsidP="00F9710E">
      <w:pPr>
        <w:pStyle w:val="BodyText"/>
        <w:rPr>
          <w:b/>
          <w:bCs/>
        </w:rPr>
      </w:pPr>
      <w:r w:rsidRPr="00715291">
        <w:rPr>
          <w:b/>
          <w:bCs/>
        </w:rPr>
        <w:t>Feature Overview</w:t>
      </w:r>
    </w:p>
    <w:p w14:paraId="7C2953BD" w14:textId="77777777" w:rsidR="00F9710E" w:rsidRPr="00820C9D" w:rsidRDefault="00F9710E" w:rsidP="00500613">
      <w:pPr>
        <w:pStyle w:val="BodyText"/>
        <w:numPr>
          <w:ilvl w:val="0"/>
          <w:numId w:val="15"/>
        </w:numPr>
      </w:pPr>
      <w:r w:rsidRPr="00820C9D">
        <w:rPr>
          <w:b/>
          <w:bCs/>
          <w:lang w:val="fr-FR"/>
        </w:rPr>
        <w:t>Outgoing Bit Rotation</w:t>
      </w:r>
    </w:p>
    <w:p w14:paraId="587E6867" w14:textId="77777777" w:rsidR="00F9710E" w:rsidRPr="00820C9D" w:rsidRDefault="00F9710E" w:rsidP="00500613">
      <w:pPr>
        <w:pStyle w:val="BodyText"/>
        <w:numPr>
          <w:ilvl w:val="1"/>
          <w:numId w:val="14"/>
        </w:numPr>
      </w:pPr>
      <w:r w:rsidRPr="00820C9D">
        <w:t>The User can have the vSTP to rotate the 4 bits of SLS, according to outgoing Linkset, thus changing the LSB of the SLS.</w:t>
      </w:r>
    </w:p>
    <w:p w14:paraId="0478233E" w14:textId="77777777" w:rsidR="00F9710E" w:rsidRDefault="00F9710E" w:rsidP="00500613">
      <w:pPr>
        <w:pStyle w:val="BodyText"/>
        <w:numPr>
          <w:ilvl w:val="1"/>
          <w:numId w:val="14"/>
        </w:numPr>
      </w:pPr>
      <w:r w:rsidRPr="00820C9D">
        <w:t>If configured, this option is applied and</w:t>
      </w:r>
      <w:r w:rsidRPr="00820C9D">
        <w:rPr>
          <w:b/>
          <w:bCs/>
        </w:rPr>
        <w:t xml:space="preserve"> SLS will be converted from 5-bit to 8-bit.</w:t>
      </w:r>
    </w:p>
    <w:p w14:paraId="0FECC39D" w14:textId="77777777" w:rsidR="00F9710E" w:rsidRPr="0078138D" w:rsidRDefault="00F9710E" w:rsidP="00500613">
      <w:pPr>
        <w:pStyle w:val="BodyText"/>
        <w:numPr>
          <w:ilvl w:val="0"/>
          <w:numId w:val="15"/>
        </w:numPr>
        <w:rPr>
          <w:b/>
          <w:bCs/>
          <w:lang w:val="fr-FR"/>
        </w:rPr>
      </w:pPr>
      <w:r w:rsidRPr="00AA5DA3">
        <w:rPr>
          <w:b/>
          <w:bCs/>
          <w:lang w:val="fr-FR"/>
        </w:rPr>
        <w:t>ITU to ANSI SLS Conversion</w:t>
      </w:r>
    </w:p>
    <w:p w14:paraId="09191975" w14:textId="77777777" w:rsidR="00F9710E" w:rsidRPr="00820C9D" w:rsidRDefault="00F9710E" w:rsidP="00500613">
      <w:pPr>
        <w:pStyle w:val="BodyText"/>
        <w:numPr>
          <w:ilvl w:val="1"/>
          <w:numId w:val="14"/>
        </w:numPr>
      </w:pPr>
      <w:r w:rsidRPr="00820C9D">
        <w:rPr>
          <w:lang w:val="fr-FR"/>
        </w:rPr>
        <w:t xml:space="preserve">If the </w:t>
      </w:r>
      <w:r w:rsidRPr="00820C9D">
        <w:t>ITU 4-bit SLS is “ABCD” then the ANSI 5-bit SLS will be “D (~D) ABC”, which is already implemented as a part of ANSI&lt;-&gt;ITU Conversion feature.</w:t>
      </w:r>
    </w:p>
    <w:p w14:paraId="22F2528E" w14:textId="77777777" w:rsidR="00F9710E" w:rsidRDefault="00F9710E" w:rsidP="00500613">
      <w:pPr>
        <w:pStyle w:val="BodyText"/>
        <w:numPr>
          <w:ilvl w:val="1"/>
          <w:numId w:val="14"/>
        </w:numPr>
      </w:pPr>
      <w:r w:rsidRPr="00820C9D">
        <w:t>Secondly, this conversion “ITU 4-bit to ANSI 5-bit” may be followed by 5-bit ANSI to 8-bit ANSI SLS conversion to achieve more randomization for linkset/link selection during the network conversion.</w:t>
      </w:r>
    </w:p>
    <w:p w14:paraId="4555DC24" w14:textId="77777777" w:rsidR="00F9710E" w:rsidRPr="0078138D" w:rsidRDefault="00F9710E" w:rsidP="00500613">
      <w:pPr>
        <w:pStyle w:val="BodyText"/>
        <w:numPr>
          <w:ilvl w:val="0"/>
          <w:numId w:val="15"/>
        </w:numPr>
        <w:rPr>
          <w:b/>
          <w:bCs/>
          <w:lang w:val="fr-FR"/>
        </w:rPr>
      </w:pPr>
      <w:r w:rsidRPr="00AA5DA3">
        <w:rPr>
          <w:b/>
          <w:bCs/>
          <w:lang w:val="fr-FR"/>
        </w:rPr>
        <w:t>ANSI to ITU SLS Conversion</w:t>
      </w:r>
    </w:p>
    <w:p w14:paraId="09EB20A8" w14:textId="77777777" w:rsidR="00F9710E" w:rsidRPr="00820C9D" w:rsidRDefault="00F9710E" w:rsidP="00500613">
      <w:pPr>
        <w:pStyle w:val="BodyText"/>
        <w:numPr>
          <w:ilvl w:val="1"/>
          <w:numId w:val="14"/>
        </w:numPr>
      </w:pPr>
      <w:r w:rsidRPr="0078138D">
        <w:lastRenderedPageBreak/>
        <w:t xml:space="preserve">Firstly, </w:t>
      </w:r>
      <w:r w:rsidRPr="00820C9D">
        <w:t>5 or 8 bit ANSI SLS value is converted to the 4-bit ITU SLS value by doing MOD 16.</w:t>
      </w:r>
    </w:p>
    <w:p w14:paraId="1C507CC3" w14:textId="77777777" w:rsidR="00F9710E" w:rsidRPr="00820C9D" w:rsidRDefault="00F9710E" w:rsidP="00500613">
      <w:pPr>
        <w:pStyle w:val="BodyText"/>
        <w:numPr>
          <w:ilvl w:val="1"/>
          <w:numId w:val="14"/>
        </w:numPr>
      </w:pPr>
      <w:r w:rsidRPr="00820C9D">
        <w:t>Secondly, this conversion may be followed by 4-bit ITU to 8-bit ITU SLS conversion to achieve more randomization for linkset/link selection during the network conversion.</w:t>
      </w:r>
    </w:p>
    <w:p w14:paraId="56CF135D" w14:textId="77777777" w:rsidR="00F9710E" w:rsidRPr="0078138D" w:rsidRDefault="00F9710E" w:rsidP="00500613">
      <w:pPr>
        <w:pStyle w:val="BodyText"/>
        <w:numPr>
          <w:ilvl w:val="0"/>
          <w:numId w:val="15"/>
        </w:numPr>
        <w:rPr>
          <w:b/>
          <w:bCs/>
          <w:lang w:val="fr-FR"/>
        </w:rPr>
      </w:pPr>
      <w:r w:rsidRPr="00820C9D">
        <w:rPr>
          <w:b/>
          <w:bCs/>
          <w:lang w:val="fr-FR"/>
        </w:rPr>
        <w:t>ANSI 5-bit to ANSI 8-bit SLS Conversion</w:t>
      </w:r>
    </w:p>
    <w:p w14:paraId="6126BE69" w14:textId="77777777" w:rsidR="00F9710E" w:rsidRPr="0078138D" w:rsidRDefault="00F9710E" w:rsidP="00500613">
      <w:pPr>
        <w:pStyle w:val="BodyText"/>
        <w:numPr>
          <w:ilvl w:val="1"/>
          <w:numId w:val="14"/>
        </w:numPr>
      </w:pPr>
      <w:r w:rsidRPr="0078138D">
        <w:t>The User can have the vSTP to perform the 5-bit ANSI conversion to 8-bit ANSI.</w:t>
      </w:r>
    </w:p>
    <w:p w14:paraId="2663A401" w14:textId="77777777" w:rsidR="00F9710E" w:rsidRPr="0078138D" w:rsidRDefault="00F9710E" w:rsidP="00500613">
      <w:pPr>
        <w:pStyle w:val="BodyText"/>
        <w:numPr>
          <w:ilvl w:val="1"/>
          <w:numId w:val="14"/>
        </w:numPr>
      </w:pPr>
      <w:r w:rsidRPr="0078138D">
        <w:t>If configured, this option is applied and SLS will be converted from 5-bit to 8-bit.</w:t>
      </w:r>
    </w:p>
    <w:p w14:paraId="57977661" w14:textId="77777777" w:rsidR="00F9710E" w:rsidRPr="0078138D" w:rsidRDefault="00F9710E" w:rsidP="00500613">
      <w:pPr>
        <w:pStyle w:val="BodyText"/>
        <w:numPr>
          <w:ilvl w:val="0"/>
          <w:numId w:val="15"/>
        </w:numPr>
        <w:rPr>
          <w:b/>
          <w:bCs/>
          <w:lang w:val="fr-FR"/>
        </w:rPr>
      </w:pPr>
      <w:r w:rsidRPr="00820C9D">
        <w:rPr>
          <w:b/>
          <w:bCs/>
          <w:lang w:val="fr-FR"/>
        </w:rPr>
        <w:t>ITU to ANSI SLS Conversion</w:t>
      </w:r>
    </w:p>
    <w:p w14:paraId="68A55408" w14:textId="77777777" w:rsidR="00F9710E" w:rsidRPr="0078138D" w:rsidRDefault="00F9710E" w:rsidP="00500613">
      <w:pPr>
        <w:pStyle w:val="BodyText"/>
        <w:numPr>
          <w:ilvl w:val="1"/>
          <w:numId w:val="14"/>
        </w:numPr>
      </w:pPr>
      <w:r w:rsidRPr="0078138D">
        <w:t>If the ITU 4-bit SLS is “ABCD” then the ANSI 5-bit SLS will be “D (~D) ABC”, which is already implemented as a part of ANSI&lt;-&gt;ITU Conversion feature.</w:t>
      </w:r>
    </w:p>
    <w:p w14:paraId="2995AD38" w14:textId="77777777" w:rsidR="00F9710E" w:rsidRPr="0078138D" w:rsidRDefault="00F9710E" w:rsidP="00500613">
      <w:pPr>
        <w:pStyle w:val="BodyText"/>
        <w:numPr>
          <w:ilvl w:val="1"/>
          <w:numId w:val="14"/>
        </w:numPr>
      </w:pPr>
      <w:r w:rsidRPr="0078138D">
        <w:t>Secondly, this conversion “ITU 4-bit to ANSI 5-bit” may be followed by 5-bit ANSI to 8-bit ANSI SLS conversion to achieve more randomization for linkset/link selection during the network conversion.</w:t>
      </w:r>
    </w:p>
    <w:p w14:paraId="6E230FEA" w14:textId="77777777" w:rsidR="00F9710E" w:rsidRPr="0078138D" w:rsidRDefault="00F9710E" w:rsidP="00500613">
      <w:pPr>
        <w:pStyle w:val="BodyText"/>
        <w:numPr>
          <w:ilvl w:val="0"/>
          <w:numId w:val="15"/>
        </w:numPr>
        <w:rPr>
          <w:b/>
          <w:bCs/>
          <w:lang w:val="fr-FR"/>
        </w:rPr>
      </w:pPr>
      <w:r w:rsidRPr="00820C9D">
        <w:rPr>
          <w:b/>
          <w:bCs/>
          <w:lang w:val="fr-FR"/>
        </w:rPr>
        <w:t>ANSI to ITU SLS Conversion</w:t>
      </w:r>
    </w:p>
    <w:p w14:paraId="5226644A" w14:textId="77777777" w:rsidR="00F9710E" w:rsidRPr="0078138D" w:rsidRDefault="00F9710E" w:rsidP="00500613">
      <w:pPr>
        <w:pStyle w:val="BodyText"/>
        <w:numPr>
          <w:ilvl w:val="1"/>
          <w:numId w:val="14"/>
        </w:numPr>
      </w:pPr>
      <w:r w:rsidRPr="0078138D">
        <w:t>Firstly, 5 or 8 bit ANSI SLS value is converted to the 4-bit ITU SLS value by doing MOD 16.</w:t>
      </w:r>
    </w:p>
    <w:p w14:paraId="25E25475" w14:textId="77777777" w:rsidR="00F9710E" w:rsidRPr="0078138D" w:rsidRDefault="00F9710E" w:rsidP="00500613">
      <w:pPr>
        <w:pStyle w:val="BodyText"/>
        <w:numPr>
          <w:ilvl w:val="1"/>
          <w:numId w:val="14"/>
        </w:numPr>
      </w:pPr>
      <w:r w:rsidRPr="0078138D">
        <w:t>Secondly, this conversion may be followed by 4-bit ITU to 8-bit ITU SLS conversion to achieve more randomization for linkset/link selection during the network conversion.</w:t>
      </w:r>
    </w:p>
    <w:p w14:paraId="76CEE3B8" w14:textId="77777777" w:rsidR="00F9710E" w:rsidRPr="0078138D" w:rsidRDefault="00F9710E" w:rsidP="00F9710E">
      <w:pPr>
        <w:pStyle w:val="BodyText"/>
        <w:rPr>
          <w:b/>
          <w:bCs/>
        </w:rPr>
      </w:pPr>
      <w:r w:rsidRPr="00820C9D">
        <w:rPr>
          <w:b/>
          <w:bCs/>
          <w:u w:val="single"/>
        </w:rPr>
        <w:t>Note</w:t>
      </w:r>
      <w:r w:rsidRPr="00820C9D">
        <w:rPr>
          <w:b/>
          <w:bCs/>
        </w:rPr>
        <w:t>: All algorithms are applicable to both MTP Routed and GT Routed MSUs.</w:t>
      </w:r>
    </w:p>
    <w:p w14:paraId="5E5DE5DE" w14:textId="128B6A49" w:rsidR="00F9710E" w:rsidRPr="002F7558" w:rsidRDefault="00F9710E" w:rsidP="002E30F5">
      <w:pPr>
        <w:pStyle w:val="Heading3"/>
        <w:rPr>
          <w:cs/>
          <w:lang w:bidi="hi-IN"/>
        </w:rPr>
      </w:pPr>
      <w:bookmarkStart w:id="3020" w:name="_Toc81290454"/>
      <w:r w:rsidRPr="002F7558">
        <w:rPr>
          <w:rFonts w:hint="cs"/>
          <w:cs/>
        </w:rPr>
        <w:t>meals</w:t>
      </w:r>
      <w:bookmarkEnd w:id="3020"/>
    </w:p>
    <w:p w14:paraId="389B4F91" w14:textId="6E366175" w:rsidR="00900A5A" w:rsidRPr="00900A5A" w:rsidRDefault="00900A5A" w:rsidP="00900A5A">
      <w:pPr>
        <w:pStyle w:val="BodyText"/>
        <w:rPr>
          <w:i/>
          <w:lang w:bidi="hi-IN"/>
        </w:rPr>
      </w:pPr>
    </w:p>
    <w:p w14:paraId="5348642B" w14:textId="77777777" w:rsidR="00F9710E" w:rsidRPr="00900A5A" w:rsidRDefault="00F9710E" w:rsidP="00664486">
      <w:pPr>
        <w:pStyle w:val="NoSpacing"/>
        <w:rPr>
          <w:rFonts w:ascii="Arial" w:eastAsia="Times New Roman" w:hAnsi="Arial" w:cs="Arial"/>
          <w:b/>
        </w:rPr>
      </w:pPr>
      <w:r w:rsidRPr="00900A5A">
        <w:rPr>
          <w:rFonts w:ascii="Arial" w:eastAsia="Times New Roman" w:hAnsi="Arial" w:cs="Arial"/>
          <w:b/>
        </w:rPr>
        <w:t>Measurements</w:t>
      </w:r>
    </w:p>
    <w:p w14:paraId="1B379C64" w14:textId="77777777" w:rsidR="00F9710E" w:rsidRDefault="00F9710E" w:rsidP="00F9710E">
      <w:pPr>
        <w:pStyle w:val="NoSpacing"/>
        <w:rPr>
          <w:rFonts w:ascii="Arial" w:hAnsi="Arial" w:cs="Arial"/>
          <w:b/>
          <w:sz w:val="20"/>
          <w:szCs w:val="20"/>
        </w:rPr>
      </w:pPr>
    </w:p>
    <w:p w14:paraId="3F7768D7" w14:textId="77777777" w:rsidR="00F9710E" w:rsidRPr="0078138D" w:rsidRDefault="00F9710E" w:rsidP="00500613">
      <w:pPr>
        <w:pStyle w:val="BodyText"/>
        <w:numPr>
          <w:ilvl w:val="0"/>
          <w:numId w:val="17"/>
        </w:numPr>
      </w:pPr>
      <w:r w:rsidRPr="0078138D">
        <w:t>No new Measurements are being implemented as part of this feature</w:t>
      </w:r>
      <w:r>
        <w:rPr>
          <w:rFonts w:cstheme="minorBidi" w:hint="cs"/>
          <w:szCs w:val="18"/>
          <w:cs/>
          <w:lang w:bidi="hi-IN"/>
        </w:rPr>
        <w:t>.</w:t>
      </w:r>
    </w:p>
    <w:p w14:paraId="62FDE901" w14:textId="77777777" w:rsidR="00F9710E" w:rsidRPr="0078138D" w:rsidRDefault="00F9710E" w:rsidP="00500613">
      <w:pPr>
        <w:pStyle w:val="BodyText"/>
        <w:numPr>
          <w:ilvl w:val="0"/>
          <w:numId w:val="17"/>
        </w:numPr>
      </w:pPr>
      <w:r w:rsidRPr="0078138D">
        <w:t>Appropriate Logging will be done accordingly to print the Rotated SLS value used for Linkset and Link selection. The logs should be optional only. User need to turn on the M3RL SLS INFO (13th bit) to see the logs</w:t>
      </w:r>
      <w:r>
        <w:rPr>
          <w:rFonts w:cstheme="minorBidi" w:hint="cs"/>
          <w:szCs w:val="18"/>
          <w:cs/>
          <w:lang w:bidi="hi-IN"/>
        </w:rPr>
        <w:t>.</w:t>
      </w:r>
    </w:p>
    <w:p w14:paraId="41E0B097" w14:textId="77777777" w:rsidR="00F9710E" w:rsidRPr="0078138D" w:rsidRDefault="00F9710E" w:rsidP="00F9710E">
      <w:pPr>
        <w:pStyle w:val="BodyText"/>
        <w:ind w:left="360"/>
        <w:rPr>
          <w:lang w:bidi="hi-IN"/>
        </w:rPr>
      </w:pPr>
      <w:r w:rsidRPr="0014256A">
        <w:rPr>
          <w:lang w:bidi="hi-IN"/>
        </w:rPr>
        <w:t xml:space="preserve">Note: The traces are not supposed to be enabled for TPS rate&gt;100 as it might cause undesired behavior. </w:t>
      </w:r>
    </w:p>
    <w:p w14:paraId="63E379E7" w14:textId="77777777" w:rsidR="00F9710E" w:rsidRDefault="00F9710E" w:rsidP="00F9710E">
      <w:pPr>
        <w:pStyle w:val="NoSpacing"/>
        <w:ind w:firstLine="720"/>
        <w:rPr>
          <w:rFonts w:ascii="Times New Roman" w:eastAsia="Times New Roman" w:hAnsi="Times New Roman"/>
          <w:sz w:val="20"/>
          <w:szCs w:val="20"/>
          <w:lang w:eastAsia="zh-CN"/>
        </w:rPr>
      </w:pPr>
    </w:p>
    <w:p w14:paraId="28C88616" w14:textId="77777777" w:rsidR="00F9710E" w:rsidRDefault="00F9710E" w:rsidP="00664486">
      <w:pPr>
        <w:pStyle w:val="NoSpacing"/>
        <w:rPr>
          <w:rFonts w:ascii="Arial" w:hAnsi="Arial" w:cs="Arial"/>
          <w:b/>
          <w:sz w:val="20"/>
          <w:szCs w:val="20"/>
        </w:rPr>
      </w:pPr>
      <w:r>
        <w:rPr>
          <w:rFonts w:ascii="Arial" w:hAnsi="Arial" w:cs="Arial"/>
          <w:b/>
          <w:sz w:val="20"/>
          <w:szCs w:val="20"/>
        </w:rPr>
        <w:t>Alarms &amp; Events</w:t>
      </w:r>
    </w:p>
    <w:p w14:paraId="2FCCB470" w14:textId="77777777" w:rsidR="00F9710E" w:rsidRDefault="00F9710E" w:rsidP="00F9710E">
      <w:pPr>
        <w:pStyle w:val="BodyText"/>
        <w:ind w:left="480" w:firstLine="240"/>
      </w:pPr>
    </w:p>
    <w:p w14:paraId="5B32FA3D" w14:textId="77777777" w:rsidR="00F9710E" w:rsidRDefault="00F9710E" w:rsidP="00F9710E">
      <w:pPr>
        <w:pStyle w:val="BodyText"/>
      </w:pPr>
      <w:r w:rsidRPr="0014256A">
        <w:t>No new Events are being implemented as part of this feature.</w:t>
      </w:r>
    </w:p>
    <w:p w14:paraId="4DB6CFEC" w14:textId="77777777" w:rsidR="00F9710E" w:rsidRPr="00447476" w:rsidRDefault="00F9710E" w:rsidP="00F9710E">
      <w:pPr>
        <w:pStyle w:val="BodyText"/>
      </w:pPr>
      <w:r w:rsidRPr="0014256A">
        <w:t>No new Alarms are being implemented as part of this feature.</w:t>
      </w:r>
    </w:p>
    <w:p w14:paraId="795381CC" w14:textId="77777777" w:rsidR="00F9710E" w:rsidRDefault="00F9710E" w:rsidP="00F9710E">
      <w:pPr>
        <w:pStyle w:val="BodyText"/>
        <w:rPr>
          <w:b/>
          <w:bCs/>
        </w:rPr>
      </w:pPr>
    </w:p>
    <w:p w14:paraId="13A772FC" w14:textId="77777777" w:rsidR="00F9710E" w:rsidRDefault="00F9710E" w:rsidP="00F9710E">
      <w:pPr>
        <w:pStyle w:val="BodyText"/>
      </w:pPr>
      <w:r w:rsidRPr="001B5CE6">
        <w:rPr>
          <w:b/>
          <w:bCs/>
        </w:rPr>
        <w:t>Limitation</w:t>
      </w:r>
    </w:p>
    <w:p w14:paraId="19F2FB66" w14:textId="77777777" w:rsidR="00F9710E" w:rsidRPr="006D230A" w:rsidRDefault="00F9710E" w:rsidP="00500613">
      <w:pPr>
        <w:pStyle w:val="BodyText"/>
        <w:numPr>
          <w:ilvl w:val="0"/>
          <w:numId w:val="18"/>
        </w:numPr>
      </w:pPr>
      <w:r w:rsidRPr="006D230A">
        <w:t>Usage of 5th bit as LSB for incoming bit rotation is to be avoided if all the nodes are GR compliant. This is due to the fact that ANSI mandated outgoing 5 bit rotation causes the 5th bit to not have a uniform distribution of 0’s and 1’s.</w:t>
      </w:r>
    </w:p>
    <w:p w14:paraId="19A34755" w14:textId="77777777" w:rsidR="00F9710E" w:rsidRPr="006D230A" w:rsidRDefault="00F9710E" w:rsidP="00500613">
      <w:pPr>
        <w:pStyle w:val="BodyText"/>
        <w:numPr>
          <w:ilvl w:val="0"/>
          <w:numId w:val="18"/>
        </w:numPr>
      </w:pPr>
      <w:r w:rsidRPr="006D230A">
        <w:t>If 5 to 8 Bit Conversion is applied on incoming 5 bit SLS, then 3 new SLS bits (calculated based on the OPC) will be prefixed to the 5-bit SLS. If all 8 SLS bits are considered for applying ISLSBR, the 3 new sls bits will become sticky bits and will cause un-even distribution. In this scenario, ISLSRSB value 6-8 will cause even more un-even distribution.</w:t>
      </w:r>
    </w:p>
    <w:p w14:paraId="27F4421A" w14:textId="77777777" w:rsidR="00F9710E" w:rsidRPr="006D230A" w:rsidRDefault="00F9710E" w:rsidP="00500613">
      <w:pPr>
        <w:pStyle w:val="BodyText"/>
        <w:numPr>
          <w:ilvl w:val="0"/>
          <w:numId w:val="18"/>
        </w:numPr>
      </w:pPr>
      <w:r w:rsidRPr="006D230A">
        <w:t>If 5-bits SLS is received on incoming linkset, 5-to-8 bit conversion is ‘OFF’ on outgoing linkset and 8-bits SLS are to be considered for applying ISLSBR, then no rotation shall happen. The “5-to-8 Bit Conversion” option should be turned ON to perform ISLSBR.</w:t>
      </w:r>
    </w:p>
    <w:p w14:paraId="60989817" w14:textId="77777777" w:rsidR="00F9710E" w:rsidRDefault="00F9710E" w:rsidP="00500613">
      <w:pPr>
        <w:pStyle w:val="BodyText"/>
        <w:numPr>
          <w:ilvl w:val="0"/>
          <w:numId w:val="18"/>
        </w:numPr>
      </w:pPr>
      <w:r w:rsidRPr="006D230A">
        <w:t>When two linksets are used as a combined linkset, they should have the same settings for all SLS algorithms (Example “Other CIC Bit”, “Rotated SLS Bit”), else there can be random behavior..  This is not enforced in the vSTP, and there is no warning mechanism for incorrectly provisioned linksets and routes</w:t>
      </w:r>
    </w:p>
    <w:p w14:paraId="590F907B" w14:textId="77777777" w:rsidR="00F9710E" w:rsidRPr="006F610D" w:rsidRDefault="00F9710E" w:rsidP="00500613">
      <w:pPr>
        <w:pStyle w:val="BodyText"/>
        <w:numPr>
          <w:ilvl w:val="0"/>
          <w:numId w:val="18"/>
        </w:numPr>
      </w:pPr>
      <w:r w:rsidRPr="006F610D">
        <w:lastRenderedPageBreak/>
        <w:t>Different RANDSLS configurations on two linksets, which happen to be a part of combined linkset for the routes defined for a destination node, may result in undesired SLS distribution. vSTP shall not prompt or reject the linkset provisioning command, if provisioning is done contrary to the above.</w:t>
      </w:r>
    </w:p>
    <w:p w14:paraId="4526AEA0" w14:textId="77777777" w:rsidR="00F9710E" w:rsidRPr="006D230A" w:rsidRDefault="00F9710E" w:rsidP="00500613">
      <w:pPr>
        <w:pStyle w:val="BodyText"/>
        <w:numPr>
          <w:ilvl w:val="0"/>
          <w:numId w:val="18"/>
        </w:numPr>
      </w:pPr>
      <w:r w:rsidRPr="006F610D">
        <w:t>For different segments of the same MSU, randsls will generate different SLS and hence different link selection. For other SLS algorithms, we assume that the Incoming linkId/SLS is same for different segments of the same MSU, hence the outgoing linkId/linkset id will be same for different segments of the same MSU.</w:t>
      </w:r>
    </w:p>
    <w:p w14:paraId="78061833" w14:textId="77777777" w:rsidR="00F9710E" w:rsidRPr="00140FC9" w:rsidRDefault="00F9710E" w:rsidP="00F9710E">
      <w:pPr>
        <w:pStyle w:val="BodyText"/>
        <w:rPr>
          <w:b/>
          <w:bCs/>
        </w:rPr>
      </w:pPr>
      <w:r>
        <w:rPr>
          <w:b/>
          <w:bCs/>
        </w:rPr>
        <w:t>Dependencies</w:t>
      </w:r>
    </w:p>
    <w:p w14:paraId="1CDB41D5" w14:textId="77777777" w:rsidR="00F9710E" w:rsidRDefault="00F9710E" w:rsidP="00F9710E">
      <w:pPr>
        <w:pStyle w:val="BodyText"/>
        <w:spacing w:before="186" w:line="415" w:lineRule="auto"/>
        <w:ind w:right="164"/>
      </w:pPr>
      <w:r>
        <w:t>The SLS Rotation feature for vSTP has no dependency on any other vSTP operation. The following points must be considered for SLS Rotation functionality:</w:t>
      </w:r>
    </w:p>
    <w:p w14:paraId="22795209" w14:textId="77777777" w:rsidR="00F9710E" w:rsidRDefault="00F9710E" w:rsidP="00500613">
      <w:pPr>
        <w:pStyle w:val="BodyText"/>
        <w:numPr>
          <w:ilvl w:val="0"/>
          <w:numId w:val="12"/>
        </w:numPr>
      </w:pPr>
      <w:r>
        <w:t>Usage of 5th bit as LSB for incoming bit rotation must be avoided if all the nodes are GR compliant. This is due to the fact that ANSI mandated outgoing 5 bit rotation causes the 5th bit to not have a uniform distribution of 0's and 1's.</w:t>
      </w:r>
    </w:p>
    <w:p w14:paraId="234CEBF4" w14:textId="77777777" w:rsidR="00F9710E" w:rsidRDefault="00F9710E" w:rsidP="00500613">
      <w:pPr>
        <w:pStyle w:val="BodyText"/>
        <w:numPr>
          <w:ilvl w:val="0"/>
          <w:numId w:val="12"/>
        </w:numPr>
      </w:pPr>
      <w:r>
        <w:t>If 5 to 8 Bit Conversion is applied on incoming 5 bit SLS, then 3 new SLS bits (calculated based on the OPC) are prefixed to the 5-bit SLS. If all 8 SLS bits are considered for applying ISLSBR, the 3 new SLS bits become sticky bits and cause uneven distribution. In this scenario, ISLSRSB value 6-8 cause even more uneven distribution.</w:t>
      </w:r>
    </w:p>
    <w:p w14:paraId="5904AA75" w14:textId="77777777" w:rsidR="00F9710E" w:rsidRDefault="00F9710E" w:rsidP="00500613">
      <w:pPr>
        <w:pStyle w:val="BodyText"/>
        <w:numPr>
          <w:ilvl w:val="0"/>
          <w:numId w:val="12"/>
        </w:numPr>
      </w:pPr>
      <w:r>
        <w:t>If 5 bits SLS is received on incoming linkset, 5 to 8 bit conversion is OFF on outgoing linkset, and 8 bits SLS are considered for applying ISLSBR, then no rotation happens. The 5 to 8 Bit Conversion option must be turned ON to perform ISLSBR.</w:t>
      </w:r>
    </w:p>
    <w:p w14:paraId="230C3AE6" w14:textId="77777777" w:rsidR="00F9710E" w:rsidRDefault="00F9710E" w:rsidP="00500613">
      <w:pPr>
        <w:pStyle w:val="BodyText"/>
        <w:numPr>
          <w:ilvl w:val="0"/>
          <w:numId w:val="12"/>
        </w:numPr>
      </w:pPr>
      <w:r>
        <w:t>When two linksets are used as a combined linkset, they should have the same settings for all SLS algorithms (For example, Other CIC Bit, Rotated SLS Bit), otherwise there can be a random behavior. This is not enforced in vSTP , and there is no warning mechanism for incorrectly provisioned linksets and routes.</w:t>
      </w:r>
    </w:p>
    <w:p w14:paraId="273C4EB7" w14:textId="77777777" w:rsidR="00F9710E" w:rsidRDefault="00F9710E" w:rsidP="00500613">
      <w:pPr>
        <w:pStyle w:val="BodyText"/>
        <w:numPr>
          <w:ilvl w:val="0"/>
          <w:numId w:val="12"/>
        </w:numPr>
      </w:pPr>
      <w:r>
        <w:t>Different RANDSLS configurations on two linksets , which happen to be a part of combined linkset for the routes defined for a destination node may result in undesired SLS distribution. vSTP does not prompt or reject the linkset provisioning command if the provisioning is done contrary to the above.</w:t>
      </w:r>
    </w:p>
    <w:p w14:paraId="4FA48F0E" w14:textId="77777777" w:rsidR="00F9710E" w:rsidRDefault="00F9710E" w:rsidP="00500613">
      <w:pPr>
        <w:pStyle w:val="BodyText"/>
        <w:numPr>
          <w:ilvl w:val="0"/>
          <w:numId w:val="12"/>
        </w:numPr>
      </w:pPr>
      <w:r>
        <w:t>For different segments of the same MSU, randsls generates different SLS and different link selection. For other SLS algorithms, it is assumed that the Incoming linkId or SLS is same for different segments of the same MSU, hence the outgoing linkId or linkset id will be same for different segments of the same MSU.</w:t>
      </w:r>
    </w:p>
    <w:p w14:paraId="7710FE59" w14:textId="77777777" w:rsidR="00F9710E" w:rsidRDefault="00F9710E" w:rsidP="00F9710E">
      <w:pPr>
        <w:pStyle w:val="BodyText"/>
      </w:pPr>
      <w:r w:rsidRPr="00DC0335">
        <w:rPr>
          <w:b/>
          <w:bCs/>
        </w:rPr>
        <w:t>Troubleshooting Steps</w:t>
      </w:r>
    </w:p>
    <w:p w14:paraId="61FA9C9C" w14:textId="77777777" w:rsidR="00F9710E" w:rsidRDefault="00F9710E" w:rsidP="00F9710E">
      <w:pPr>
        <w:pStyle w:val="BodyText"/>
        <w:spacing w:before="186"/>
      </w:pPr>
      <w:r>
        <w:t>The troubleshooting scenarios for SLS Rotation:</w:t>
      </w:r>
    </w:p>
    <w:p w14:paraId="6656E54F" w14:textId="77777777" w:rsidR="00F9710E" w:rsidRDefault="00F9710E" w:rsidP="00500613">
      <w:pPr>
        <w:pStyle w:val="BodyText"/>
        <w:numPr>
          <w:ilvl w:val="0"/>
          <w:numId w:val="19"/>
        </w:numPr>
        <w:spacing w:before="186"/>
      </w:pPr>
      <w:r>
        <w:t>If no SLS Rotation algorithm is applied.</w:t>
      </w:r>
    </w:p>
    <w:p w14:paraId="2EA80355" w14:textId="77777777" w:rsidR="00F9710E" w:rsidRDefault="00F9710E" w:rsidP="00500613">
      <w:pPr>
        <w:pStyle w:val="BodyText"/>
        <w:numPr>
          <w:ilvl w:val="0"/>
          <w:numId w:val="20"/>
        </w:numPr>
        <w:spacing w:before="186"/>
      </w:pPr>
      <w:r>
        <w:t>Ensure that correct parameters are set on ingress and egress Linkset connected to vSTP MP as per SLS Rotation Algorithm.</w:t>
      </w:r>
    </w:p>
    <w:p w14:paraId="7E94A27A" w14:textId="77777777" w:rsidR="00F9710E" w:rsidRDefault="00F9710E" w:rsidP="00500613">
      <w:pPr>
        <w:pStyle w:val="BodyText"/>
        <w:numPr>
          <w:ilvl w:val="0"/>
          <w:numId w:val="20"/>
        </w:numPr>
        <w:spacing w:before="186"/>
      </w:pPr>
      <w:r>
        <w:t>Ensure that appropriate m3rloptions MO parameters are set.</w:t>
      </w:r>
    </w:p>
    <w:p w14:paraId="272A10EB" w14:textId="77777777" w:rsidR="00F9710E" w:rsidRDefault="00F9710E" w:rsidP="00500613">
      <w:pPr>
        <w:pStyle w:val="BodyText"/>
        <w:numPr>
          <w:ilvl w:val="0"/>
          <w:numId w:val="20"/>
        </w:numPr>
        <w:spacing w:before="186"/>
      </w:pPr>
      <w:r>
        <w:t>SLS Rotation algorithms are specific to domain and type of message such as, SCCP or ISUP. Therefore, the configurations must be done accordingly. For example, Algorithm Use of Other CIC bit is applicable only for ITU ISUP messages.</w:t>
      </w:r>
    </w:p>
    <w:p w14:paraId="13D7BEBF" w14:textId="77777777" w:rsidR="00F9710E" w:rsidRDefault="00F9710E" w:rsidP="00500613">
      <w:pPr>
        <w:pStyle w:val="BodyText"/>
        <w:widowControl w:val="0"/>
        <w:numPr>
          <w:ilvl w:val="0"/>
          <w:numId w:val="19"/>
        </w:numPr>
        <w:tabs>
          <w:tab w:val="left" w:pos="2041"/>
        </w:tabs>
        <w:spacing w:before="120" w:after="0" w:line="249" w:lineRule="auto"/>
        <w:ind w:right="334"/>
      </w:pPr>
      <w:r>
        <w:t>If ANSI SLS in Egress Message is not correct as per the SLS Rotation Algorithm applied:</w:t>
      </w:r>
    </w:p>
    <w:p w14:paraId="56BD61C7" w14:textId="77777777" w:rsidR="00F9710E" w:rsidRDefault="00F9710E" w:rsidP="00500613">
      <w:pPr>
        <w:pStyle w:val="BodyText"/>
        <w:widowControl w:val="0"/>
        <w:numPr>
          <w:ilvl w:val="0"/>
          <w:numId w:val="21"/>
        </w:numPr>
        <w:tabs>
          <w:tab w:val="left" w:pos="2041"/>
        </w:tabs>
        <w:spacing w:before="120" w:line="249" w:lineRule="auto"/>
        <w:ind w:right="334"/>
      </w:pPr>
      <w:r w:rsidRPr="00AA5DA3">
        <w:t>Apart from SLS Rotation algorithms, for ANSI domain only Standard 5th Bit Rotation is always applied and is modified in Egress Message.</w:t>
      </w:r>
    </w:p>
    <w:p w14:paraId="3A5CF891" w14:textId="77777777" w:rsidR="00F9710E" w:rsidRDefault="00F9710E" w:rsidP="00500613">
      <w:pPr>
        <w:pStyle w:val="BodyText"/>
        <w:widowControl w:val="0"/>
        <w:numPr>
          <w:ilvl w:val="0"/>
          <w:numId w:val="19"/>
        </w:numPr>
        <w:tabs>
          <w:tab w:val="left" w:pos="2040"/>
        </w:tabs>
        <w:spacing w:after="0"/>
        <w:rPr>
          <w:rFonts w:ascii="Liberation Sans" w:eastAsia="Liberation Sans" w:hAnsi="Liberation Sans" w:cstheme="minorBidi"/>
        </w:rPr>
      </w:pPr>
      <w:r>
        <w:t>If SLS Rotation on Domain Conversion is not working properly:</w:t>
      </w:r>
    </w:p>
    <w:p w14:paraId="1BB8B463" w14:textId="77777777" w:rsidR="00F9710E" w:rsidRDefault="00F9710E" w:rsidP="00500613">
      <w:pPr>
        <w:pStyle w:val="BodyText"/>
        <w:widowControl w:val="0"/>
        <w:numPr>
          <w:ilvl w:val="0"/>
          <w:numId w:val="21"/>
        </w:numPr>
        <w:tabs>
          <w:tab w:val="left" w:pos="2040"/>
        </w:tabs>
        <w:spacing w:before="120"/>
      </w:pPr>
      <w:r w:rsidRPr="00AA5DA3">
        <w:t>Few parameters can be set on Linksets, so while performing Domain Conversion make sure correct parameter values are specified to get desired output.</w:t>
      </w:r>
    </w:p>
    <w:p w14:paraId="17ECE80C" w14:textId="77777777" w:rsidR="00F9710E" w:rsidRDefault="00F9710E" w:rsidP="00500613">
      <w:pPr>
        <w:pStyle w:val="BodyText"/>
        <w:widowControl w:val="0"/>
        <w:numPr>
          <w:ilvl w:val="0"/>
          <w:numId w:val="21"/>
        </w:numPr>
        <w:tabs>
          <w:tab w:val="left" w:pos="2040"/>
        </w:tabs>
        <w:spacing w:before="120"/>
      </w:pPr>
      <w:r w:rsidRPr="00AA5DA3">
        <w:t>Slide 33 – 40 must be referred for these scenarios.</w:t>
      </w:r>
    </w:p>
    <w:p w14:paraId="768EE308" w14:textId="77777777" w:rsidR="00F9710E" w:rsidRDefault="00F9710E" w:rsidP="00500613">
      <w:pPr>
        <w:pStyle w:val="BodyText"/>
        <w:widowControl w:val="0"/>
        <w:numPr>
          <w:ilvl w:val="0"/>
          <w:numId w:val="21"/>
        </w:numPr>
        <w:tabs>
          <w:tab w:val="left" w:pos="2040"/>
        </w:tabs>
        <w:spacing w:before="120"/>
      </w:pPr>
      <w:r w:rsidRPr="00AA5DA3">
        <w:t>For ANSI, check value of parameter ASLS8 in Incoming Linkset.</w:t>
      </w:r>
    </w:p>
    <w:p w14:paraId="62A89F78" w14:textId="3DA3036F" w:rsidR="00F9710E" w:rsidRDefault="00F9710E" w:rsidP="00500613">
      <w:pPr>
        <w:pStyle w:val="BodyText"/>
        <w:widowControl w:val="0"/>
        <w:numPr>
          <w:ilvl w:val="0"/>
          <w:numId w:val="21"/>
        </w:numPr>
        <w:tabs>
          <w:tab w:val="left" w:pos="2040"/>
        </w:tabs>
        <w:spacing w:before="120"/>
      </w:pPr>
      <w:r w:rsidRPr="00AA5DA3">
        <w:lastRenderedPageBreak/>
        <w:t xml:space="preserve">Also, Interaction between different algorithms of SLS Rotation during Domain Conversion has certain exceptions, refer </w:t>
      </w:r>
      <w:r w:rsidR="00B075C1">
        <w:t xml:space="preserve">to </w:t>
      </w:r>
      <w:r w:rsidRPr="00AA5DA3">
        <w:t>slide 38 and 40 for it.</w:t>
      </w:r>
    </w:p>
    <w:p w14:paraId="79FA9848" w14:textId="77777777" w:rsidR="00F9710E" w:rsidRDefault="00F9710E" w:rsidP="00500613">
      <w:pPr>
        <w:pStyle w:val="BodyText"/>
        <w:widowControl w:val="0"/>
        <w:numPr>
          <w:ilvl w:val="0"/>
          <w:numId w:val="21"/>
        </w:numPr>
        <w:tabs>
          <w:tab w:val="left" w:pos="2040"/>
        </w:tabs>
        <w:spacing w:before="120"/>
      </w:pPr>
      <w:r>
        <w:t>If certain SLS Algorithm does not get applied.</w:t>
      </w:r>
    </w:p>
    <w:p w14:paraId="1DB0EC42" w14:textId="77777777" w:rsidR="00F9710E" w:rsidRDefault="00F9710E" w:rsidP="00500613">
      <w:pPr>
        <w:pStyle w:val="BodyText"/>
        <w:widowControl w:val="0"/>
        <w:numPr>
          <w:ilvl w:val="1"/>
          <w:numId w:val="11"/>
        </w:numPr>
        <w:tabs>
          <w:tab w:val="left" w:pos="2400"/>
        </w:tabs>
        <w:spacing w:before="130" w:after="0" w:line="249" w:lineRule="auto"/>
        <w:ind w:right="386"/>
      </w:pPr>
      <w:r>
        <w:t>When multiple algorithms are applied to a particular domain message type, the SLS Rotation algorithms are applied as per points mentioned in slide 31 and</w:t>
      </w:r>
      <w:r>
        <w:rPr>
          <w:rFonts w:cstheme="minorBidi" w:hint="cs"/>
          <w:szCs w:val="18"/>
          <w:cs/>
          <w:lang w:bidi="hi-IN"/>
        </w:rPr>
        <w:t xml:space="preserve"> </w:t>
      </w:r>
      <w:r>
        <w:t xml:space="preserve">32. </w:t>
      </w:r>
      <w:r w:rsidRPr="0078138D">
        <w:t>Combining SLS Rotation Options</w:t>
      </w:r>
      <w:r>
        <w:t>.</w:t>
      </w:r>
    </w:p>
    <w:p w14:paraId="27645B3F" w14:textId="77777777" w:rsidR="00F9710E" w:rsidRDefault="00F9710E" w:rsidP="00500613">
      <w:pPr>
        <w:pStyle w:val="BodyText"/>
        <w:widowControl w:val="0"/>
        <w:numPr>
          <w:ilvl w:val="1"/>
          <w:numId w:val="11"/>
        </w:numPr>
        <w:tabs>
          <w:tab w:val="left" w:pos="2400"/>
        </w:tabs>
        <w:spacing w:before="130" w:after="0" w:line="249" w:lineRule="auto"/>
        <w:ind w:right="386"/>
      </w:pPr>
      <w:r>
        <w:t>Modifying SLS Rotation related parameter values can render one of SLS Rotation Algorithm as inapplicable. Revert the modified parameter values to return to the previous manner of load sharing.</w:t>
      </w:r>
    </w:p>
    <w:p w14:paraId="500D4D5D" w14:textId="77777777" w:rsidR="00F9710E" w:rsidRPr="00FA58BD" w:rsidRDefault="00F9710E" w:rsidP="00F9710E">
      <w:pPr>
        <w:pStyle w:val="BodyText"/>
        <w:rPr>
          <w:rFonts w:cs="Arial"/>
          <w:iCs/>
          <w:szCs w:val="22"/>
        </w:rPr>
      </w:pPr>
      <w:r w:rsidRPr="00AA5DA3">
        <w:rPr>
          <w:lang w:bidi="hi-IN"/>
        </w:rPr>
        <w:t>If issue still exists, then contact Oracle for support.</w:t>
      </w:r>
    </w:p>
    <w:p w14:paraId="0BF211F5" w14:textId="77777777" w:rsidR="00F9710E" w:rsidRPr="000D5F14" w:rsidRDefault="00F9710E" w:rsidP="000D5F14">
      <w:pPr>
        <w:pStyle w:val="Heading2"/>
        <w:numPr>
          <w:ilvl w:val="1"/>
          <w:numId w:val="2"/>
        </w:numPr>
      </w:pPr>
      <w:bookmarkStart w:id="3021" w:name="_Toc42875706"/>
      <w:bookmarkStart w:id="3022" w:name="_Toc81290455"/>
      <w:r w:rsidRPr="000D5F14">
        <w:t>SFAPP</w:t>
      </w:r>
      <w:r w:rsidRPr="000D5F14">
        <w:rPr>
          <w:cs/>
          <w:lang w:bidi="hi-IN"/>
        </w:rPr>
        <w:t xml:space="preserve"> </w:t>
      </w:r>
      <w:r w:rsidRPr="000D5F14">
        <w:t>DYNAMIC</w:t>
      </w:r>
      <w:r w:rsidRPr="000D5F14">
        <w:rPr>
          <w:cs/>
          <w:lang w:bidi="hi-IN"/>
        </w:rPr>
        <w:t xml:space="preserve"> </w:t>
      </w:r>
      <w:r w:rsidRPr="000D5F14">
        <w:t>LEARNING</w:t>
      </w:r>
      <w:bookmarkEnd w:id="3021"/>
      <w:bookmarkEnd w:id="3022"/>
    </w:p>
    <w:p w14:paraId="60A79AC6" w14:textId="77777777" w:rsidR="00F9710E" w:rsidRPr="00DB0187" w:rsidRDefault="00F9710E" w:rsidP="00900A5A">
      <w:pPr>
        <w:pStyle w:val="Heading3"/>
        <w:rPr>
          <w:lang w:bidi="hi-IN"/>
        </w:rPr>
      </w:pPr>
      <w:bookmarkStart w:id="3023" w:name="_Toc81290456"/>
      <w:r>
        <w:rPr>
          <w:lang w:bidi="hi-IN"/>
        </w:rPr>
        <w:t>purpose and solution</w:t>
      </w:r>
      <w:bookmarkEnd w:id="3023"/>
    </w:p>
    <w:p w14:paraId="18E995AB" w14:textId="77777777" w:rsidR="00F9710E" w:rsidRDefault="00F9710E" w:rsidP="00F9710E">
      <w:pPr>
        <w:pStyle w:val="BodyText"/>
        <w:rPr>
          <w:b/>
          <w:bCs/>
        </w:rPr>
      </w:pPr>
      <w:r w:rsidRPr="00715291">
        <w:rPr>
          <w:b/>
          <w:bCs/>
        </w:rPr>
        <w:t>Purpose</w:t>
      </w:r>
    </w:p>
    <w:p w14:paraId="541F7EA3" w14:textId="77777777" w:rsidR="00F9710E" w:rsidRDefault="00F9710E" w:rsidP="00F9710E">
      <w:pPr>
        <w:pStyle w:val="BodyText"/>
        <w:rPr>
          <w:rFonts w:cstheme="minorBidi"/>
          <w:szCs w:val="18"/>
          <w:lang w:bidi="hi-IN"/>
        </w:rPr>
      </w:pPr>
      <w:r w:rsidRPr="007A6733">
        <w:rPr>
          <w:rFonts w:cstheme="minorBidi"/>
          <w:szCs w:val="18"/>
          <w:lang w:bidi="hi-IN"/>
        </w:rPr>
        <w:t xml:space="preserve">vSTP to create a whitelist of VLRs it interacts with by learning from the results of the validation methods. </w:t>
      </w:r>
    </w:p>
    <w:p w14:paraId="574A11EC" w14:textId="77777777" w:rsidR="00F9710E" w:rsidRDefault="00F9710E" w:rsidP="00F9710E">
      <w:pPr>
        <w:pStyle w:val="BodyText"/>
        <w:rPr>
          <w:b/>
          <w:bCs/>
        </w:rPr>
      </w:pPr>
      <w:r w:rsidRPr="00715291">
        <w:rPr>
          <w:b/>
          <w:bCs/>
        </w:rPr>
        <w:t>Solution</w:t>
      </w:r>
    </w:p>
    <w:p w14:paraId="4F9E7B5A" w14:textId="77777777" w:rsidR="00F9710E" w:rsidRPr="00715291" w:rsidRDefault="00F9710E" w:rsidP="00F9710E">
      <w:pPr>
        <w:pStyle w:val="BodyText"/>
      </w:pPr>
      <w:r w:rsidRPr="00EA5C63">
        <w:t>This use case will provide protection against all messages coming from VLRs that fail the validation and are not part of the whitelists created. A grey list and black list shall also be created for the VLRs that fail the validation.</w:t>
      </w:r>
    </w:p>
    <w:p w14:paraId="0DEF05C3" w14:textId="77777777" w:rsidR="00F9710E" w:rsidRDefault="00F9710E" w:rsidP="00F9710E">
      <w:pPr>
        <w:pStyle w:val="BodyText"/>
        <w:rPr>
          <w:b/>
          <w:bCs/>
        </w:rPr>
      </w:pPr>
      <w:r w:rsidRPr="00715291">
        <w:rPr>
          <w:b/>
          <w:bCs/>
        </w:rPr>
        <w:t>Feature Overview</w:t>
      </w:r>
    </w:p>
    <w:p w14:paraId="3105798F" w14:textId="02AF7E09" w:rsidR="00F9710E" w:rsidRDefault="00F9710E" w:rsidP="00E602A7">
      <w:pPr>
        <w:pStyle w:val="BodyText"/>
        <w:spacing w:before="186" w:line="249" w:lineRule="auto"/>
        <w:ind w:right="164"/>
        <w:rPr>
          <w:rFonts w:ascii="Liberation Sans" w:eastAsia="Liberation Sans" w:hAnsi="Liberation Sans" w:cstheme="minorBidi"/>
        </w:rPr>
      </w:pPr>
      <w:r>
        <w:t xml:space="preserve">The Stateful Security Dynamic Learning feature enables vSTP to create and use a whitelist that is created as part of learning from the validation attempts defined in </w:t>
      </w:r>
      <w:r w:rsidRPr="00DB0187">
        <w:t>VLR Validation</w:t>
      </w:r>
      <w:r>
        <w:t xml:space="preserve">. This feature is independent of the category of </w:t>
      </w:r>
      <w:r w:rsidR="00664486">
        <w:t>messages,</w:t>
      </w:r>
      <w:r>
        <w:t xml:space="preserve"> but it provides protection against all the messages coming from VLRs that fail the validation and are</w:t>
      </w:r>
      <w:r w:rsidR="00E602A7">
        <w:t xml:space="preserve"> </w:t>
      </w:r>
      <w:r>
        <w:t>not part of the created whitelists. A grey list and black list is also created for the VLRs that fail the validation.</w:t>
      </w:r>
    </w:p>
    <w:p w14:paraId="3A152317" w14:textId="77777777" w:rsidR="00F9710E" w:rsidRDefault="00F9710E" w:rsidP="00F9710E">
      <w:pPr>
        <w:pStyle w:val="BodyText"/>
        <w:spacing w:before="160" w:line="249" w:lineRule="auto"/>
        <w:ind w:right="379"/>
      </w:pPr>
      <w:r>
        <w:t>Learning is controlled by these modes using a mode parameter in the SFAPPOPTS table:</w:t>
      </w:r>
    </w:p>
    <w:p w14:paraId="57EFEF6A" w14:textId="77777777" w:rsidR="00F9710E" w:rsidRPr="00DB0187" w:rsidRDefault="00F9710E" w:rsidP="00500613">
      <w:pPr>
        <w:pStyle w:val="BodyText"/>
        <w:widowControl w:val="0"/>
        <w:numPr>
          <w:ilvl w:val="0"/>
          <w:numId w:val="19"/>
        </w:numPr>
        <w:tabs>
          <w:tab w:val="left" w:pos="2040"/>
        </w:tabs>
        <w:spacing w:before="160" w:line="249" w:lineRule="auto"/>
        <w:ind w:right="401"/>
      </w:pPr>
      <w:r>
        <w:rPr>
          <w:b/>
        </w:rPr>
        <w:t>Learn Mode</w:t>
      </w:r>
      <w:r>
        <w:t>: This mode allows to learn about new VLRs and no validations are performed. The newly learnt VLRs are considered as whitelisted.</w:t>
      </w:r>
      <w:r>
        <w:rPr>
          <w:cs/>
        </w:rPr>
        <w:br/>
      </w:r>
      <w:r>
        <w:rPr>
          <w:cs/>
        </w:rPr>
        <w:br/>
      </w:r>
      <w:r w:rsidRPr="00DB0187">
        <w:rPr>
          <w:lang w:bidi="hi-IN"/>
        </w:rPr>
        <w:t xml:space="preserve">Note: </w:t>
      </w:r>
      <w:r w:rsidRPr="00DB0187">
        <w:t>The user can configure the amount of time for which the vSTP operates in Learn mode. The time is configured in SFAPPOPTS table.</w:t>
      </w:r>
      <w:r w:rsidRPr="00DB0187">
        <w:rPr>
          <w:cs/>
          <w:lang w:bidi="hi-IN"/>
        </w:rPr>
        <w:t xml:space="preserve"> </w:t>
      </w:r>
      <w:r w:rsidRPr="00DB0187">
        <w:t>Hence, the switch from Learn to Test mode can happen either by configuring the timer, or manual switch.</w:t>
      </w:r>
    </w:p>
    <w:p w14:paraId="2AC088FB" w14:textId="77777777" w:rsidR="00F9710E" w:rsidRDefault="00F9710E" w:rsidP="00500613">
      <w:pPr>
        <w:pStyle w:val="BodyText"/>
        <w:widowControl w:val="0"/>
        <w:numPr>
          <w:ilvl w:val="0"/>
          <w:numId w:val="19"/>
        </w:numPr>
        <w:tabs>
          <w:tab w:val="left" w:pos="2040"/>
        </w:tabs>
        <w:spacing w:before="86" w:after="0" w:line="249" w:lineRule="auto"/>
        <w:ind w:right="268"/>
      </w:pPr>
      <w:r>
        <w:rPr>
          <w:b/>
        </w:rPr>
        <w:t>Test Mode</w:t>
      </w:r>
      <w:r>
        <w:t>: This mode validates all the learned VLRs. In case the VLR is not validated, the learnt VLRs remains greylisted and measurements and alarms are generated.</w:t>
      </w:r>
    </w:p>
    <w:p w14:paraId="3753C5FF" w14:textId="1B6EC2BC" w:rsidR="00F9710E" w:rsidRDefault="00F9710E" w:rsidP="00500613">
      <w:pPr>
        <w:pStyle w:val="BodyText"/>
        <w:widowControl w:val="0"/>
        <w:numPr>
          <w:ilvl w:val="0"/>
          <w:numId w:val="19"/>
        </w:numPr>
        <w:tabs>
          <w:tab w:val="left" w:pos="2040"/>
        </w:tabs>
        <w:spacing w:before="120" w:after="0" w:line="249" w:lineRule="auto"/>
        <w:ind w:right="146"/>
      </w:pPr>
      <w:r>
        <w:rPr>
          <w:b/>
        </w:rPr>
        <w:t>Active Mode</w:t>
      </w:r>
      <w:r>
        <w:t>: This mode allows validations based on the learned white lists in the system. New VLRs are also learned in this mode</w:t>
      </w:r>
      <w:r w:rsidRPr="00DB0187">
        <w:rPr>
          <w:cs/>
          <w:lang w:bidi="hi-IN"/>
        </w:rPr>
        <w:t xml:space="preserve">. </w:t>
      </w:r>
      <w:r>
        <w:t>The status of dynamically learnt VLRs are changed to whitelist or blacklist as per their status.</w:t>
      </w:r>
    </w:p>
    <w:p w14:paraId="23DFA60C" w14:textId="77777777" w:rsidR="00F9710E" w:rsidRPr="00DB0187" w:rsidRDefault="00F9710E" w:rsidP="00500613">
      <w:pPr>
        <w:pStyle w:val="BodyText"/>
        <w:widowControl w:val="0"/>
        <w:numPr>
          <w:ilvl w:val="0"/>
          <w:numId w:val="19"/>
        </w:numPr>
        <w:tabs>
          <w:tab w:val="left" w:pos="2040"/>
        </w:tabs>
        <w:spacing w:before="120" w:after="0" w:line="249" w:lineRule="auto"/>
        <w:ind w:right="268"/>
      </w:pPr>
      <w:r>
        <w:rPr>
          <w:b/>
        </w:rPr>
        <w:t>OFF Mode</w:t>
      </w:r>
      <w:r>
        <w:t>: When none of the above modes is active, it is considered as OFF mode. In this mode, if VLR entry is in whitelist, then no validation is performed for that VLR.</w:t>
      </w:r>
      <w:r w:rsidRPr="00DB0187">
        <w:rPr>
          <w:cs/>
          <w:lang w:bidi="hi-IN"/>
        </w:rPr>
        <w:t xml:space="preserve"> </w:t>
      </w:r>
      <w:r>
        <w:t>By default, the OFF mode remains enabled. That means the SFAPP dynamic learning functionality is disabled.</w:t>
      </w:r>
      <w:r>
        <w:rPr>
          <w:cs/>
        </w:rPr>
        <w:br/>
      </w:r>
      <w:r>
        <w:rPr>
          <w:cs/>
        </w:rPr>
        <w:br/>
      </w:r>
      <w:r w:rsidRPr="00DB0187">
        <w:rPr>
          <w:lang w:bidi="hi-IN"/>
        </w:rPr>
        <w:t xml:space="preserve">Note: </w:t>
      </w:r>
      <w:r w:rsidRPr="002D028A">
        <w:t>In any mode, if VLR is in whitlist table, then it is considered as whitelisted, and the message is forwarded to HLR.</w:t>
      </w:r>
      <w:r w:rsidRPr="00DB0187">
        <w:rPr>
          <w:cs/>
          <w:lang w:bidi="hi-IN"/>
        </w:rPr>
        <w:t xml:space="preserve"> </w:t>
      </w:r>
      <w:r w:rsidRPr="002D028A">
        <w:t>If user has changed the mode from Learn/Test/Active mode to OFF mode, then the user has to wait for at least 10 mins before switching the mode again to Active/Learn/Test mode.</w:t>
      </w:r>
    </w:p>
    <w:p w14:paraId="55F1EF1A" w14:textId="77777777" w:rsidR="00F9710E" w:rsidRDefault="00F9710E" w:rsidP="00F9710E">
      <w:pPr>
        <w:pStyle w:val="BodyText"/>
      </w:pPr>
    </w:p>
    <w:p w14:paraId="3D6EA2FE" w14:textId="77777777" w:rsidR="00F9710E" w:rsidRPr="00DB0187" w:rsidRDefault="00F9710E" w:rsidP="00900A5A">
      <w:pPr>
        <w:pStyle w:val="Heading3"/>
        <w:rPr>
          <w:lang w:bidi="hi-IN"/>
        </w:rPr>
      </w:pPr>
      <w:bookmarkStart w:id="3024" w:name="_Toc81290457"/>
      <w:r w:rsidRPr="00DB0187">
        <w:rPr>
          <w:lang w:bidi="hi-IN"/>
        </w:rPr>
        <w:t>meals</w:t>
      </w:r>
      <w:bookmarkEnd w:id="3024"/>
    </w:p>
    <w:p w14:paraId="586FCF5A" w14:textId="77777777" w:rsidR="00F9710E" w:rsidRDefault="00F9710E" w:rsidP="00664486">
      <w:pPr>
        <w:pStyle w:val="NoSpacing"/>
        <w:rPr>
          <w:rFonts w:ascii="Arial" w:hAnsi="Arial" w:cs="Arial"/>
          <w:b/>
          <w:sz w:val="20"/>
          <w:szCs w:val="20"/>
        </w:rPr>
      </w:pPr>
      <w:r>
        <w:rPr>
          <w:rFonts w:ascii="Arial" w:hAnsi="Arial" w:cs="Arial"/>
          <w:b/>
          <w:sz w:val="20"/>
          <w:szCs w:val="20"/>
        </w:rPr>
        <w:t>Measurements</w:t>
      </w:r>
    </w:p>
    <w:p w14:paraId="54728ACF" w14:textId="77777777" w:rsidR="00F9710E" w:rsidRDefault="00F9710E" w:rsidP="00F9710E">
      <w:pPr>
        <w:pStyle w:val="NoSpacing"/>
        <w:rPr>
          <w:rFonts w:ascii="Arial" w:hAnsi="Arial" w:cs="Arial"/>
          <w:b/>
          <w:sz w:val="20"/>
          <w:szCs w:val="20"/>
        </w:rPr>
      </w:pPr>
    </w:p>
    <w:p w14:paraId="4943FC3E" w14:textId="45EF6FC0" w:rsidR="00F9710E" w:rsidRDefault="00F9710E" w:rsidP="00F9710E">
      <w:pPr>
        <w:pStyle w:val="Caption"/>
      </w:pPr>
      <w:bookmarkStart w:id="3025" w:name="_Toc42875842"/>
      <w:bookmarkStart w:id="3026" w:name="_Toc81291127"/>
      <w:r>
        <w:t xml:space="preserve">Table </w:t>
      </w:r>
      <w:r>
        <w:rPr>
          <w:noProof/>
        </w:rPr>
        <w:fldChar w:fldCharType="begin"/>
      </w:r>
      <w:r>
        <w:rPr>
          <w:noProof/>
        </w:rPr>
        <w:instrText xml:space="preserve"> SEQ Table \* ARABIC </w:instrText>
      </w:r>
      <w:r>
        <w:rPr>
          <w:noProof/>
        </w:rPr>
        <w:fldChar w:fldCharType="separate"/>
      </w:r>
      <w:r w:rsidR="009A2FC8">
        <w:rPr>
          <w:noProof/>
        </w:rPr>
        <w:t>46</w:t>
      </w:r>
      <w:r>
        <w:rPr>
          <w:noProof/>
        </w:rPr>
        <w:fldChar w:fldCharType="end"/>
      </w:r>
      <w:r>
        <w:t xml:space="preserve"> – Measurements</w:t>
      </w:r>
      <w:bookmarkEnd w:id="3025"/>
      <w:bookmarkEnd w:id="3026"/>
    </w:p>
    <w:tbl>
      <w:tblPr>
        <w:tblW w:w="46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817"/>
        <w:gridCol w:w="2105"/>
        <w:gridCol w:w="3142"/>
        <w:gridCol w:w="1447"/>
        <w:gridCol w:w="768"/>
        <w:gridCol w:w="587"/>
      </w:tblGrid>
      <w:tr w:rsidR="00F9710E" w:rsidRPr="00F54F96" w14:paraId="6AEBA821" w14:textId="77777777" w:rsidTr="00430137">
        <w:trPr>
          <w:trHeight w:val="675"/>
        </w:trPr>
        <w:tc>
          <w:tcPr>
            <w:tcW w:w="461" w:type="pct"/>
            <w:shd w:val="clear" w:color="auto" w:fill="BFBFBF" w:themeFill="background1" w:themeFillShade="BF"/>
          </w:tcPr>
          <w:p w14:paraId="5030B695" w14:textId="77777777" w:rsidR="00F9710E" w:rsidRPr="00EC3BA1" w:rsidRDefault="00F9710E" w:rsidP="00430137">
            <w:pPr>
              <w:pStyle w:val="BodyText"/>
              <w:rPr>
                <w:rFonts w:ascii="Garamond" w:hAnsi="Garamond"/>
                <w:b/>
                <w:bCs/>
              </w:rPr>
            </w:pPr>
            <w:r w:rsidRPr="00EC3BA1">
              <w:rPr>
                <w:rFonts w:ascii="Garamond" w:hAnsi="Garamond"/>
                <w:b/>
                <w:bCs/>
              </w:rPr>
              <w:lastRenderedPageBreak/>
              <w:t>MeasID</w:t>
            </w:r>
          </w:p>
        </w:tc>
        <w:tc>
          <w:tcPr>
            <w:tcW w:w="1187" w:type="pct"/>
            <w:shd w:val="clear" w:color="auto" w:fill="BFBFBF" w:themeFill="background1" w:themeFillShade="BF"/>
            <w:tcMar>
              <w:top w:w="72" w:type="dxa"/>
              <w:left w:w="144" w:type="dxa"/>
              <w:bottom w:w="72" w:type="dxa"/>
              <w:right w:w="144" w:type="dxa"/>
            </w:tcMar>
            <w:vAlign w:val="center"/>
            <w:hideMark/>
          </w:tcPr>
          <w:p w14:paraId="77D946B8" w14:textId="77777777" w:rsidR="00F9710E" w:rsidRPr="00EC3BA1" w:rsidRDefault="00F9710E" w:rsidP="00430137">
            <w:pPr>
              <w:pStyle w:val="BodyText"/>
              <w:rPr>
                <w:rFonts w:ascii="Garamond" w:hAnsi="Garamond"/>
                <w:b/>
                <w:bCs/>
              </w:rPr>
            </w:pPr>
            <w:r w:rsidRPr="00EC3BA1">
              <w:rPr>
                <w:rFonts w:ascii="Garamond" w:hAnsi="Garamond"/>
                <w:b/>
                <w:bCs/>
              </w:rPr>
              <w:t>Measurement Name</w:t>
            </w:r>
          </w:p>
          <w:p w14:paraId="657B03D1" w14:textId="77777777" w:rsidR="00F9710E" w:rsidRPr="00EC3BA1" w:rsidRDefault="00F9710E" w:rsidP="00430137">
            <w:pPr>
              <w:pStyle w:val="BodyText"/>
              <w:rPr>
                <w:rFonts w:ascii="Garamond" w:hAnsi="Garamond"/>
                <w:b/>
                <w:bCs/>
              </w:rPr>
            </w:pPr>
          </w:p>
        </w:tc>
        <w:tc>
          <w:tcPr>
            <w:tcW w:w="1772" w:type="pct"/>
            <w:shd w:val="clear" w:color="auto" w:fill="BFBFBF" w:themeFill="background1" w:themeFillShade="BF"/>
          </w:tcPr>
          <w:p w14:paraId="3B4E563F" w14:textId="77777777" w:rsidR="00F9710E" w:rsidRPr="00EC3BA1" w:rsidRDefault="00F9710E" w:rsidP="00430137">
            <w:pPr>
              <w:pStyle w:val="BodyText"/>
              <w:rPr>
                <w:rFonts w:ascii="Garamond" w:hAnsi="Garamond"/>
                <w:b/>
                <w:bCs/>
              </w:rPr>
            </w:pPr>
            <w:r w:rsidRPr="00EC3BA1">
              <w:rPr>
                <w:rFonts w:ascii="Garamond" w:hAnsi="Garamond"/>
                <w:b/>
                <w:bCs/>
              </w:rPr>
              <w:t>Description</w:t>
            </w:r>
          </w:p>
        </w:tc>
        <w:tc>
          <w:tcPr>
            <w:tcW w:w="816" w:type="pct"/>
            <w:shd w:val="clear" w:color="auto" w:fill="BFBFBF" w:themeFill="background1" w:themeFillShade="BF"/>
            <w:tcMar>
              <w:top w:w="72" w:type="dxa"/>
              <w:left w:w="144" w:type="dxa"/>
              <w:bottom w:w="72" w:type="dxa"/>
              <w:right w:w="144" w:type="dxa"/>
            </w:tcMar>
            <w:hideMark/>
          </w:tcPr>
          <w:p w14:paraId="474F8940" w14:textId="77777777" w:rsidR="00F9710E" w:rsidRPr="00EC3BA1" w:rsidRDefault="00F9710E" w:rsidP="00430137">
            <w:pPr>
              <w:pStyle w:val="BodyText"/>
              <w:rPr>
                <w:rFonts w:ascii="Garamond" w:hAnsi="Garamond"/>
                <w:b/>
                <w:bCs/>
              </w:rPr>
            </w:pPr>
            <w:r w:rsidRPr="00DB0187">
              <w:rPr>
                <w:rFonts w:ascii="Garamond" w:hAnsi="Garamond"/>
                <w:b/>
                <w:bCs/>
                <w:lang w:bidi="hi-IN"/>
              </w:rPr>
              <w:t>Group</w:t>
            </w:r>
          </w:p>
          <w:p w14:paraId="51513856" w14:textId="77777777" w:rsidR="00F9710E" w:rsidRPr="00EC3BA1" w:rsidRDefault="00F9710E" w:rsidP="00430137">
            <w:pPr>
              <w:pStyle w:val="BodyText"/>
              <w:rPr>
                <w:rFonts w:ascii="Garamond" w:hAnsi="Garamond"/>
                <w:b/>
                <w:bCs/>
              </w:rPr>
            </w:pPr>
          </w:p>
        </w:tc>
        <w:tc>
          <w:tcPr>
            <w:tcW w:w="433" w:type="pct"/>
            <w:shd w:val="clear" w:color="auto" w:fill="BFBFBF" w:themeFill="background1" w:themeFillShade="BF"/>
          </w:tcPr>
          <w:p w14:paraId="33EB1E26" w14:textId="77777777" w:rsidR="00F9710E" w:rsidRPr="00EC3BA1" w:rsidRDefault="00F9710E" w:rsidP="00430137">
            <w:pPr>
              <w:pStyle w:val="BodyText"/>
              <w:rPr>
                <w:rFonts w:ascii="Garamond" w:hAnsi="Garamond"/>
                <w:b/>
                <w:bCs/>
              </w:rPr>
            </w:pPr>
            <w:r w:rsidRPr="00DB0187">
              <w:rPr>
                <w:rFonts w:ascii="Garamond" w:hAnsi="Garamond"/>
                <w:b/>
                <w:bCs/>
                <w:lang w:bidi="hi-IN"/>
              </w:rPr>
              <w:t>Interval</w:t>
            </w:r>
          </w:p>
        </w:tc>
        <w:tc>
          <w:tcPr>
            <w:tcW w:w="331" w:type="pct"/>
            <w:shd w:val="clear" w:color="auto" w:fill="BFBFBF" w:themeFill="background1" w:themeFillShade="BF"/>
          </w:tcPr>
          <w:p w14:paraId="5DF068A7" w14:textId="77777777" w:rsidR="00F9710E" w:rsidRPr="00EC3BA1" w:rsidRDefault="00F9710E" w:rsidP="00430137">
            <w:pPr>
              <w:pStyle w:val="BodyText"/>
              <w:rPr>
                <w:rFonts w:ascii="Garamond" w:hAnsi="Garamond"/>
                <w:b/>
                <w:bCs/>
              </w:rPr>
            </w:pPr>
            <w:r w:rsidRPr="00EC3BA1">
              <w:rPr>
                <w:rFonts w:ascii="Garamond" w:hAnsi="Garamond"/>
                <w:b/>
                <w:bCs/>
              </w:rPr>
              <w:t>Type</w:t>
            </w:r>
          </w:p>
        </w:tc>
      </w:tr>
      <w:tr w:rsidR="00F9710E" w:rsidRPr="00140FC9" w14:paraId="42FDD7E1" w14:textId="77777777" w:rsidTr="00430137">
        <w:trPr>
          <w:trHeight w:val="13"/>
        </w:trPr>
        <w:tc>
          <w:tcPr>
            <w:tcW w:w="461" w:type="pct"/>
            <w:shd w:val="clear" w:color="auto" w:fill="FFFFFF" w:themeFill="background1"/>
          </w:tcPr>
          <w:p w14:paraId="6D9DF58B" w14:textId="77777777" w:rsidR="00F9710E" w:rsidRPr="00140FC9" w:rsidRDefault="00F9710E" w:rsidP="00430137">
            <w:pPr>
              <w:pStyle w:val="BodyText"/>
              <w:rPr>
                <w:rFonts w:ascii="Garamond" w:hAnsi="Garamond"/>
              </w:rPr>
            </w:pPr>
            <w:r w:rsidRPr="00DB0187">
              <w:rPr>
                <w:rFonts w:ascii="Garamond" w:hAnsi="Garamond"/>
              </w:rPr>
              <w:t>21937</w:t>
            </w:r>
          </w:p>
        </w:tc>
        <w:tc>
          <w:tcPr>
            <w:tcW w:w="1187" w:type="pct"/>
            <w:shd w:val="clear" w:color="auto" w:fill="FFFFFF" w:themeFill="background1"/>
            <w:tcMar>
              <w:top w:w="72" w:type="dxa"/>
              <w:left w:w="144" w:type="dxa"/>
              <w:bottom w:w="72" w:type="dxa"/>
              <w:right w:w="144" w:type="dxa"/>
            </w:tcMar>
            <w:hideMark/>
          </w:tcPr>
          <w:p w14:paraId="5FE1C390" w14:textId="77777777" w:rsidR="00F9710E" w:rsidRPr="00140FC9" w:rsidRDefault="00F9710E" w:rsidP="00430137">
            <w:pPr>
              <w:pStyle w:val="BodyText"/>
              <w:rPr>
                <w:rFonts w:ascii="Garamond" w:hAnsi="Garamond"/>
              </w:rPr>
            </w:pPr>
            <w:r w:rsidRPr="00DB0187">
              <w:rPr>
                <w:rFonts w:ascii="Garamond" w:hAnsi="Garamond"/>
              </w:rPr>
              <w:t>VstpDynNewVLR</w:t>
            </w:r>
          </w:p>
        </w:tc>
        <w:tc>
          <w:tcPr>
            <w:tcW w:w="1772" w:type="pct"/>
            <w:shd w:val="clear" w:color="auto" w:fill="FFFFFF" w:themeFill="background1"/>
          </w:tcPr>
          <w:p w14:paraId="73186511" w14:textId="77777777" w:rsidR="00F9710E" w:rsidRPr="00140FC9" w:rsidRDefault="00F9710E" w:rsidP="00430137">
            <w:pPr>
              <w:pStyle w:val="BodyText"/>
              <w:rPr>
                <w:rFonts w:ascii="Garamond" w:hAnsi="Garamond"/>
              </w:rPr>
            </w:pPr>
            <w:r w:rsidRPr="00DB0187">
              <w:rPr>
                <w:rFonts w:ascii="Garamond" w:hAnsi="Garamond"/>
              </w:rPr>
              <w:t>Total number of New Dynamic VLRs Learned.</w:t>
            </w:r>
          </w:p>
        </w:tc>
        <w:tc>
          <w:tcPr>
            <w:tcW w:w="816" w:type="pct"/>
            <w:shd w:val="clear" w:color="auto" w:fill="FFFFFF" w:themeFill="background1"/>
            <w:tcMar>
              <w:top w:w="72" w:type="dxa"/>
              <w:left w:w="144" w:type="dxa"/>
              <w:bottom w:w="72" w:type="dxa"/>
              <w:right w:w="144" w:type="dxa"/>
            </w:tcMar>
            <w:hideMark/>
          </w:tcPr>
          <w:p w14:paraId="09EA43C0" w14:textId="77777777" w:rsidR="00F9710E" w:rsidRPr="00140FC9" w:rsidRDefault="00F9710E" w:rsidP="00430137">
            <w:pPr>
              <w:pStyle w:val="BodyText"/>
              <w:rPr>
                <w:rFonts w:ascii="Garamond" w:hAnsi="Garamond"/>
              </w:rPr>
            </w:pPr>
            <w:r w:rsidRPr="00DB0187">
              <w:rPr>
                <w:rFonts w:ascii="Garamond" w:hAnsi="Garamond"/>
              </w:rPr>
              <w:t>SFAPP Exception</w:t>
            </w:r>
          </w:p>
        </w:tc>
        <w:tc>
          <w:tcPr>
            <w:tcW w:w="433" w:type="pct"/>
            <w:shd w:val="clear" w:color="auto" w:fill="FFFFFF" w:themeFill="background1"/>
          </w:tcPr>
          <w:p w14:paraId="7B35D8EA" w14:textId="77777777" w:rsidR="00F9710E" w:rsidRPr="00140FC9" w:rsidRDefault="00F9710E" w:rsidP="00430137">
            <w:pPr>
              <w:pStyle w:val="BodyText"/>
              <w:rPr>
                <w:rFonts w:ascii="Garamond" w:hAnsi="Garamond"/>
              </w:rPr>
            </w:pPr>
            <w:r w:rsidRPr="00DB0187">
              <w:rPr>
                <w:rFonts w:ascii="Garamond" w:hAnsi="Garamond"/>
              </w:rPr>
              <w:t>5 min</w:t>
            </w:r>
          </w:p>
        </w:tc>
        <w:tc>
          <w:tcPr>
            <w:tcW w:w="331" w:type="pct"/>
            <w:shd w:val="clear" w:color="auto" w:fill="FFFFFF" w:themeFill="background1"/>
          </w:tcPr>
          <w:p w14:paraId="5BCF83BD" w14:textId="77777777" w:rsidR="00F9710E" w:rsidRPr="00140FC9" w:rsidRDefault="00F9710E" w:rsidP="00430137">
            <w:pPr>
              <w:pStyle w:val="BodyText"/>
              <w:rPr>
                <w:rFonts w:ascii="Garamond" w:hAnsi="Garamond"/>
              </w:rPr>
            </w:pPr>
            <w:r w:rsidRPr="00DB0187">
              <w:rPr>
                <w:rFonts w:ascii="Garamond" w:hAnsi="Garamond"/>
              </w:rPr>
              <w:t>Single</w:t>
            </w:r>
          </w:p>
        </w:tc>
      </w:tr>
      <w:tr w:rsidR="00F9710E" w:rsidRPr="00140FC9" w14:paraId="28BD71FE" w14:textId="77777777" w:rsidTr="00430137">
        <w:trPr>
          <w:trHeight w:val="323"/>
        </w:trPr>
        <w:tc>
          <w:tcPr>
            <w:tcW w:w="461" w:type="pct"/>
            <w:shd w:val="clear" w:color="auto" w:fill="FFFFFF" w:themeFill="background1"/>
          </w:tcPr>
          <w:p w14:paraId="1F4FB3FF" w14:textId="77777777" w:rsidR="00F9710E" w:rsidRPr="00140FC9" w:rsidRDefault="00F9710E" w:rsidP="00430137">
            <w:pPr>
              <w:pStyle w:val="BodyText"/>
              <w:rPr>
                <w:rFonts w:ascii="Garamond" w:hAnsi="Garamond"/>
              </w:rPr>
            </w:pPr>
            <w:r w:rsidRPr="00DB0187">
              <w:rPr>
                <w:rFonts w:ascii="Garamond" w:hAnsi="Garamond"/>
              </w:rPr>
              <w:t>21938</w:t>
            </w:r>
          </w:p>
        </w:tc>
        <w:tc>
          <w:tcPr>
            <w:tcW w:w="1187" w:type="pct"/>
            <w:shd w:val="clear" w:color="auto" w:fill="FFFFFF" w:themeFill="background1"/>
            <w:tcMar>
              <w:top w:w="72" w:type="dxa"/>
              <w:left w:w="144" w:type="dxa"/>
              <w:bottom w:w="72" w:type="dxa"/>
              <w:right w:w="144" w:type="dxa"/>
            </w:tcMar>
          </w:tcPr>
          <w:p w14:paraId="4FB90EA2" w14:textId="77777777" w:rsidR="00F9710E" w:rsidRPr="00140FC9" w:rsidRDefault="00F9710E" w:rsidP="00430137">
            <w:pPr>
              <w:pStyle w:val="BodyText"/>
              <w:rPr>
                <w:rFonts w:ascii="Garamond" w:hAnsi="Garamond"/>
              </w:rPr>
            </w:pPr>
            <w:r w:rsidRPr="00DB0187">
              <w:rPr>
                <w:rFonts w:ascii="Garamond" w:hAnsi="Garamond"/>
              </w:rPr>
              <w:t>VstpDynNewRoamEntry</w:t>
            </w:r>
          </w:p>
        </w:tc>
        <w:tc>
          <w:tcPr>
            <w:tcW w:w="1772" w:type="pct"/>
            <w:shd w:val="clear" w:color="auto" w:fill="FFFFFF" w:themeFill="background1"/>
          </w:tcPr>
          <w:p w14:paraId="09734442" w14:textId="77777777" w:rsidR="00F9710E" w:rsidRPr="00140FC9" w:rsidRDefault="00F9710E" w:rsidP="00430137">
            <w:pPr>
              <w:pStyle w:val="BodyText"/>
              <w:rPr>
                <w:rFonts w:ascii="Garamond" w:hAnsi="Garamond"/>
              </w:rPr>
            </w:pPr>
            <w:r w:rsidRPr="00DB0187">
              <w:rPr>
                <w:rFonts w:ascii="Garamond" w:hAnsi="Garamond"/>
              </w:rPr>
              <w:t>Total number of New Dynamic VLR Roaming entries Learned.</w:t>
            </w:r>
          </w:p>
        </w:tc>
        <w:tc>
          <w:tcPr>
            <w:tcW w:w="816" w:type="pct"/>
            <w:shd w:val="clear" w:color="auto" w:fill="FFFFFF" w:themeFill="background1"/>
            <w:tcMar>
              <w:top w:w="72" w:type="dxa"/>
              <w:left w:w="144" w:type="dxa"/>
              <w:bottom w:w="72" w:type="dxa"/>
              <w:right w:w="144" w:type="dxa"/>
            </w:tcMar>
          </w:tcPr>
          <w:p w14:paraId="260E3E91" w14:textId="77777777" w:rsidR="00F9710E" w:rsidRPr="00140FC9" w:rsidRDefault="00F9710E" w:rsidP="00430137">
            <w:pPr>
              <w:pStyle w:val="BodyText"/>
              <w:rPr>
                <w:rFonts w:ascii="Garamond" w:hAnsi="Garamond"/>
              </w:rPr>
            </w:pPr>
            <w:r w:rsidRPr="00DB0187">
              <w:rPr>
                <w:rFonts w:ascii="Garamond" w:hAnsi="Garamond"/>
              </w:rPr>
              <w:t>SFAPP Exception</w:t>
            </w:r>
          </w:p>
        </w:tc>
        <w:tc>
          <w:tcPr>
            <w:tcW w:w="433" w:type="pct"/>
            <w:shd w:val="clear" w:color="auto" w:fill="FFFFFF" w:themeFill="background1"/>
          </w:tcPr>
          <w:p w14:paraId="0B83090F" w14:textId="77777777" w:rsidR="00F9710E" w:rsidRDefault="00F9710E" w:rsidP="00430137">
            <w:pPr>
              <w:pStyle w:val="BodyText"/>
              <w:rPr>
                <w:rFonts w:ascii="Garamond" w:hAnsi="Garamond"/>
              </w:rPr>
            </w:pPr>
            <w:r w:rsidRPr="00DB0187">
              <w:rPr>
                <w:rFonts w:ascii="Garamond" w:hAnsi="Garamond"/>
              </w:rPr>
              <w:t>5 min</w:t>
            </w:r>
          </w:p>
        </w:tc>
        <w:tc>
          <w:tcPr>
            <w:tcW w:w="331" w:type="pct"/>
            <w:shd w:val="clear" w:color="auto" w:fill="FFFFFF" w:themeFill="background1"/>
          </w:tcPr>
          <w:p w14:paraId="3CFF49C2" w14:textId="77777777" w:rsidR="00F9710E" w:rsidRPr="00140FC9" w:rsidRDefault="00F9710E" w:rsidP="00430137">
            <w:pPr>
              <w:pStyle w:val="BodyText"/>
              <w:rPr>
                <w:rFonts w:ascii="Garamond" w:hAnsi="Garamond"/>
              </w:rPr>
            </w:pPr>
            <w:r w:rsidRPr="00DB0187">
              <w:rPr>
                <w:rFonts w:ascii="Garamond" w:hAnsi="Garamond"/>
              </w:rPr>
              <w:t>Single</w:t>
            </w:r>
          </w:p>
        </w:tc>
      </w:tr>
      <w:tr w:rsidR="00F9710E" w:rsidRPr="00140FC9" w14:paraId="6C7F8C5B" w14:textId="77777777" w:rsidTr="00430137">
        <w:trPr>
          <w:trHeight w:val="13"/>
        </w:trPr>
        <w:tc>
          <w:tcPr>
            <w:tcW w:w="461" w:type="pct"/>
            <w:shd w:val="clear" w:color="auto" w:fill="FFFFFF" w:themeFill="background1"/>
          </w:tcPr>
          <w:p w14:paraId="06CAE0F0" w14:textId="77777777" w:rsidR="00F9710E" w:rsidRPr="00140FC9" w:rsidRDefault="00F9710E" w:rsidP="00430137">
            <w:pPr>
              <w:pStyle w:val="BodyText"/>
              <w:rPr>
                <w:rFonts w:ascii="Garamond" w:hAnsi="Garamond"/>
              </w:rPr>
            </w:pPr>
            <w:r w:rsidRPr="00DB0187">
              <w:rPr>
                <w:rFonts w:ascii="Garamond" w:hAnsi="Garamond"/>
              </w:rPr>
              <w:t>21939</w:t>
            </w:r>
          </w:p>
        </w:tc>
        <w:tc>
          <w:tcPr>
            <w:tcW w:w="1187" w:type="pct"/>
            <w:shd w:val="clear" w:color="auto" w:fill="FFFFFF" w:themeFill="background1"/>
            <w:tcMar>
              <w:top w:w="72" w:type="dxa"/>
              <w:left w:w="144" w:type="dxa"/>
              <w:bottom w:w="72" w:type="dxa"/>
              <w:right w:w="144" w:type="dxa"/>
            </w:tcMar>
          </w:tcPr>
          <w:p w14:paraId="30240B7D" w14:textId="77777777" w:rsidR="00F9710E" w:rsidRPr="00140FC9" w:rsidRDefault="00F9710E" w:rsidP="00430137">
            <w:pPr>
              <w:pStyle w:val="BodyText"/>
              <w:rPr>
                <w:rFonts w:ascii="Garamond" w:hAnsi="Garamond"/>
              </w:rPr>
            </w:pPr>
            <w:r w:rsidRPr="00DB0187">
              <w:rPr>
                <w:rFonts w:ascii="Garamond" w:hAnsi="Garamond"/>
              </w:rPr>
              <w:t>VstpDynVLRBL</w:t>
            </w:r>
          </w:p>
        </w:tc>
        <w:tc>
          <w:tcPr>
            <w:tcW w:w="1772" w:type="pct"/>
            <w:shd w:val="clear" w:color="auto" w:fill="FFFFFF" w:themeFill="background1"/>
          </w:tcPr>
          <w:p w14:paraId="71D98C01" w14:textId="77777777" w:rsidR="00F9710E" w:rsidRPr="00140FC9" w:rsidRDefault="00F9710E" w:rsidP="00430137">
            <w:pPr>
              <w:pStyle w:val="BodyText"/>
              <w:rPr>
                <w:rFonts w:ascii="Garamond" w:hAnsi="Garamond"/>
              </w:rPr>
            </w:pPr>
            <w:r w:rsidRPr="00DB0187">
              <w:rPr>
                <w:rFonts w:ascii="Garamond" w:hAnsi="Garamond"/>
              </w:rPr>
              <w:t>Total number of VLRs moved to Blacklist</w:t>
            </w:r>
          </w:p>
        </w:tc>
        <w:tc>
          <w:tcPr>
            <w:tcW w:w="816" w:type="pct"/>
            <w:shd w:val="clear" w:color="auto" w:fill="FFFFFF" w:themeFill="background1"/>
            <w:tcMar>
              <w:top w:w="72" w:type="dxa"/>
              <w:left w:w="144" w:type="dxa"/>
              <w:bottom w:w="72" w:type="dxa"/>
              <w:right w:w="144" w:type="dxa"/>
            </w:tcMar>
          </w:tcPr>
          <w:p w14:paraId="41DCFB26" w14:textId="77777777" w:rsidR="00F9710E" w:rsidRPr="00140FC9" w:rsidRDefault="00F9710E" w:rsidP="00430137">
            <w:pPr>
              <w:pStyle w:val="BodyText"/>
              <w:rPr>
                <w:rFonts w:ascii="Garamond" w:hAnsi="Garamond"/>
              </w:rPr>
            </w:pPr>
            <w:r w:rsidRPr="00DB0187">
              <w:rPr>
                <w:rFonts w:ascii="Garamond" w:hAnsi="Garamond"/>
              </w:rPr>
              <w:t>SFAPP Exception</w:t>
            </w:r>
          </w:p>
        </w:tc>
        <w:tc>
          <w:tcPr>
            <w:tcW w:w="433" w:type="pct"/>
            <w:shd w:val="clear" w:color="auto" w:fill="FFFFFF" w:themeFill="background1"/>
          </w:tcPr>
          <w:p w14:paraId="559BB326" w14:textId="77777777" w:rsidR="00F9710E" w:rsidRDefault="00F9710E" w:rsidP="00430137">
            <w:pPr>
              <w:pStyle w:val="BodyText"/>
              <w:rPr>
                <w:rFonts w:ascii="Garamond" w:hAnsi="Garamond"/>
              </w:rPr>
            </w:pPr>
            <w:r w:rsidRPr="00DB0187">
              <w:rPr>
                <w:rFonts w:ascii="Garamond" w:hAnsi="Garamond"/>
              </w:rPr>
              <w:t>5 min</w:t>
            </w:r>
          </w:p>
        </w:tc>
        <w:tc>
          <w:tcPr>
            <w:tcW w:w="331" w:type="pct"/>
            <w:shd w:val="clear" w:color="auto" w:fill="FFFFFF" w:themeFill="background1"/>
          </w:tcPr>
          <w:p w14:paraId="5134AA8C" w14:textId="77777777" w:rsidR="00F9710E" w:rsidRPr="00140FC9" w:rsidRDefault="00F9710E" w:rsidP="00430137">
            <w:pPr>
              <w:pStyle w:val="BodyText"/>
              <w:rPr>
                <w:rFonts w:ascii="Garamond" w:hAnsi="Garamond"/>
              </w:rPr>
            </w:pPr>
            <w:r w:rsidRPr="00DB0187">
              <w:rPr>
                <w:rFonts w:ascii="Garamond" w:hAnsi="Garamond"/>
              </w:rPr>
              <w:t>Single</w:t>
            </w:r>
          </w:p>
        </w:tc>
      </w:tr>
      <w:tr w:rsidR="00F9710E" w:rsidRPr="00140FC9" w14:paraId="11261ABA" w14:textId="77777777" w:rsidTr="00430137">
        <w:trPr>
          <w:trHeight w:val="13"/>
        </w:trPr>
        <w:tc>
          <w:tcPr>
            <w:tcW w:w="461" w:type="pct"/>
            <w:shd w:val="clear" w:color="auto" w:fill="FFFFFF" w:themeFill="background1"/>
          </w:tcPr>
          <w:p w14:paraId="7438748B" w14:textId="77777777" w:rsidR="00F9710E" w:rsidRPr="00140FC9" w:rsidRDefault="00F9710E" w:rsidP="00430137">
            <w:pPr>
              <w:pStyle w:val="BodyText"/>
              <w:rPr>
                <w:rFonts w:ascii="Garamond" w:hAnsi="Garamond"/>
              </w:rPr>
            </w:pPr>
            <w:r w:rsidRPr="00DB0187">
              <w:rPr>
                <w:rFonts w:ascii="Garamond" w:hAnsi="Garamond"/>
              </w:rPr>
              <w:t>21940</w:t>
            </w:r>
          </w:p>
        </w:tc>
        <w:tc>
          <w:tcPr>
            <w:tcW w:w="1187" w:type="pct"/>
            <w:shd w:val="clear" w:color="auto" w:fill="FFFFFF" w:themeFill="background1"/>
            <w:tcMar>
              <w:top w:w="72" w:type="dxa"/>
              <w:left w:w="144" w:type="dxa"/>
              <w:bottom w:w="72" w:type="dxa"/>
              <w:right w:w="144" w:type="dxa"/>
            </w:tcMar>
          </w:tcPr>
          <w:p w14:paraId="34DBF182" w14:textId="77777777" w:rsidR="00F9710E" w:rsidRPr="00140FC9" w:rsidRDefault="00F9710E" w:rsidP="00430137">
            <w:pPr>
              <w:pStyle w:val="BodyText"/>
              <w:rPr>
                <w:rFonts w:ascii="Garamond" w:hAnsi="Garamond"/>
              </w:rPr>
            </w:pPr>
            <w:r w:rsidRPr="00DB0187">
              <w:rPr>
                <w:rFonts w:ascii="Garamond" w:hAnsi="Garamond"/>
              </w:rPr>
              <w:t>VstpDynVLRWL</w:t>
            </w:r>
          </w:p>
        </w:tc>
        <w:tc>
          <w:tcPr>
            <w:tcW w:w="1772" w:type="pct"/>
            <w:shd w:val="clear" w:color="auto" w:fill="FFFFFF" w:themeFill="background1"/>
          </w:tcPr>
          <w:p w14:paraId="74CCC930" w14:textId="77777777" w:rsidR="00F9710E" w:rsidRPr="00140FC9" w:rsidRDefault="00F9710E" w:rsidP="00430137">
            <w:pPr>
              <w:pStyle w:val="BodyText"/>
              <w:rPr>
                <w:rFonts w:ascii="Garamond" w:hAnsi="Garamond"/>
              </w:rPr>
            </w:pPr>
            <w:r w:rsidRPr="00DB0187">
              <w:rPr>
                <w:rFonts w:ascii="Garamond" w:hAnsi="Garamond"/>
              </w:rPr>
              <w:t>Total number of VLRs moved to Whitelist</w:t>
            </w:r>
          </w:p>
        </w:tc>
        <w:tc>
          <w:tcPr>
            <w:tcW w:w="816" w:type="pct"/>
            <w:shd w:val="clear" w:color="auto" w:fill="FFFFFF" w:themeFill="background1"/>
            <w:tcMar>
              <w:top w:w="72" w:type="dxa"/>
              <w:left w:w="144" w:type="dxa"/>
              <w:bottom w:w="72" w:type="dxa"/>
              <w:right w:w="144" w:type="dxa"/>
            </w:tcMar>
          </w:tcPr>
          <w:p w14:paraId="6F4F22C8" w14:textId="77777777" w:rsidR="00F9710E" w:rsidRPr="00140FC9" w:rsidRDefault="00F9710E" w:rsidP="00430137">
            <w:pPr>
              <w:pStyle w:val="BodyText"/>
              <w:rPr>
                <w:rFonts w:ascii="Garamond" w:hAnsi="Garamond"/>
              </w:rPr>
            </w:pPr>
            <w:r w:rsidRPr="00DB0187">
              <w:rPr>
                <w:rFonts w:ascii="Garamond" w:hAnsi="Garamond"/>
              </w:rPr>
              <w:t>SFAPP Exception</w:t>
            </w:r>
          </w:p>
        </w:tc>
        <w:tc>
          <w:tcPr>
            <w:tcW w:w="433" w:type="pct"/>
            <w:shd w:val="clear" w:color="auto" w:fill="FFFFFF" w:themeFill="background1"/>
          </w:tcPr>
          <w:p w14:paraId="49F645AC" w14:textId="77777777" w:rsidR="00F9710E" w:rsidRDefault="00F9710E" w:rsidP="00430137">
            <w:pPr>
              <w:pStyle w:val="BodyText"/>
              <w:rPr>
                <w:rFonts w:ascii="Garamond" w:hAnsi="Garamond"/>
              </w:rPr>
            </w:pPr>
            <w:r w:rsidRPr="00DB0187">
              <w:rPr>
                <w:rFonts w:ascii="Garamond" w:hAnsi="Garamond"/>
              </w:rPr>
              <w:t>5 min</w:t>
            </w:r>
          </w:p>
        </w:tc>
        <w:tc>
          <w:tcPr>
            <w:tcW w:w="331" w:type="pct"/>
            <w:shd w:val="clear" w:color="auto" w:fill="FFFFFF" w:themeFill="background1"/>
          </w:tcPr>
          <w:p w14:paraId="07DBAA6F" w14:textId="77777777" w:rsidR="00F9710E" w:rsidRPr="00140FC9" w:rsidRDefault="00F9710E" w:rsidP="00430137">
            <w:pPr>
              <w:pStyle w:val="BodyText"/>
              <w:rPr>
                <w:rFonts w:ascii="Garamond" w:hAnsi="Garamond"/>
              </w:rPr>
            </w:pPr>
            <w:r w:rsidRPr="00DB0187">
              <w:rPr>
                <w:rFonts w:ascii="Garamond" w:hAnsi="Garamond"/>
              </w:rPr>
              <w:t>Single</w:t>
            </w:r>
          </w:p>
        </w:tc>
      </w:tr>
      <w:tr w:rsidR="00F9710E" w:rsidRPr="00140FC9" w14:paraId="31980C81" w14:textId="77777777" w:rsidTr="00430137">
        <w:trPr>
          <w:trHeight w:val="13"/>
        </w:trPr>
        <w:tc>
          <w:tcPr>
            <w:tcW w:w="461" w:type="pct"/>
            <w:shd w:val="clear" w:color="auto" w:fill="FFFFFF" w:themeFill="background1"/>
          </w:tcPr>
          <w:p w14:paraId="7DDC0019" w14:textId="77777777" w:rsidR="00F9710E" w:rsidRPr="00140FC9" w:rsidRDefault="00F9710E" w:rsidP="00430137">
            <w:pPr>
              <w:pStyle w:val="BodyText"/>
              <w:rPr>
                <w:rFonts w:ascii="Garamond" w:hAnsi="Garamond"/>
              </w:rPr>
            </w:pPr>
            <w:r w:rsidRPr="00DB0187">
              <w:rPr>
                <w:rFonts w:ascii="Garamond" w:hAnsi="Garamond"/>
              </w:rPr>
              <w:t>21941</w:t>
            </w:r>
          </w:p>
        </w:tc>
        <w:tc>
          <w:tcPr>
            <w:tcW w:w="1187" w:type="pct"/>
            <w:shd w:val="clear" w:color="auto" w:fill="FFFFFF" w:themeFill="background1"/>
            <w:tcMar>
              <w:top w:w="72" w:type="dxa"/>
              <w:left w:w="144" w:type="dxa"/>
              <w:bottom w:w="72" w:type="dxa"/>
              <w:right w:w="144" w:type="dxa"/>
            </w:tcMar>
          </w:tcPr>
          <w:p w14:paraId="7BFCB790" w14:textId="77777777" w:rsidR="00F9710E" w:rsidRPr="00140FC9" w:rsidRDefault="00F9710E" w:rsidP="00430137">
            <w:pPr>
              <w:pStyle w:val="BodyText"/>
              <w:rPr>
                <w:rFonts w:ascii="Garamond" w:hAnsi="Garamond"/>
              </w:rPr>
            </w:pPr>
            <w:r w:rsidRPr="00DB0187">
              <w:rPr>
                <w:rFonts w:ascii="Garamond" w:hAnsi="Garamond"/>
              </w:rPr>
              <w:t>VstpDynVLRGL</w:t>
            </w:r>
          </w:p>
        </w:tc>
        <w:tc>
          <w:tcPr>
            <w:tcW w:w="1772" w:type="pct"/>
            <w:shd w:val="clear" w:color="auto" w:fill="FFFFFF" w:themeFill="background1"/>
          </w:tcPr>
          <w:p w14:paraId="291B1283" w14:textId="77777777" w:rsidR="00F9710E" w:rsidRPr="00140FC9" w:rsidRDefault="00F9710E" w:rsidP="00430137">
            <w:pPr>
              <w:pStyle w:val="BodyText"/>
              <w:rPr>
                <w:rFonts w:ascii="Garamond" w:hAnsi="Garamond"/>
              </w:rPr>
            </w:pPr>
            <w:r w:rsidRPr="00DB0187">
              <w:rPr>
                <w:rFonts w:ascii="Garamond" w:hAnsi="Garamond"/>
              </w:rPr>
              <w:t>Total number of VLRs moved to Graylist</w:t>
            </w:r>
          </w:p>
        </w:tc>
        <w:tc>
          <w:tcPr>
            <w:tcW w:w="816" w:type="pct"/>
            <w:shd w:val="clear" w:color="auto" w:fill="FFFFFF" w:themeFill="background1"/>
            <w:tcMar>
              <w:top w:w="72" w:type="dxa"/>
              <w:left w:w="144" w:type="dxa"/>
              <w:bottom w:w="72" w:type="dxa"/>
              <w:right w:w="144" w:type="dxa"/>
            </w:tcMar>
          </w:tcPr>
          <w:p w14:paraId="0EA20788" w14:textId="77777777" w:rsidR="00F9710E" w:rsidRPr="00140FC9" w:rsidRDefault="00F9710E" w:rsidP="00430137">
            <w:pPr>
              <w:pStyle w:val="BodyText"/>
              <w:rPr>
                <w:rFonts w:ascii="Garamond" w:hAnsi="Garamond"/>
              </w:rPr>
            </w:pPr>
            <w:r w:rsidRPr="00DB0187">
              <w:rPr>
                <w:rFonts w:ascii="Garamond" w:hAnsi="Garamond"/>
              </w:rPr>
              <w:t>SFAPP Exception</w:t>
            </w:r>
          </w:p>
        </w:tc>
        <w:tc>
          <w:tcPr>
            <w:tcW w:w="433" w:type="pct"/>
            <w:shd w:val="clear" w:color="auto" w:fill="FFFFFF" w:themeFill="background1"/>
          </w:tcPr>
          <w:p w14:paraId="79079B02" w14:textId="77777777" w:rsidR="00F9710E" w:rsidRDefault="00F9710E" w:rsidP="00430137">
            <w:pPr>
              <w:pStyle w:val="BodyText"/>
              <w:rPr>
                <w:rFonts w:ascii="Garamond" w:hAnsi="Garamond"/>
              </w:rPr>
            </w:pPr>
            <w:r w:rsidRPr="00DB0187">
              <w:rPr>
                <w:rFonts w:ascii="Garamond" w:hAnsi="Garamond"/>
              </w:rPr>
              <w:t>5 min</w:t>
            </w:r>
          </w:p>
        </w:tc>
        <w:tc>
          <w:tcPr>
            <w:tcW w:w="331" w:type="pct"/>
            <w:shd w:val="clear" w:color="auto" w:fill="FFFFFF" w:themeFill="background1"/>
          </w:tcPr>
          <w:p w14:paraId="33D29B2E" w14:textId="77777777" w:rsidR="00F9710E" w:rsidRPr="00140FC9" w:rsidRDefault="00F9710E" w:rsidP="00430137">
            <w:pPr>
              <w:pStyle w:val="BodyText"/>
              <w:rPr>
                <w:rFonts w:ascii="Garamond" w:hAnsi="Garamond"/>
              </w:rPr>
            </w:pPr>
            <w:r w:rsidRPr="00DB0187">
              <w:rPr>
                <w:rFonts w:ascii="Garamond" w:hAnsi="Garamond"/>
              </w:rPr>
              <w:t>Single</w:t>
            </w:r>
          </w:p>
        </w:tc>
      </w:tr>
      <w:tr w:rsidR="00F9710E" w:rsidRPr="00140FC9" w14:paraId="183C5820" w14:textId="77777777" w:rsidTr="00430137">
        <w:trPr>
          <w:trHeight w:val="440"/>
        </w:trPr>
        <w:tc>
          <w:tcPr>
            <w:tcW w:w="461" w:type="pct"/>
            <w:shd w:val="clear" w:color="auto" w:fill="FFFFFF" w:themeFill="background1"/>
          </w:tcPr>
          <w:p w14:paraId="31246DB5" w14:textId="77777777" w:rsidR="00F9710E" w:rsidRPr="00140FC9" w:rsidRDefault="00F9710E" w:rsidP="00430137">
            <w:pPr>
              <w:pStyle w:val="BodyText"/>
              <w:rPr>
                <w:rFonts w:ascii="Garamond" w:hAnsi="Garamond"/>
              </w:rPr>
            </w:pPr>
            <w:r w:rsidRPr="00DB0187">
              <w:rPr>
                <w:rFonts w:ascii="Garamond" w:hAnsi="Garamond"/>
              </w:rPr>
              <w:t>21942</w:t>
            </w:r>
          </w:p>
        </w:tc>
        <w:tc>
          <w:tcPr>
            <w:tcW w:w="1187" w:type="pct"/>
            <w:shd w:val="clear" w:color="auto" w:fill="FFFFFF" w:themeFill="background1"/>
            <w:tcMar>
              <w:top w:w="72" w:type="dxa"/>
              <w:left w:w="144" w:type="dxa"/>
              <w:bottom w:w="72" w:type="dxa"/>
              <w:right w:w="144" w:type="dxa"/>
            </w:tcMar>
          </w:tcPr>
          <w:p w14:paraId="5D917F1C" w14:textId="77777777" w:rsidR="00F9710E" w:rsidRPr="00140FC9" w:rsidRDefault="00F9710E" w:rsidP="00430137">
            <w:pPr>
              <w:pStyle w:val="BodyText"/>
              <w:rPr>
                <w:rFonts w:ascii="Garamond" w:hAnsi="Garamond"/>
              </w:rPr>
            </w:pPr>
            <w:r w:rsidRPr="00DB0187">
              <w:rPr>
                <w:rFonts w:ascii="Garamond" w:hAnsi="Garamond"/>
              </w:rPr>
              <w:t>VstpDynVelCrossed</w:t>
            </w:r>
          </w:p>
        </w:tc>
        <w:tc>
          <w:tcPr>
            <w:tcW w:w="1772" w:type="pct"/>
            <w:shd w:val="clear" w:color="auto" w:fill="FFFFFF" w:themeFill="background1"/>
          </w:tcPr>
          <w:p w14:paraId="31C64484" w14:textId="77777777" w:rsidR="00F9710E" w:rsidRPr="00140FC9" w:rsidRDefault="00F9710E" w:rsidP="00430137">
            <w:pPr>
              <w:pStyle w:val="BodyText"/>
              <w:rPr>
                <w:rFonts w:ascii="Garamond" w:hAnsi="Garamond"/>
              </w:rPr>
            </w:pPr>
            <w:r w:rsidRPr="00DB0187">
              <w:rPr>
                <w:rFonts w:ascii="Garamond" w:hAnsi="Garamond"/>
              </w:rPr>
              <w:t>Total number of entries for which Velocity check threshold crossed</w:t>
            </w:r>
          </w:p>
        </w:tc>
        <w:tc>
          <w:tcPr>
            <w:tcW w:w="816" w:type="pct"/>
            <w:shd w:val="clear" w:color="auto" w:fill="FFFFFF" w:themeFill="background1"/>
            <w:tcMar>
              <w:top w:w="72" w:type="dxa"/>
              <w:left w:w="144" w:type="dxa"/>
              <w:bottom w:w="72" w:type="dxa"/>
              <w:right w:w="144" w:type="dxa"/>
            </w:tcMar>
          </w:tcPr>
          <w:p w14:paraId="1E3F52A6" w14:textId="77777777" w:rsidR="00F9710E" w:rsidRPr="00140FC9" w:rsidRDefault="00F9710E" w:rsidP="00430137">
            <w:pPr>
              <w:pStyle w:val="BodyText"/>
              <w:rPr>
                <w:rFonts w:ascii="Garamond" w:hAnsi="Garamond"/>
              </w:rPr>
            </w:pPr>
            <w:r w:rsidRPr="00DB0187">
              <w:rPr>
                <w:rFonts w:ascii="Garamond" w:hAnsi="Garamond"/>
              </w:rPr>
              <w:t>SFAPP Exception</w:t>
            </w:r>
          </w:p>
        </w:tc>
        <w:tc>
          <w:tcPr>
            <w:tcW w:w="433" w:type="pct"/>
            <w:shd w:val="clear" w:color="auto" w:fill="FFFFFF" w:themeFill="background1"/>
          </w:tcPr>
          <w:p w14:paraId="7E5263D9" w14:textId="77777777" w:rsidR="00F9710E" w:rsidRDefault="00F9710E" w:rsidP="00430137">
            <w:pPr>
              <w:pStyle w:val="BodyText"/>
              <w:rPr>
                <w:rFonts w:ascii="Garamond" w:hAnsi="Garamond"/>
              </w:rPr>
            </w:pPr>
            <w:r w:rsidRPr="00DB0187">
              <w:rPr>
                <w:rFonts w:ascii="Garamond" w:hAnsi="Garamond"/>
              </w:rPr>
              <w:t>5 min</w:t>
            </w:r>
          </w:p>
        </w:tc>
        <w:tc>
          <w:tcPr>
            <w:tcW w:w="331" w:type="pct"/>
            <w:shd w:val="clear" w:color="auto" w:fill="FFFFFF" w:themeFill="background1"/>
          </w:tcPr>
          <w:p w14:paraId="39CD68DA" w14:textId="77777777" w:rsidR="00F9710E" w:rsidRPr="00140FC9" w:rsidRDefault="00F9710E" w:rsidP="00430137">
            <w:pPr>
              <w:pStyle w:val="BodyText"/>
              <w:rPr>
                <w:rFonts w:ascii="Garamond" w:hAnsi="Garamond"/>
              </w:rPr>
            </w:pPr>
            <w:r w:rsidRPr="00DB0187">
              <w:rPr>
                <w:rFonts w:ascii="Garamond" w:hAnsi="Garamond"/>
              </w:rPr>
              <w:t>Single</w:t>
            </w:r>
          </w:p>
        </w:tc>
      </w:tr>
      <w:tr w:rsidR="00F9710E" w:rsidRPr="00140FC9" w14:paraId="4D3DFE81" w14:textId="77777777" w:rsidTr="00430137">
        <w:trPr>
          <w:trHeight w:val="13"/>
        </w:trPr>
        <w:tc>
          <w:tcPr>
            <w:tcW w:w="461" w:type="pct"/>
            <w:shd w:val="clear" w:color="auto" w:fill="FFFFFF" w:themeFill="background1"/>
          </w:tcPr>
          <w:p w14:paraId="5E0D90CD" w14:textId="77777777" w:rsidR="00F9710E" w:rsidRPr="00140FC9" w:rsidRDefault="00F9710E" w:rsidP="00430137">
            <w:pPr>
              <w:pStyle w:val="BodyText"/>
              <w:rPr>
                <w:rFonts w:ascii="Garamond" w:hAnsi="Garamond"/>
              </w:rPr>
            </w:pPr>
            <w:r w:rsidRPr="00DB0187">
              <w:rPr>
                <w:rFonts w:ascii="Garamond" w:hAnsi="Garamond"/>
              </w:rPr>
              <w:t>21943</w:t>
            </w:r>
          </w:p>
        </w:tc>
        <w:tc>
          <w:tcPr>
            <w:tcW w:w="1187" w:type="pct"/>
            <w:shd w:val="clear" w:color="auto" w:fill="FFFFFF" w:themeFill="background1"/>
            <w:tcMar>
              <w:top w:w="72" w:type="dxa"/>
              <w:left w:w="144" w:type="dxa"/>
              <w:bottom w:w="72" w:type="dxa"/>
              <w:right w:w="144" w:type="dxa"/>
            </w:tcMar>
          </w:tcPr>
          <w:p w14:paraId="4978E5C2" w14:textId="77777777" w:rsidR="00F9710E" w:rsidRPr="00140FC9" w:rsidRDefault="00F9710E" w:rsidP="00430137">
            <w:pPr>
              <w:pStyle w:val="BodyText"/>
              <w:rPr>
                <w:rFonts w:ascii="Garamond" w:hAnsi="Garamond"/>
              </w:rPr>
            </w:pPr>
            <w:r w:rsidRPr="00DB0187">
              <w:rPr>
                <w:rFonts w:ascii="Garamond" w:hAnsi="Garamond"/>
              </w:rPr>
              <w:t>VstpDynVLRProfAging</w:t>
            </w:r>
          </w:p>
        </w:tc>
        <w:tc>
          <w:tcPr>
            <w:tcW w:w="1772" w:type="pct"/>
            <w:shd w:val="clear" w:color="auto" w:fill="FFFFFF" w:themeFill="background1"/>
          </w:tcPr>
          <w:p w14:paraId="3E1322C9" w14:textId="77777777" w:rsidR="00F9710E" w:rsidRPr="00140FC9" w:rsidRDefault="00F9710E" w:rsidP="00430137">
            <w:pPr>
              <w:pStyle w:val="BodyText"/>
              <w:rPr>
                <w:rFonts w:ascii="Garamond" w:hAnsi="Garamond"/>
              </w:rPr>
            </w:pPr>
            <w:r w:rsidRPr="00DB0187">
              <w:rPr>
                <w:rFonts w:ascii="Garamond" w:hAnsi="Garamond"/>
              </w:rPr>
              <w:t>Total number of VLRs Profile entries aged out</w:t>
            </w:r>
          </w:p>
        </w:tc>
        <w:tc>
          <w:tcPr>
            <w:tcW w:w="816" w:type="pct"/>
            <w:shd w:val="clear" w:color="auto" w:fill="FFFFFF" w:themeFill="background1"/>
            <w:tcMar>
              <w:top w:w="72" w:type="dxa"/>
              <w:left w:w="144" w:type="dxa"/>
              <w:bottom w:w="72" w:type="dxa"/>
              <w:right w:w="144" w:type="dxa"/>
            </w:tcMar>
          </w:tcPr>
          <w:p w14:paraId="7F2A54A7" w14:textId="77777777" w:rsidR="00F9710E" w:rsidRPr="00140FC9" w:rsidRDefault="00F9710E" w:rsidP="00430137">
            <w:pPr>
              <w:pStyle w:val="BodyText"/>
              <w:rPr>
                <w:rFonts w:ascii="Garamond" w:hAnsi="Garamond"/>
              </w:rPr>
            </w:pPr>
            <w:r w:rsidRPr="00DB0187">
              <w:rPr>
                <w:rFonts w:ascii="Garamond" w:hAnsi="Garamond"/>
              </w:rPr>
              <w:t>SFAPP Exception</w:t>
            </w:r>
          </w:p>
        </w:tc>
        <w:tc>
          <w:tcPr>
            <w:tcW w:w="433" w:type="pct"/>
            <w:shd w:val="clear" w:color="auto" w:fill="FFFFFF" w:themeFill="background1"/>
          </w:tcPr>
          <w:p w14:paraId="15FE907E" w14:textId="77777777" w:rsidR="00F9710E" w:rsidRDefault="00F9710E" w:rsidP="00430137">
            <w:pPr>
              <w:pStyle w:val="BodyText"/>
              <w:rPr>
                <w:rFonts w:ascii="Garamond" w:hAnsi="Garamond"/>
              </w:rPr>
            </w:pPr>
            <w:r w:rsidRPr="00DB0187">
              <w:rPr>
                <w:rFonts w:ascii="Garamond" w:hAnsi="Garamond"/>
              </w:rPr>
              <w:t>5 min</w:t>
            </w:r>
          </w:p>
        </w:tc>
        <w:tc>
          <w:tcPr>
            <w:tcW w:w="331" w:type="pct"/>
            <w:shd w:val="clear" w:color="auto" w:fill="FFFFFF" w:themeFill="background1"/>
          </w:tcPr>
          <w:p w14:paraId="61F9F522" w14:textId="77777777" w:rsidR="00F9710E" w:rsidRPr="00140FC9" w:rsidRDefault="00F9710E" w:rsidP="00430137">
            <w:pPr>
              <w:pStyle w:val="BodyText"/>
              <w:rPr>
                <w:rFonts w:ascii="Garamond" w:hAnsi="Garamond"/>
              </w:rPr>
            </w:pPr>
            <w:r w:rsidRPr="00DB0187">
              <w:rPr>
                <w:rFonts w:ascii="Garamond" w:hAnsi="Garamond"/>
              </w:rPr>
              <w:t>Single</w:t>
            </w:r>
          </w:p>
        </w:tc>
      </w:tr>
      <w:tr w:rsidR="00F9710E" w:rsidRPr="00140FC9" w14:paraId="625D1298" w14:textId="77777777" w:rsidTr="00430137">
        <w:trPr>
          <w:trHeight w:val="13"/>
        </w:trPr>
        <w:tc>
          <w:tcPr>
            <w:tcW w:w="461" w:type="pct"/>
            <w:shd w:val="clear" w:color="auto" w:fill="FFFFFF" w:themeFill="background1"/>
          </w:tcPr>
          <w:p w14:paraId="5E597CF1" w14:textId="77777777" w:rsidR="00F9710E" w:rsidRPr="00140FC9" w:rsidRDefault="00F9710E" w:rsidP="00430137">
            <w:pPr>
              <w:pStyle w:val="BodyText"/>
              <w:rPr>
                <w:rFonts w:ascii="Garamond" w:hAnsi="Garamond"/>
              </w:rPr>
            </w:pPr>
            <w:r w:rsidRPr="00DB0187">
              <w:rPr>
                <w:rFonts w:ascii="Garamond" w:hAnsi="Garamond"/>
              </w:rPr>
              <w:t>21944</w:t>
            </w:r>
          </w:p>
        </w:tc>
        <w:tc>
          <w:tcPr>
            <w:tcW w:w="1187" w:type="pct"/>
            <w:shd w:val="clear" w:color="auto" w:fill="FFFFFF" w:themeFill="background1"/>
            <w:tcMar>
              <w:top w:w="72" w:type="dxa"/>
              <w:left w:w="144" w:type="dxa"/>
              <w:bottom w:w="72" w:type="dxa"/>
              <w:right w:w="144" w:type="dxa"/>
            </w:tcMar>
          </w:tcPr>
          <w:p w14:paraId="2A1B20D7" w14:textId="77777777" w:rsidR="00F9710E" w:rsidRPr="00140FC9" w:rsidRDefault="00F9710E" w:rsidP="00430137">
            <w:pPr>
              <w:pStyle w:val="BodyText"/>
              <w:rPr>
                <w:rFonts w:ascii="Garamond" w:hAnsi="Garamond"/>
              </w:rPr>
            </w:pPr>
            <w:r w:rsidRPr="00DB0187">
              <w:rPr>
                <w:rFonts w:ascii="Garamond" w:hAnsi="Garamond"/>
              </w:rPr>
              <w:t>VstpDynVLRRoamAging</w:t>
            </w:r>
          </w:p>
        </w:tc>
        <w:tc>
          <w:tcPr>
            <w:tcW w:w="1772" w:type="pct"/>
            <w:shd w:val="clear" w:color="auto" w:fill="FFFFFF" w:themeFill="background1"/>
          </w:tcPr>
          <w:p w14:paraId="6DC7922C" w14:textId="77777777" w:rsidR="00F9710E" w:rsidRPr="00140FC9" w:rsidRDefault="00F9710E" w:rsidP="00430137">
            <w:pPr>
              <w:pStyle w:val="BodyText"/>
              <w:rPr>
                <w:rFonts w:ascii="Garamond" w:hAnsi="Garamond"/>
              </w:rPr>
            </w:pPr>
            <w:r w:rsidRPr="00DB0187">
              <w:rPr>
                <w:rFonts w:ascii="Garamond" w:hAnsi="Garamond"/>
              </w:rPr>
              <w:t>Total number of VLRs Roaming entries aged out</w:t>
            </w:r>
          </w:p>
        </w:tc>
        <w:tc>
          <w:tcPr>
            <w:tcW w:w="816" w:type="pct"/>
            <w:shd w:val="clear" w:color="auto" w:fill="FFFFFF" w:themeFill="background1"/>
            <w:tcMar>
              <w:top w:w="72" w:type="dxa"/>
              <w:left w:w="144" w:type="dxa"/>
              <w:bottom w:w="72" w:type="dxa"/>
              <w:right w:w="144" w:type="dxa"/>
            </w:tcMar>
          </w:tcPr>
          <w:p w14:paraId="1C3F996C" w14:textId="77777777" w:rsidR="00F9710E" w:rsidRPr="00140FC9" w:rsidRDefault="00F9710E" w:rsidP="00430137">
            <w:pPr>
              <w:pStyle w:val="BodyText"/>
              <w:rPr>
                <w:rFonts w:ascii="Garamond" w:hAnsi="Garamond"/>
              </w:rPr>
            </w:pPr>
            <w:r w:rsidRPr="00DB0187">
              <w:rPr>
                <w:rFonts w:ascii="Garamond" w:hAnsi="Garamond"/>
              </w:rPr>
              <w:t>SFAPP Exception</w:t>
            </w:r>
          </w:p>
        </w:tc>
        <w:tc>
          <w:tcPr>
            <w:tcW w:w="433" w:type="pct"/>
            <w:shd w:val="clear" w:color="auto" w:fill="FFFFFF" w:themeFill="background1"/>
          </w:tcPr>
          <w:p w14:paraId="4EED8C64" w14:textId="77777777" w:rsidR="00F9710E" w:rsidRDefault="00F9710E" w:rsidP="00430137">
            <w:pPr>
              <w:pStyle w:val="BodyText"/>
              <w:rPr>
                <w:rFonts w:ascii="Garamond" w:hAnsi="Garamond"/>
              </w:rPr>
            </w:pPr>
            <w:r w:rsidRPr="00DB0187">
              <w:rPr>
                <w:rFonts w:ascii="Garamond" w:hAnsi="Garamond"/>
              </w:rPr>
              <w:t>5 min</w:t>
            </w:r>
          </w:p>
        </w:tc>
        <w:tc>
          <w:tcPr>
            <w:tcW w:w="331" w:type="pct"/>
            <w:shd w:val="clear" w:color="auto" w:fill="FFFFFF" w:themeFill="background1"/>
          </w:tcPr>
          <w:p w14:paraId="0A2FAF19" w14:textId="77777777" w:rsidR="00F9710E" w:rsidRPr="00140FC9" w:rsidRDefault="00F9710E" w:rsidP="00430137">
            <w:pPr>
              <w:pStyle w:val="BodyText"/>
              <w:rPr>
                <w:rFonts w:ascii="Garamond" w:hAnsi="Garamond"/>
              </w:rPr>
            </w:pPr>
            <w:r w:rsidRPr="00DB0187">
              <w:rPr>
                <w:rFonts w:ascii="Garamond" w:hAnsi="Garamond"/>
              </w:rPr>
              <w:t>Single</w:t>
            </w:r>
          </w:p>
        </w:tc>
      </w:tr>
    </w:tbl>
    <w:p w14:paraId="279F3A1F" w14:textId="77777777" w:rsidR="00F9710E" w:rsidRDefault="00F9710E" w:rsidP="00F9710E">
      <w:pPr>
        <w:pStyle w:val="NoSpacing"/>
        <w:rPr>
          <w:rFonts w:ascii="Times New Roman" w:eastAsia="Times New Roman" w:hAnsi="Times New Roman"/>
          <w:sz w:val="20"/>
          <w:szCs w:val="20"/>
          <w:lang w:eastAsia="zh-CN"/>
        </w:rPr>
      </w:pPr>
    </w:p>
    <w:p w14:paraId="22857621" w14:textId="77777777" w:rsidR="00F9710E" w:rsidRDefault="00F9710E" w:rsidP="00F9710E">
      <w:pPr>
        <w:pStyle w:val="NoSpacing"/>
        <w:rPr>
          <w:rFonts w:ascii="Times New Roman" w:eastAsia="Times New Roman" w:hAnsi="Times New Roman"/>
          <w:sz w:val="20"/>
          <w:szCs w:val="20"/>
          <w:lang w:eastAsia="zh-CN"/>
        </w:rPr>
      </w:pPr>
    </w:p>
    <w:p w14:paraId="751192AC" w14:textId="77777777" w:rsidR="00F9710E" w:rsidRDefault="00F9710E" w:rsidP="00664486">
      <w:pPr>
        <w:pStyle w:val="NoSpacing"/>
        <w:rPr>
          <w:rFonts w:ascii="Arial" w:hAnsi="Arial" w:cs="Arial"/>
          <w:b/>
          <w:sz w:val="20"/>
          <w:szCs w:val="20"/>
        </w:rPr>
      </w:pPr>
      <w:r>
        <w:rPr>
          <w:rFonts w:ascii="Arial" w:hAnsi="Arial" w:cs="Arial"/>
          <w:b/>
          <w:sz w:val="20"/>
          <w:szCs w:val="20"/>
        </w:rPr>
        <w:t>Alarms &amp; Events</w:t>
      </w:r>
    </w:p>
    <w:p w14:paraId="3E34C3A6" w14:textId="77777777" w:rsidR="00F9710E" w:rsidRDefault="00F9710E" w:rsidP="00F9710E">
      <w:pPr>
        <w:pStyle w:val="BodyText"/>
      </w:pPr>
    </w:p>
    <w:p w14:paraId="09429831" w14:textId="15BC9DDC" w:rsidR="00F9710E" w:rsidRPr="00CD71B8" w:rsidRDefault="00F9710E" w:rsidP="00F9710E">
      <w:pPr>
        <w:pStyle w:val="Caption"/>
      </w:pPr>
      <w:bookmarkStart w:id="3027" w:name="_Toc42875843"/>
      <w:bookmarkStart w:id="3028" w:name="_Toc81291128"/>
      <w:r w:rsidRPr="00CD71B8">
        <w:t xml:space="preserve">Table </w:t>
      </w:r>
      <w:r w:rsidR="0041212A">
        <w:fldChar w:fldCharType="begin"/>
      </w:r>
      <w:r w:rsidR="0041212A">
        <w:instrText xml:space="preserve"> SEQ Table \* ARABIC </w:instrText>
      </w:r>
      <w:r w:rsidR="0041212A">
        <w:fldChar w:fldCharType="separate"/>
      </w:r>
      <w:r w:rsidR="009A2FC8">
        <w:rPr>
          <w:noProof/>
        </w:rPr>
        <w:t>47</w:t>
      </w:r>
      <w:r w:rsidR="0041212A">
        <w:rPr>
          <w:noProof/>
        </w:rPr>
        <w:fldChar w:fldCharType="end"/>
      </w:r>
      <w:r w:rsidRPr="00CD71B8">
        <w:t xml:space="preserve"> – </w:t>
      </w:r>
      <w:r w:rsidRPr="00DB0187">
        <w:rPr>
          <w:lang w:bidi="hi-IN"/>
        </w:rPr>
        <w:t>Alarms</w:t>
      </w:r>
      <w:r w:rsidRPr="00DB0187">
        <w:rPr>
          <w:cs/>
          <w:lang w:bidi="hi-IN"/>
        </w:rPr>
        <w:t xml:space="preserve"> </w:t>
      </w:r>
      <w:r w:rsidRPr="00DB0187">
        <w:rPr>
          <w:lang w:bidi="hi-IN"/>
        </w:rPr>
        <w:t>&amp;</w:t>
      </w:r>
      <w:r w:rsidRPr="00DB0187">
        <w:rPr>
          <w:cs/>
          <w:lang w:bidi="hi-IN"/>
        </w:rPr>
        <w:t xml:space="preserve"> </w:t>
      </w:r>
      <w:r w:rsidRPr="00DB0187">
        <w:rPr>
          <w:lang w:bidi="hi-IN"/>
        </w:rPr>
        <w:t>Events</w:t>
      </w:r>
      <w:bookmarkEnd w:id="3027"/>
      <w:bookmarkEnd w:id="3028"/>
    </w:p>
    <w:tbl>
      <w:tblPr>
        <w:tblW w:w="50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817"/>
        <w:gridCol w:w="2586"/>
        <w:gridCol w:w="607"/>
        <w:gridCol w:w="4104"/>
        <w:gridCol w:w="785"/>
        <w:gridCol w:w="609"/>
      </w:tblGrid>
      <w:tr w:rsidR="00F9710E" w:rsidRPr="00F54F96" w14:paraId="281FAA53" w14:textId="77777777" w:rsidTr="00430137">
        <w:trPr>
          <w:trHeight w:val="675"/>
        </w:trPr>
        <w:tc>
          <w:tcPr>
            <w:tcW w:w="430" w:type="pct"/>
            <w:shd w:val="clear" w:color="auto" w:fill="BFBFBF" w:themeFill="background1" w:themeFillShade="BF"/>
          </w:tcPr>
          <w:p w14:paraId="5AD53DF5" w14:textId="77777777" w:rsidR="00F9710E" w:rsidRPr="00EC3BA1" w:rsidRDefault="00F9710E" w:rsidP="00430137">
            <w:pPr>
              <w:pStyle w:val="BodyText"/>
              <w:rPr>
                <w:rFonts w:ascii="Garamond" w:hAnsi="Garamond"/>
                <w:b/>
                <w:bCs/>
              </w:rPr>
            </w:pPr>
            <w:r w:rsidRPr="00EC3BA1">
              <w:rPr>
                <w:rFonts w:ascii="Garamond" w:hAnsi="Garamond"/>
                <w:b/>
                <w:bCs/>
              </w:rPr>
              <w:t>ID</w:t>
            </w:r>
          </w:p>
        </w:tc>
        <w:tc>
          <w:tcPr>
            <w:tcW w:w="1360" w:type="pct"/>
            <w:shd w:val="clear" w:color="auto" w:fill="BFBFBF" w:themeFill="background1" w:themeFillShade="BF"/>
            <w:tcMar>
              <w:top w:w="72" w:type="dxa"/>
              <w:left w:w="144" w:type="dxa"/>
              <w:bottom w:w="72" w:type="dxa"/>
              <w:right w:w="144" w:type="dxa"/>
            </w:tcMar>
            <w:vAlign w:val="center"/>
            <w:hideMark/>
          </w:tcPr>
          <w:p w14:paraId="41B6B5A6" w14:textId="77777777" w:rsidR="00F9710E" w:rsidRPr="00EC3BA1" w:rsidRDefault="00F9710E" w:rsidP="00430137">
            <w:pPr>
              <w:pStyle w:val="BodyText"/>
              <w:rPr>
                <w:rFonts w:ascii="Garamond" w:hAnsi="Garamond"/>
                <w:b/>
                <w:bCs/>
              </w:rPr>
            </w:pPr>
            <w:r w:rsidRPr="00DB0187">
              <w:rPr>
                <w:rFonts w:ascii="Garamond" w:hAnsi="Garamond"/>
                <w:b/>
                <w:bCs/>
              </w:rPr>
              <w:t>Event</w:t>
            </w:r>
            <w:r w:rsidRPr="00EC3BA1">
              <w:rPr>
                <w:rFonts w:ascii="Garamond" w:hAnsi="Garamond"/>
                <w:b/>
                <w:bCs/>
              </w:rPr>
              <w:t xml:space="preserve"> Name</w:t>
            </w:r>
          </w:p>
          <w:p w14:paraId="19636C63" w14:textId="77777777" w:rsidR="00F9710E" w:rsidRPr="00EC3BA1" w:rsidRDefault="00F9710E" w:rsidP="00430137">
            <w:pPr>
              <w:pStyle w:val="BodyText"/>
              <w:rPr>
                <w:rFonts w:ascii="Garamond" w:hAnsi="Garamond"/>
                <w:b/>
                <w:bCs/>
              </w:rPr>
            </w:pPr>
          </w:p>
        </w:tc>
        <w:tc>
          <w:tcPr>
            <w:tcW w:w="319" w:type="pct"/>
            <w:shd w:val="clear" w:color="auto" w:fill="BFBFBF" w:themeFill="background1" w:themeFillShade="BF"/>
          </w:tcPr>
          <w:p w14:paraId="1641C598" w14:textId="77777777" w:rsidR="00F9710E" w:rsidRPr="00EC3BA1" w:rsidRDefault="00F9710E" w:rsidP="00430137">
            <w:pPr>
              <w:pStyle w:val="BodyText"/>
              <w:rPr>
                <w:rFonts w:ascii="Garamond" w:hAnsi="Garamond"/>
                <w:b/>
                <w:bCs/>
              </w:rPr>
            </w:pPr>
            <w:r w:rsidRPr="00DB0187">
              <w:rPr>
                <w:rFonts w:ascii="Garamond" w:hAnsi="Garamond"/>
                <w:b/>
                <w:bCs/>
              </w:rPr>
              <w:t>Type</w:t>
            </w:r>
          </w:p>
        </w:tc>
        <w:tc>
          <w:tcPr>
            <w:tcW w:w="2158" w:type="pct"/>
            <w:shd w:val="clear" w:color="auto" w:fill="BFBFBF" w:themeFill="background1" w:themeFillShade="BF"/>
            <w:tcMar>
              <w:top w:w="72" w:type="dxa"/>
              <w:left w:w="144" w:type="dxa"/>
              <w:bottom w:w="72" w:type="dxa"/>
              <w:right w:w="144" w:type="dxa"/>
            </w:tcMar>
            <w:hideMark/>
          </w:tcPr>
          <w:p w14:paraId="74461176" w14:textId="77777777" w:rsidR="00F9710E" w:rsidRPr="00DB0187" w:rsidRDefault="00F9710E" w:rsidP="00430137">
            <w:pPr>
              <w:pStyle w:val="BodyText"/>
              <w:rPr>
                <w:rFonts w:ascii="Garamond" w:hAnsi="Garamond"/>
                <w:b/>
                <w:bCs/>
              </w:rPr>
            </w:pPr>
            <w:r w:rsidRPr="00DB0187">
              <w:rPr>
                <w:rFonts w:ascii="Garamond" w:hAnsi="Garamond"/>
                <w:b/>
                <w:bCs/>
              </w:rPr>
              <w:t>Raise</w:t>
            </w:r>
            <w:r w:rsidRPr="00DB0187">
              <w:rPr>
                <w:rFonts w:ascii="Garamond" w:hAnsi="Garamond"/>
                <w:b/>
                <w:bCs/>
                <w:cs/>
                <w:lang w:bidi="hi-IN"/>
              </w:rPr>
              <w:t xml:space="preserve"> </w:t>
            </w:r>
            <w:r w:rsidRPr="00DB0187">
              <w:rPr>
                <w:rFonts w:ascii="Garamond" w:hAnsi="Garamond"/>
                <w:b/>
                <w:bCs/>
              </w:rPr>
              <w:t>Condition</w:t>
            </w:r>
          </w:p>
          <w:p w14:paraId="3F18D361" w14:textId="77777777" w:rsidR="00F9710E" w:rsidRPr="00EC3BA1" w:rsidRDefault="00F9710E" w:rsidP="00430137">
            <w:pPr>
              <w:pStyle w:val="BodyText"/>
              <w:rPr>
                <w:rFonts w:ascii="Garamond" w:hAnsi="Garamond"/>
                <w:b/>
                <w:bCs/>
              </w:rPr>
            </w:pPr>
          </w:p>
        </w:tc>
        <w:tc>
          <w:tcPr>
            <w:tcW w:w="413" w:type="pct"/>
            <w:shd w:val="clear" w:color="auto" w:fill="BFBFBF" w:themeFill="background1" w:themeFillShade="BF"/>
          </w:tcPr>
          <w:p w14:paraId="3671FF4A" w14:textId="77777777" w:rsidR="00F9710E" w:rsidRPr="00DB0187" w:rsidRDefault="00F9710E" w:rsidP="00430137">
            <w:pPr>
              <w:pStyle w:val="BodyText"/>
              <w:rPr>
                <w:rFonts w:ascii="Garamond" w:hAnsi="Garamond"/>
                <w:b/>
                <w:bCs/>
              </w:rPr>
            </w:pPr>
            <w:r w:rsidRPr="00DB0187">
              <w:rPr>
                <w:rFonts w:ascii="Garamond" w:hAnsi="Garamond"/>
                <w:b/>
                <w:bCs/>
              </w:rPr>
              <w:t>Severity</w:t>
            </w:r>
          </w:p>
        </w:tc>
        <w:tc>
          <w:tcPr>
            <w:tcW w:w="320" w:type="pct"/>
            <w:shd w:val="clear" w:color="auto" w:fill="BFBFBF" w:themeFill="background1" w:themeFillShade="BF"/>
          </w:tcPr>
          <w:p w14:paraId="4E5B858F" w14:textId="77777777" w:rsidR="00F9710E" w:rsidRPr="00EC3BA1" w:rsidRDefault="00F9710E" w:rsidP="00430137">
            <w:pPr>
              <w:pStyle w:val="BodyText"/>
              <w:rPr>
                <w:rFonts w:ascii="Garamond" w:hAnsi="Garamond"/>
                <w:b/>
                <w:bCs/>
              </w:rPr>
            </w:pPr>
            <w:r w:rsidRPr="00DB0187">
              <w:rPr>
                <w:rFonts w:ascii="Garamond" w:hAnsi="Garamond"/>
                <w:b/>
                <w:bCs/>
              </w:rPr>
              <w:t>Throttle</w:t>
            </w:r>
            <w:r w:rsidRPr="00DB0187">
              <w:rPr>
                <w:rFonts w:ascii="Garamond" w:hAnsi="Garamond"/>
                <w:b/>
                <w:bCs/>
                <w:cs/>
                <w:lang w:bidi="hi-IN"/>
              </w:rPr>
              <w:t xml:space="preserve"> </w:t>
            </w:r>
            <w:r w:rsidRPr="00DB0187">
              <w:rPr>
                <w:rFonts w:ascii="Garamond" w:hAnsi="Garamond"/>
                <w:b/>
                <w:bCs/>
              </w:rPr>
              <w:t>Sec</w:t>
            </w:r>
          </w:p>
        </w:tc>
      </w:tr>
      <w:tr w:rsidR="00F9710E" w:rsidRPr="00140FC9" w14:paraId="40021BFC" w14:textId="77777777" w:rsidTr="00430137">
        <w:trPr>
          <w:trHeight w:val="13"/>
        </w:trPr>
        <w:tc>
          <w:tcPr>
            <w:tcW w:w="430" w:type="pct"/>
            <w:shd w:val="clear" w:color="auto" w:fill="FFFFFF" w:themeFill="background1"/>
          </w:tcPr>
          <w:p w14:paraId="61D5F0CA" w14:textId="77777777" w:rsidR="00F9710E" w:rsidRPr="00140FC9" w:rsidRDefault="00F9710E" w:rsidP="00430137">
            <w:pPr>
              <w:pStyle w:val="BodyText"/>
              <w:rPr>
                <w:rFonts w:ascii="Garamond" w:hAnsi="Garamond"/>
              </w:rPr>
            </w:pPr>
            <w:r w:rsidRPr="00DB0187">
              <w:rPr>
                <w:rFonts w:ascii="Garamond" w:hAnsi="Garamond"/>
              </w:rPr>
              <w:t>70429</w:t>
            </w:r>
          </w:p>
        </w:tc>
        <w:tc>
          <w:tcPr>
            <w:tcW w:w="1360" w:type="pct"/>
            <w:shd w:val="clear" w:color="auto" w:fill="FFFFFF" w:themeFill="background1"/>
            <w:tcMar>
              <w:top w:w="72" w:type="dxa"/>
              <w:left w:w="144" w:type="dxa"/>
              <w:bottom w:w="72" w:type="dxa"/>
              <w:right w:w="144" w:type="dxa"/>
            </w:tcMar>
            <w:hideMark/>
          </w:tcPr>
          <w:p w14:paraId="67836FE3" w14:textId="77777777" w:rsidR="00F9710E" w:rsidRPr="00140FC9" w:rsidRDefault="00F9710E" w:rsidP="00430137">
            <w:pPr>
              <w:pStyle w:val="BodyText"/>
              <w:rPr>
                <w:rFonts w:ascii="Garamond" w:hAnsi="Garamond"/>
              </w:rPr>
            </w:pPr>
            <w:r w:rsidRPr="00DB0187">
              <w:rPr>
                <w:rFonts w:ascii="Garamond" w:hAnsi="Garamond"/>
              </w:rPr>
              <w:t>VstpDynVlrStatusChanged</w:t>
            </w:r>
          </w:p>
        </w:tc>
        <w:tc>
          <w:tcPr>
            <w:tcW w:w="319" w:type="pct"/>
            <w:shd w:val="clear" w:color="auto" w:fill="FFFFFF" w:themeFill="background1"/>
          </w:tcPr>
          <w:p w14:paraId="386856FE" w14:textId="77777777" w:rsidR="00F9710E" w:rsidRPr="00140FC9" w:rsidRDefault="00F9710E" w:rsidP="00430137">
            <w:pPr>
              <w:pStyle w:val="BodyText"/>
              <w:rPr>
                <w:rFonts w:ascii="Garamond" w:hAnsi="Garamond"/>
              </w:rPr>
            </w:pPr>
            <w:r w:rsidRPr="00DB0187">
              <w:rPr>
                <w:rFonts w:ascii="Garamond" w:hAnsi="Garamond"/>
              </w:rPr>
              <w:t>Event</w:t>
            </w:r>
          </w:p>
        </w:tc>
        <w:tc>
          <w:tcPr>
            <w:tcW w:w="2158" w:type="pct"/>
            <w:shd w:val="clear" w:color="auto" w:fill="FFFFFF" w:themeFill="background1"/>
            <w:tcMar>
              <w:top w:w="72" w:type="dxa"/>
              <w:left w:w="144" w:type="dxa"/>
              <w:bottom w:w="72" w:type="dxa"/>
              <w:right w:w="144" w:type="dxa"/>
            </w:tcMar>
            <w:hideMark/>
          </w:tcPr>
          <w:p w14:paraId="15DE2DF6" w14:textId="77777777" w:rsidR="00F9710E" w:rsidRPr="00140FC9" w:rsidRDefault="00F9710E" w:rsidP="00430137">
            <w:pPr>
              <w:pStyle w:val="BodyText"/>
              <w:rPr>
                <w:rFonts w:ascii="Garamond" w:hAnsi="Garamond"/>
              </w:rPr>
            </w:pPr>
            <w:r w:rsidRPr="00DB0187">
              <w:rPr>
                <w:rFonts w:ascii="Garamond" w:hAnsi="Garamond"/>
              </w:rPr>
              <w:t>When Dynamic VLR Status Changed from Graylist to Blacklist/Whitelist</w:t>
            </w:r>
          </w:p>
        </w:tc>
        <w:tc>
          <w:tcPr>
            <w:tcW w:w="413" w:type="pct"/>
            <w:shd w:val="clear" w:color="auto" w:fill="FFFFFF" w:themeFill="background1"/>
          </w:tcPr>
          <w:p w14:paraId="0795E820" w14:textId="77777777" w:rsidR="00F9710E" w:rsidRPr="00140FC9" w:rsidRDefault="00F9710E" w:rsidP="00430137">
            <w:pPr>
              <w:pStyle w:val="BodyText"/>
              <w:rPr>
                <w:rFonts w:ascii="Garamond" w:hAnsi="Garamond"/>
              </w:rPr>
            </w:pPr>
            <w:r w:rsidRPr="00DB0187">
              <w:rPr>
                <w:rFonts w:ascii="Garamond" w:hAnsi="Garamond"/>
              </w:rPr>
              <w:t>Info</w:t>
            </w:r>
          </w:p>
        </w:tc>
        <w:tc>
          <w:tcPr>
            <w:tcW w:w="320" w:type="pct"/>
            <w:shd w:val="clear" w:color="auto" w:fill="FFFFFF" w:themeFill="background1"/>
          </w:tcPr>
          <w:p w14:paraId="1CF6B81E" w14:textId="77777777" w:rsidR="00F9710E" w:rsidRPr="00140FC9" w:rsidRDefault="00F9710E" w:rsidP="00430137">
            <w:pPr>
              <w:pStyle w:val="BodyText"/>
              <w:rPr>
                <w:rFonts w:ascii="Garamond" w:hAnsi="Garamond"/>
              </w:rPr>
            </w:pPr>
            <w:r w:rsidRPr="00DB0187">
              <w:rPr>
                <w:rFonts w:ascii="Garamond" w:hAnsi="Garamond"/>
              </w:rPr>
              <w:t>10</w:t>
            </w:r>
          </w:p>
        </w:tc>
      </w:tr>
      <w:tr w:rsidR="00F9710E" w:rsidRPr="00140FC9" w14:paraId="35FEB46B" w14:textId="77777777" w:rsidTr="00430137">
        <w:trPr>
          <w:trHeight w:val="323"/>
        </w:trPr>
        <w:tc>
          <w:tcPr>
            <w:tcW w:w="430" w:type="pct"/>
            <w:shd w:val="clear" w:color="auto" w:fill="FFFFFF" w:themeFill="background1"/>
          </w:tcPr>
          <w:p w14:paraId="2BF85828" w14:textId="77777777" w:rsidR="00F9710E" w:rsidRPr="00140FC9" w:rsidRDefault="00F9710E" w:rsidP="00430137">
            <w:pPr>
              <w:pStyle w:val="BodyText"/>
              <w:rPr>
                <w:rFonts w:ascii="Garamond" w:hAnsi="Garamond"/>
              </w:rPr>
            </w:pPr>
            <w:r w:rsidRPr="00DB0187">
              <w:rPr>
                <w:rFonts w:ascii="Garamond" w:hAnsi="Garamond"/>
              </w:rPr>
              <w:t>70430</w:t>
            </w:r>
          </w:p>
        </w:tc>
        <w:tc>
          <w:tcPr>
            <w:tcW w:w="1360" w:type="pct"/>
            <w:shd w:val="clear" w:color="auto" w:fill="FFFFFF" w:themeFill="background1"/>
            <w:tcMar>
              <w:top w:w="72" w:type="dxa"/>
              <w:left w:w="144" w:type="dxa"/>
              <w:bottom w:w="72" w:type="dxa"/>
              <w:right w:w="144" w:type="dxa"/>
            </w:tcMar>
          </w:tcPr>
          <w:p w14:paraId="715AC68D" w14:textId="77777777" w:rsidR="00F9710E" w:rsidRPr="00140FC9" w:rsidRDefault="00F9710E" w:rsidP="00430137">
            <w:pPr>
              <w:pStyle w:val="BodyText"/>
              <w:rPr>
                <w:rFonts w:ascii="Garamond" w:hAnsi="Garamond"/>
              </w:rPr>
            </w:pPr>
            <w:r w:rsidRPr="00DB0187">
              <w:rPr>
                <w:rFonts w:ascii="Garamond" w:hAnsi="Garamond"/>
              </w:rPr>
              <w:t>VstpDynVeloThreshCrossed</w:t>
            </w:r>
          </w:p>
        </w:tc>
        <w:tc>
          <w:tcPr>
            <w:tcW w:w="319" w:type="pct"/>
            <w:shd w:val="clear" w:color="auto" w:fill="FFFFFF" w:themeFill="background1"/>
          </w:tcPr>
          <w:p w14:paraId="42800F20" w14:textId="77777777" w:rsidR="00F9710E" w:rsidRPr="00140FC9" w:rsidRDefault="00F9710E" w:rsidP="00430137">
            <w:pPr>
              <w:pStyle w:val="BodyText"/>
              <w:rPr>
                <w:rFonts w:ascii="Garamond" w:hAnsi="Garamond"/>
              </w:rPr>
            </w:pPr>
            <w:r w:rsidRPr="00DB0187">
              <w:rPr>
                <w:rFonts w:ascii="Garamond" w:hAnsi="Garamond"/>
              </w:rPr>
              <w:t>Event</w:t>
            </w:r>
          </w:p>
        </w:tc>
        <w:tc>
          <w:tcPr>
            <w:tcW w:w="2158" w:type="pct"/>
            <w:shd w:val="clear" w:color="auto" w:fill="FFFFFF" w:themeFill="background1"/>
            <w:tcMar>
              <w:top w:w="72" w:type="dxa"/>
              <w:left w:w="144" w:type="dxa"/>
              <w:bottom w:w="72" w:type="dxa"/>
              <w:right w:w="144" w:type="dxa"/>
            </w:tcMar>
          </w:tcPr>
          <w:p w14:paraId="45D11ADD" w14:textId="77777777" w:rsidR="00F9710E" w:rsidRPr="00140FC9" w:rsidRDefault="00F9710E" w:rsidP="00430137">
            <w:pPr>
              <w:pStyle w:val="BodyText"/>
              <w:rPr>
                <w:rFonts w:ascii="Garamond" w:hAnsi="Garamond"/>
              </w:rPr>
            </w:pPr>
            <w:r w:rsidRPr="00DB0187">
              <w:rPr>
                <w:rFonts w:ascii="Garamond" w:hAnsi="Garamond"/>
              </w:rPr>
              <w:t xml:space="preserve">VLR crossed the Velocity Threshold limit </w:t>
            </w:r>
          </w:p>
        </w:tc>
        <w:tc>
          <w:tcPr>
            <w:tcW w:w="413" w:type="pct"/>
            <w:shd w:val="clear" w:color="auto" w:fill="FFFFFF" w:themeFill="background1"/>
          </w:tcPr>
          <w:p w14:paraId="02005AC5" w14:textId="77777777" w:rsidR="00F9710E" w:rsidRDefault="00F9710E" w:rsidP="00430137">
            <w:pPr>
              <w:pStyle w:val="BodyText"/>
              <w:rPr>
                <w:rFonts w:ascii="Garamond" w:hAnsi="Garamond"/>
              </w:rPr>
            </w:pPr>
            <w:r w:rsidRPr="00DB0187">
              <w:rPr>
                <w:rFonts w:ascii="Garamond" w:hAnsi="Garamond"/>
              </w:rPr>
              <w:t>Info</w:t>
            </w:r>
          </w:p>
        </w:tc>
        <w:tc>
          <w:tcPr>
            <w:tcW w:w="320" w:type="pct"/>
            <w:shd w:val="clear" w:color="auto" w:fill="FFFFFF" w:themeFill="background1"/>
          </w:tcPr>
          <w:p w14:paraId="62A6D9CF" w14:textId="77777777" w:rsidR="00F9710E" w:rsidRPr="00140FC9" w:rsidRDefault="00F9710E" w:rsidP="00430137">
            <w:pPr>
              <w:pStyle w:val="BodyText"/>
              <w:rPr>
                <w:rFonts w:ascii="Garamond" w:hAnsi="Garamond"/>
              </w:rPr>
            </w:pPr>
            <w:r w:rsidRPr="00DB0187">
              <w:rPr>
                <w:rFonts w:ascii="Garamond" w:hAnsi="Garamond"/>
              </w:rPr>
              <w:t>10</w:t>
            </w:r>
          </w:p>
        </w:tc>
      </w:tr>
      <w:tr w:rsidR="00F9710E" w:rsidRPr="00140FC9" w14:paraId="1194D843" w14:textId="77777777" w:rsidTr="00430137">
        <w:trPr>
          <w:trHeight w:val="13"/>
        </w:trPr>
        <w:tc>
          <w:tcPr>
            <w:tcW w:w="430" w:type="pct"/>
            <w:shd w:val="clear" w:color="auto" w:fill="FFFFFF" w:themeFill="background1"/>
          </w:tcPr>
          <w:p w14:paraId="075C2BAA" w14:textId="77777777" w:rsidR="00F9710E" w:rsidRPr="00140FC9" w:rsidRDefault="00F9710E" w:rsidP="00430137">
            <w:pPr>
              <w:pStyle w:val="BodyText"/>
              <w:rPr>
                <w:rFonts w:ascii="Garamond" w:hAnsi="Garamond"/>
              </w:rPr>
            </w:pPr>
            <w:r w:rsidRPr="00DB0187">
              <w:rPr>
                <w:rFonts w:ascii="Garamond" w:hAnsi="Garamond"/>
              </w:rPr>
              <w:t>70431</w:t>
            </w:r>
          </w:p>
        </w:tc>
        <w:tc>
          <w:tcPr>
            <w:tcW w:w="1360" w:type="pct"/>
            <w:shd w:val="clear" w:color="auto" w:fill="FFFFFF" w:themeFill="background1"/>
            <w:tcMar>
              <w:top w:w="72" w:type="dxa"/>
              <w:left w:w="144" w:type="dxa"/>
              <w:bottom w:w="72" w:type="dxa"/>
              <w:right w:w="144" w:type="dxa"/>
            </w:tcMar>
          </w:tcPr>
          <w:p w14:paraId="7603D479" w14:textId="77777777" w:rsidR="00F9710E" w:rsidRPr="00140FC9" w:rsidRDefault="00F9710E" w:rsidP="00430137">
            <w:pPr>
              <w:pStyle w:val="BodyText"/>
              <w:rPr>
                <w:rFonts w:ascii="Garamond" w:hAnsi="Garamond"/>
              </w:rPr>
            </w:pPr>
            <w:r w:rsidRPr="00DB0187">
              <w:rPr>
                <w:rFonts w:ascii="Garamond" w:hAnsi="Garamond"/>
              </w:rPr>
              <w:t>VstpDynVLRProfAging</w:t>
            </w:r>
          </w:p>
        </w:tc>
        <w:tc>
          <w:tcPr>
            <w:tcW w:w="319" w:type="pct"/>
            <w:shd w:val="clear" w:color="auto" w:fill="FFFFFF" w:themeFill="background1"/>
          </w:tcPr>
          <w:p w14:paraId="0BFB1D3F" w14:textId="77777777" w:rsidR="00F9710E" w:rsidRPr="00140FC9" w:rsidRDefault="00F9710E" w:rsidP="00430137">
            <w:pPr>
              <w:pStyle w:val="BodyText"/>
              <w:rPr>
                <w:rFonts w:ascii="Garamond" w:hAnsi="Garamond"/>
              </w:rPr>
            </w:pPr>
            <w:r w:rsidRPr="00DB0187">
              <w:rPr>
                <w:rFonts w:ascii="Garamond" w:hAnsi="Garamond"/>
              </w:rPr>
              <w:t>Event</w:t>
            </w:r>
          </w:p>
        </w:tc>
        <w:tc>
          <w:tcPr>
            <w:tcW w:w="2158" w:type="pct"/>
            <w:shd w:val="clear" w:color="auto" w:fill="FFFFFF" w:themeFill="background1"/>
            <w:tcMar>
              <w:top w:w="72" w:type="dxa"/>
              <w:left w:w="144" w:type="dxa"/>
              <w:bottom w:w="72" w:type="dxa"/>
              <w:right w:w="144" w:type="dxa"/>
            </w:tcMar>
          </w:tcPr>
          <w:p w14:paraId="3B9DB3F5" w14:textId="77777777" w:rsidR="00F9710E" w:rsidRPr="00140FC9" w:rsidRDefault="00F9710E" w:rsidP="00430137">
            <w:pPr>
              <w:pStyle w:val="BodyText"/>
              <w:rPr>
                <w:rFonts w:ascii="Garamond" w:hAnsi="Garamond"/>
              </w:rPr>
            </w:pPr>
            <w:r w:rsidRPr="00DB0187">
              <w:rPr>
                <w:rFonts w:ascii="Garamond" w:hAnsi="Garamond"/>
              </w:rPr>
              <w:t>When VLR is aged out</w:t>
            </w:r>
          </w:p>
        </w:tc>
        <w:tc>
          <w:tcPr>
            <w:tcW w:w="413" w:type="pct"/>
            <w:shd w:val="clear" w:color="auto" w:fill="FFFFFF" w:themeFill="background1"/>
          </w:tcPr>
          <w:p w14:paraId="2C0D8F14" w14:textId="77777777" w:rsidR="00F9710E" w:rsidRDefault="00F9710E" w:rsidP="00430137">
            <w:pPr>
              <w:pStyle w:val="BodyText"/>
              <w:rPr>
                <w:rFonts w:ascii="Garamond" w:hAnsi="Garamond"/>
              </w:rPr>
            </w:pPr>
            <w:r w:rsidRPr="00DB0187">
              <w:rPr>
                <w:rFonts w:ascii="Garamond" w:hAnsi="Garamond"/>
              </w:rPr>
              <w:t>Info</w:t>
            </w:r>
          </w:p>
        </w:tc>
        <w:tc>
          <w:tcPr>
            <w:tcW w:w="320" w:type="pct"/>
            <w:shd w:val="clear" w:color="auto" w:fill="FFFFFF" w:themeFill="background1"/>
          </w:tcPr>
          <w:p w14:paraId="1F36BA46" w14:textId="77777777" w:rsidR="00F9710E" w:rsidRPr="00140FC9" w:rsidRDefault="00F9710E" w:rsidP="00430137">
            <w:pPr>
              <w:pStyle w:val="BodyText"/>
              <w:rPr>
                <w:rFonts w:ascii="Garamond" w:hAnsi="Garamond"/>
              </w:rPr>
            </w:pPr>
            <w:r w:rsidRPr="00DB0187">
              <w:rPr>
                <w:rFonts w:ascii="Garamond" w:hAnsi="Garamond"/>
              </w:rPr>
              <w:t>10</w:t>
            </w:r>
          </w:p>
        </w:tc>
      </w:tr>
      <w:tr w:rsidR="00F9710E" w:rsidRPr="00140FC9" w14:paraId="5FBD4585" w14:textId="77777777" w:rsidTr="00430137">
        <w:trPr>
          <w:trHeight w:val="13"/>
        </w:trPr>
        <w:tc>
          <w:tcPr>
            <w:tcW w:w="430" w:type="pct"/>
            <w:shd w:val="clear" w:color="auto" w:fill="FFFFFF" w:themeFill="background1"/>
          </w:tcPr>
          <w:p w14:paraId="16394B19" w14:textId="77777777" w:rsidR="00F9710E" w:rsidRPr="00140FC9" w:rsidRDefault="00F9710E" w:rsidP="00430137">
            <w:pPr>
              <w:pStyle w:val="BodyText"/>
              <w:rPr>
                <w:rFonts w:ascii="Garamond" w:hAnsi="Garamond"/>
              </w:rPr>
            </w:pPr>
            <w:r w:rsidRPr="00DB0187">
              <w:rPr>
                <w:rFonts w:ascii="Garamond" w:hAnsi="Garamond"/>
              </w:rPr>
              <w:t>70432</w:t>
            </w:r>
          </w:p>
        </w:tc>
        <w:tc>
          <w:tcPr>
            <w:tcW w:w="1360" w:type="pct"/>
            <w:shd w:val="clear" w:color="auto" w:fill="FFFFFF" w:themeFill="background1"/>
            <w:tcMar>
              <w:top w:w="72" w:type="dxa"/>
              <w:left w:w="144" w:type="dxa"/>
              <w:bottom w:w="72" w:type="dxa"/>
              <w:right w:w="144" w:type="dxa"/>
            </w:tcMar>
          </w:tcPr>
          <w:p w14:paraId="2F02BFDF" w14:textId="77777777" w:rsidR="00F9710E" w:rsidRPr="00140FC9" w:rsidRDefault="00F9710E" w:rsidP="00430137">
            <w:pPr>
              <w:pStyle w:val="BodyText"/>
              <w:rPr>
                <w:rFonts w:ascii="Garamond" w:hAnsi="Garamond"/>
              </w:rPr>
            </w:pPr>
            <w:r w:rsidRPr="00DB0187">
              <w:rPr>
                <w:rFonts w:ascii="Garamond" w:hAnsi="Garamond"/>
              </w:rPr>
              <w:t>VstpDynVLRRoamAging</w:t>
            </w:r>
          </w:p>
        </w:tc>
        <w:tc>
          <w:tcPr>
            <w:tcW w:w="319" w:type="pct"/>
            <w:shd w:val="clear" w:color="auto" w:fill="FFFFFF" w:themeFill="background1"/>
          </w:tcPr>
          <w:p w14:paraId="178793EC" w14:textId="77777777" w:rsidR="00F9710E" w:rsidRPr="00140FC9" w:rsidRDefault="00F9710E" w:rsidP="00430137">
            <w:pPr>
              <w:pStyle w:val="BodyText"/>
              <w:rPr>
                <w:rFonts w:ascii="Garamond" w:hAnsi="Garamond"/>
              </w:rPr>
            </w:pPr>
            <w:r w:rsidRPr="00DB0187">
              <w:rPr>
                <w:rFonts w:ascii="Garamond" w:hAnsi="Garamond"/>
              </w:rPr>
              <w:t>Event</w:t>
            </w:r>
          </w:p>
        </w:tc>
        <w:tc>
          <w:tcPr>
            <w:tcW w:w="2158" w:type="pct"/>
            <w:shd w:val="clear" w:color="auto" w:fill="FFFFFF" w:themeFill="background1"/>
            <w:tcMar>
              <w:top w:w="72" w:type="dxa"/>
              <w:left w:w="144" w:type="dxa"/>
              <w:bottom w:w="72" w:type="dxa"/>
              <w:right w:w="144" w:type="dxa"/>
            </w:tcMar>
          </w:tcPr>
          <w:p w14:paraId="47428A45" w14:textId="77777777" w:rsidR="00F9710E" w:rsidRPr="00140FC9" w:rsidRDefault="00F9710E" w:rsidP="00430137">
            <w:pPr>
              <w:pStyle w:val="BodyText"/>
              <w:rPr>
                <w:rFonts w:ascii="Garamond" w:hAnsi="Garamond"/>
              </w:rPr>
            </w:pPr>
            <w:r w:rsidRPr="00DB0187">
              <w:rPr>
                <w:rFonts w:ascii="Garamond" w:hAnsi="Garamond"/>
              </w:rPr>
              <w:t>When any VLR relation is aged out</w:t>
            </w:r>
          </w:p>
        </w:tc>
        <w:tc>
          <w:tcPr>
            <w:tcW w:w="413" w:type="pct"/>
            <w:shd w:val="clear" w:color="auto" w:fill="FFFFFF" w:themeFill="background1"/>
          </w:tcPr>
          <w:p w14:paraId="5EBF421F" w14:textId="77777777" w:rsidR="00F9710E" w:rsidRDefault="00F9710E" w:rsidP="00430137">
            <w:pPr>
              <w:pStyle w:val="BodyText"/>
              <w:rPr>
                <w:rFonts w:ascii="Garamond" w:hAnsi="Garamond"/>
              </w:rPr>
            </w:pPr>
            <w:r w:rsidRPr="00DB0187">
              <w:rPr>
                <w:rFonts w:ascii="Garamond" w:hAnsi="Garamond"/>
              </w:rPr>
              <w:t>Info</w:t>
            </w:r>
          </w:p>
        </w:tc>
        <w:tc>
          <w:tcPr>
            <w:tcW w:w="320" w:type="pct"/>
            <w:shd w:val="clear" w:color="auto" w:fill="FFFFFF" w:themeFill="background1"/>
          </w:tcPr>
          <w:p w14:paraId="6A587CEB" w14:textId="77777777" w:rsidR="00F9710E" w:rsidRPr="00140FC9" w:rsidRDefault="00F9710E" w:rsidP="00430137">
            <w:pPr>
              <w:pStyle w:val="BodyText"/>
              <w:rPr>
                <w:rFonts w:ascii="Garamond" w:hAnsi="Garamond"/>
              </w:rPr>
            </w:pPr>
            <w:r w:rsidRPr="00DB0187">
              <w:rPr>
                <w:rFonts w:ascii="Garamond" w:hAnsi="Garamond"/>
              </w:rPr>
              <w:t>10</w:t>
            </w:r>
          </w:p>
        </w:tc>
      </w:tr>
      <w:tr w:rsidR="00F9710E" w:rsidRPr="00140FC9" w14:paraId="7396509D" w14:textId="77777777" w:rsidTr="00430137">
        <w:trPr>
          <w:trHeight w:val="13"/>
        </w:trPr>
        <w:tc>
          <w:tcPr>
            <w:tcW w:w="430" w:type="pct"/>
            <w:shd w:val="clear" w:color="auto" w:fill="FFFFFF" w:themeFill="background1"/>
          </w:tcPr>
          <w:p w14:paraId="7B20ECB5" w14:textId="77777777" w:rsidR="00F9710E" w:rsidRPr="00140FC9" w:rsidRDefault="00F9710E" w:rsidP="00430137">
            <w:pPr>
              <w:pStyle w:val="BodyText"/>
              <w:rPr>
                <w:rFonts w:ascii="Garamond" w:hAnsi="Garamond"/>
              </w:rPr>
            </w:pPr>
            <w:r w:rsidRPr="00DB0187">
              <w:rPr>
                <w:rFonts w:ascii="Garamond" w:hAnsi="Garamond"/>
              </w:rPr>
              <w:t>70433</w:t>
            </w:r>
          </w:p>
        </w:tc>
        <w:tc>
          <w:tcPr>
            <w:tcW w:w="1360" w:type="pct"/>
            <w:shd w:val="clear" w:color="auto" w:fill="FFFFFF" w:themeFill="background1"/>
            <w:tcMar>
              <w:top w:w="72" w:type="dxa"/>
              <w:left w:w="144" w:type="dxa"/>
              <w:bottom w:w="72" w:type="dxa"/>
              <w:right w:w="144" w:type="dxa"/>
            </w:tcMar>
          </w:tcPr>
          <w:p w14:paraId="3925E373" w14:textId="77777777" w:rsidR="00F9710E" w:rsidRPr="00140FC9" w:rsidRDefault="00F9710E" w:rsidP="00430137">
            <w:pPr>
              <w:pStyle w:val="BodyText"/>
              <w:rPr>
                <w:rFonts w:ascii="Garamond" w:hAnsi="Garamond"/>
              </w:rPr>
            </w:pPr>
            <w:r w:rsidRPr="00DB0187">
              <w:rPr>
                <w:rFonts w:ascii="Garamond" w:hAnsi="Garamond"/>
              </w:rPr>
              <w:t>VstpVlrDynLearningOFF</w:t>
            </w:r>
          </w:p>
        </w:tc>
        <w:tc>
          <w:tcPr>
            <w:tcW w:w="319" w:type="pct"/>
            <w:shd w:val="clear" w:color="auto" w:fill="FFFFFF" w:themeFill="background1"/>
          </w:tcPr>
          <w:p w14:paraId="7D938AD1" w14:textId="77777777" w:rsidR="00F9710E" w:rsidRPr="00140FC9" w:rsidRDefault="00F9710E" w:rsidP="00430137">
            <w:pPr>
              <w:pStyle w:val="BodyText"/>
              <w:rPr>
                <w:rFonts w:ascii="Garamond" w:hAnsi="Garamond"/>
              </w:rPr>
            </w:pPr>
            <w:r w:rsidRPr="00DB0187">
              <w:rPr>
                <w:rFonts w:ascii="Garamond" w:hAnsi="Garamond"/>
              </w:rPr>
              <w:t>Event</w:t>
            </w:r>
          </w:p>
        </w:tc>
        <w:tc>
          <w:tcPr>
            <w:tcW w:w="2158" w:type="pct"/>
            <w:shd w:val="clear" w:color="auto" w:fill="FFFFFF" w:themeFill="background1"/>
            <w:tcMar>
              <w:top w:w="72" w:type="dxa"/>
              <w:left w:w="144" w:type="dxa"/>
              <w:bottom w:w="72" w:type="dxa"/>
              <w:right w:w="144" w:type="dxa"/>
            </w:tcMar>
          </w:tcPr>
          <w:p w14:paraId="20415E2D" w14:textId="77777777" w:rsidR="00F9710E" w:rsidRPr="00140FC9" w:rsidRDefault="00F9710E" w:rsidP="00430137">
            <w:pPr>
              <w:pStyle w:val="BodyText"/>
              <w:rPr>
                <w:rFonts w:ascii="Garamond" w:hAnsi="Garamond"/>
              </w:rPr>
            </w:pPr>
            <w:r w:rsidRPr="00DB0187">
              <w:rPr>
                <w:rFonts w:ascii="Garamond" w:hAnsi="Garamond"/>
              </w:rPr>
              <w:t>When Dynamic Learning is turned OFF</w:t>
            </w:r>
          </w:p>
        </w:tc>
        <w:tc>
          <w:tcPr>
            <w:tcW w:w="413" w:type="pct"/>
            <w:shd w:val="clear" w:color="auto" w:fill="FFFFFF" w:themeFill="background1"/>
          </w:tcPr>
          <w:p w14:paraId="06C6ADB5" w14:textId="77777777" w:rsidR="00F9710E" w:rsidRDefault="00F9710E" w:rsidP="00430137">
            <w:pPr>
              <w:pStyle w:val="BodyText"/>
              <w:rPr>
                <w:rFonts w:ascii="Garamond" w:hAnsi="Garamond"/>
              </w:rPr>
            </w:pPr>
            <w:r w:rsidRPr="00DB0187">
              <w:rPr>
                <w:rFonts w:ascii="Garamond" w:hAnsi="Garamond"/>
              </w:rPr>
              <w:t>Info</w:t>
            </w:r>
          </w:p>
        </w:tc>
        <w:tc>
          <w:tcPr>
            <w:tcW w:w="320" w:type="pct"/>
            <w:shd w:val="clear" w:color="auto" w:fill="FFFFFF" w:themeFill="background1"/>
          </w:tcPr>
          <w:p w14:paraId="0F02A590" w14:textId="77777777" w:rsidR="00F9710E" w:rsidRPr="00140FC9" w:rsidRDefault="00F9710E" w:rsidP="00430137">
            <w:pPr>
              <w:pStyle w:val="BodyText"/>
              <w:rPr>
                <w:rFonts w:ascii="Garamond" w:hAnsi="Garamond"/>
              </w:rPr>
            </w:pPr>
            <w:r w:rsidRPr="00DB0187">
              <w:rPr>
                <w:rFonts w:ascii="Garamond" w:hAnsi="Garamond"/>
              </w:rPr>
              <w:t>10</w:t>
            </w:r>
          </w:p>
        </w:tc>
      </w:tr>
      <w:tr w:rsidR="00F9710E" w:rsidRPr="00140FC9" w14:paraId="2D41F986" w14:textId="77777777" w:rsidTr="00430137">
        <w:trPr>
          <w:trHeight w:val="440"/>
        </w:trPr>
        <w:tc>
          <w:tcPr>
            <w:tcW w:w="430" w:type="pct"/>
            <w:shd w:val="clear" w:color="auto" w:fill="FFFFFF" w:themeFill="background1"/>
          </w:tcPr>
          <w:p w14:paraId="689F85ED" w14:textId="77777777" w:rsidR="00F9710E" w:rsidRPr="00140FC9" w:rsidRDefault="00F9710E" w:rsidP="00430137">
            <w:pPr>
              <w:pStyle w:val="BodyText"/>
              <w:rPr>
                <w:rFonts w:ascii="Garamond" w:hAnsi="Garamond"/>
              </w:rPr>
            </w:pPr>
            <w:r w:rsidRPr="00DB0187">
              <w:rPr>
                <w:rFonts w:ascii="Garamond" w:hAnsi="Garamond"/>
              </w:rPr>
              <w:t>70434</w:t>
            </w:r>
          </w:p>
        </w:tc>
        <w:tc>
          <w:tcPr>
            <w:tcW w:w="1360" w:type="pct"/>
            <w:shd w:val="clear" w:color="auto" w:fill="FFFFFF" w:themeFill="background1"/>
            <w:tcMar>
              <w:top w:w="72" w:type="dxa"/>
              <w:left w:w="144" w:type="dxa"/>
              <w:bottom w:w="72" w:type="dxa"/>
              <w:right w:w="144" w:type="dxa"/>
            </w:tcMar>
          </w:tcPr>
          <w:p w14:paraId="4AE1CEB5" w14:textId="77777777" w:rsidR="00F9710E" w:rsidRPr="00140FC9" w:rsidRDefault="00F9710E" w:rsidP="00430137">
            <w:pPr>
              <w:pStyle w:val="BodyText"/>
              <w:rPr>
                <w:rFonts w:ascii="Garamond" w:hAnsi="Garamond"/>
              </w:rPr>
            </w:pPr>
            <w:r w:rsidRPr="00DB0187">
              <w:rPr>
                <w:rFonts w:ascii="Garamond" w:hAnsi="Garamond"/>
              </w:rPr>
              <w:t>VstpVlrDynLearningLearntimer</w:t>
            </w:r>
          </w:p>
        </w:tc>
        <w:tc>
          <w:tcPr>
            <w:tcW w:w="319" w:type="pct"/>
            <w:shd w:val="clear" w:color="auto" w:fill="FFFFFF" w:themeFill="background1"/>
          </w:tcPr>
          <w:p w14:paraId="53C3C806" w14:textId="77777777" w:rsidR="00F9710E" w:rsidRPr="00140FC9" w:rsidRDefault="00F9710E" w:rsidP="00430137">
            <w:pPr>
              <w:pStyle w:val="BodyText"/>
              <w:rPr>
                <w:rFonts w:ascii="Garamond" w:hAnsi="Garamond"/>
              </w:rPr>
            </w:pPr>
            <w:r w:rsidRPr="00DB0187">
              <w:rPr>
                <w:rFonts w:ascii="Garamond" w:hAnsi="Garamond"/>
              </w:rPr>
              <w:t>Event</w:t>
            </w:r>
          </w:p>
        </w:tc>
        <w:tc>
          <w:tcPr>
            <w:tcW w:w="2158" w:type="pct"/>
            <w:shd w:val="clear" w:color="auto" w:fill="FFFFFF" w:themeFill="background1"/>
            <w:tcMar>
              <w:top w:w="72" w:type="dxa"/>
              <w:left w:w="144" w:type="dxa"/>
              <w:bottom w:w="72" w:type="dxa"/>
              <w:right w:w="144" w:type="dxa"/>
            </w:tcMar>
          </w:tcPr>
          <w:p w14:paraId="18DD78F5" w14:textId="77777777" w:rsidR="00F9710E" w:rsidRPr="00140FC9" w:rsidRDefault="00F9710E" w:rsidP="00430137">
            <w:pPr>
              <w:pStyle w:val="BodyText"/>
              <w:rPr>
                <w:rFonts w:ascii="Garamond" w:hAnsi="Garamond"/>
              </w:rPr>
            </w:pPr>
            <w:r w:rsidRPr="00DB0187">
              <w:rPr>
                <w:rFonts w:ascii="Garamond" w:hAnsi="Garamond"/>
              </w:rPr>
              <w:t>When Learn Timer is expired</w:t>
            </w:r>
          </w:p>
        </w:tc>
        <w:tc>
          <w:tcPr>
            <w:tcW w:w="413" w:type="pct"/>
            <w:shd w:val="clear" w:color="auto" w:fill="FFFFFF" w:themeFill="background1"/>
          </w:tcPr>
          <w:p w14:paraId="0375FC44" w14:textId="77777777" w:rsidR="00F9710E" w:rsidRDefault="00F9710E" w:rsidP="00430137">
            <w:pPr>
              <w:pStyle w:val="BodyText"/>
              <w:rPr>
                <w:rFonts w:ascii="Garamond" w:hAnsi="Garamond"/>
              </w:rPr>
            </w:pPr>
            <w:r w:rsidRPr="00DB0187">
              <w:rPr>
                <w:rFonts w:ascii="Garamond" w:hAnsi="Garamond"/>
              </w:rPr>
              <w:t>Info</w:t>
            </w:r>
          </w:p>
        </w:tc>
        <w:tc>
          <w:tcPr>
            <w:tcW w:w="320" w:type="pct"/>
            <w:shd w:val="clear" w:color="auto" w:fill="FFFFFF" w:themeFill="background1"/>
          </w:tcPr>
          <w:p w14:paraId="605B6516" w14:textId="77777777" w:rsidR="00F9710E" w:rsidRPr="00140FC9" w:rsidRDefault="00F9710E" w:rsidP="00430137">
            <w:pPr>
              <w:pStyle w:val="BodyText"/>
              <w:rPr>
                <w:rFonts w:ascii="Garamond" w:hAnsi="Garamond"/>
              </w:rPr>
            </w:pPr>
            <w:r w:rsidRPr="00DB0187">
              <w:rPr>
                <w:rFonts w:ascii="Garamond" w:hAnsi="Garamond"/>
              </w:rPr>
              <w:t>10</w:t>
            </w:r>
          </w:p>
        </w:tc>
      </w:tr>
      <w:tr w:rsidR="00F9710E" w:rsidRPr="00140FC9" w14:paraId="2A7C4747" w14:textId="77777777" w:rsidTr="00430137">
        <w:trPr>
          <w:trHeight w:val="13"/>
        </w:trPr>
        <w:tc>
          <w:tcPr>
            <w:tcW w:w="430" w:type="pct"/>
            <w:shd w:val="clear" w:color="auto" w:fill="FFFFFF" w:themeFill="background1"/>
          </w:tcPr>
          <w:p w14:paraId="570E5F2C" w14:textId="77777777" w:rsidR="00F9710E" w:rsidRPr="00140FC9" w:rsidRDefault="00F9710E" w:rsidP="00430137">
            <w:pPr>
              <w:pStyle w:val="BodyText"/>
              <w:rPr>
                <w:rFonts w:ascii="Garamond" w:hAnsi="Garamond"/>
              </w:rPr>
            </w:pPr>
            <w:r w:rsidRPr="00DB0187">
              <w:rPr>
                <w:rFonts w:ascii="Garamond" w:hAnsi="Garamond"/>
              </w:rPr>
              <w:t>70435</w:t>
            </w:r>
          </w:p>
        </w:tc>
        <w:tc>
          <w:tcPr>
            <w:tcW w:w="1360" w:type="pct"/>
            <w:shd w:val="clear" w:color="auto" w:fill="FFFFFF" w:themeFill="background1"/>
            <w:tcMar>
              <w:top w:w="72" w:type="dxa"/>
              <w:left w:w="144" w:type="dxa"/>
              <w:bottom w:w="72" w:type="dxa"/>
              <w:right w:w="144" w:type="dxa"/>
            </w:tcMar>
          </w:tcPr>
          <w:p w14:paraId="5D65FE7D" w14:textId="77777777" w:rsidR="00F9710E" w:rsidRPr="00140FC9" w:rsidRDefault="00F9710E" w:rsidP="00430137">
            <w:pPr>
              <w:pStyle w:val="BodyText"/>
              <w:rPr>
                <w:rFonts w:ascii="Garamond" w:hAnsi="Garamond"/>
              </w:rPr>
            </w:pPr>
            <w:r w:rsidRPr="00DB0187">
              <w:rPr>
                <w:rFonts w:ascii="Garamond" w:hAnsi="Garamond"/>
              </w:rPr>
              <w:t>VstpVlrDynProfileTableFull</w:t>
            </w:r>
          </w:p>
        </w:tc>
        <w:tc>
          <w:tcPr>
            <w:tcW w:w="319" w:type="pct"/>
            <w:shd w:val="clear" w:color="auto" w:fill="FFFFFF" w:themeFill="background1"/>
          </w:tcPr>
          <w:p w14:paraId="2CE0E3A5" w14:textId="77777777" w:rsidR="00F9710E" w:rsidRPr="00140FC9" w:rsidRDefault="00F9710E" w:rsidP="00430137">
            <w:pPr>
              <w:pStyle w:val="BodyText"/>
              <w:rPr>
                <w:rFonts w:ascii="Garamond" w:hAnsi="Garamond"/>
              </w:rPr>
            </w:pPr>
            <w:r w:rsidRPr="00DB0187">
              <w:rPr>
                <w:rFonts w:ascii="Garamond" w:hAnsi="Garamond"/>
              </w:rPr>
              <w:t>Alarm</w:t>
            </w:r>
          </w:p>
        </w:tc>
        <w:tc>
          <w:tcPr>
            <w:tcW w:w="2158" w:type="pct"/>
            <w:shd w:val="clear" w:color="auto" w:fill="FFFFFF" w:themeFill="background1"/>
            <w:tcMar>
              <w:top w:w="72" w:type="dxa"/>
              <w:left w:w="144" w:type="dxa"/>
              <w:bottom w:w="72" w:type="dxa"/>
              <w:right w:w="144" w:type="dxa"/>
            </w:tcMar>
          </w:tcPr>
          <w:p w14:paraId="4A89E970" w14:textId="77777777" w:rsidR="00F9710E" w:rsidRPr="00140FC9" w:rsidRDefault="00F9710E" w:rsidP="00430137">
            <w:pPr>
              <w:pStyle w:val="BodyText"/>
              <w:rPr>
                <w:rFonts w:ascii="Garamond" w:hAnsi="Garamond"/>
              </w:rPr>
            </w:pPr>
            <w:r w:rsidRPr="00DB0187">
              <w:rPr>
                <w:rFonts w:ascii="Garamond" w:hAnsi="Garamond"/>
              </w:rPr>
              <w:t>When Sfapp Dynamic Profile is full (50000 entries)</w:t>
            </w:r>
          </w:p>
        </w:tc>
        <w:tc>
          <w:tcPr>
            <w:tcW w:w="413" w:type="pct"/>
            <w:shd w:val="clear" w:color="auto" w:fill="FFFFFF" w:themeFill="background1"/>
          </w:tcPr>
          <w:p w14:paraId="27CD45E1" w14:textId="77777777" w:rsidR="00F9710E" w:rsidRDefault="00F9710E" w:rsidP="00430137">
            <w:pPr>
              <w:pStyle w:val="BodyText"/>
              <w:rPr>
                <w:rFonts w:ascii="Garamond" w:hAnsi="Garamond"/>
              </w:rPr>
            </w:pPr>
            <w:r w:rsidRPr="00DB0187">
              <w:rPr>
                <w:rFonts w:ascii="Garamond" w:hAnsi="Garamond"/>
              </w:rPr>
              <w:t>Major</w:t>
            </w:r>
          </w:p>
        </w:tc>
        <w:tc>
          <w:tcPr>
            <w:tcW w:w="320" w:type="pct"/>
            <w:shd w:val="clear" w:color="auto" w:fill="FFFFFF" w:themeFill="background1"/>
          </w:tcPr>
          <w:p w14:paraId="08FE9A90" w14:textId="77777777" w:rsidR="00F9710E" w:rsidRPr="00140FC9" w:rsidRDefault="00F9710E" w:rsidP="00430137">
            <w:pPr>
              <w:pStyle w:val="BodyText"/>
              <w:rPr>
                <w:rFonts w:ascii="Garamond" w:hAnsi="Garamond"/>
              </w:rPr>
            </w:pPr>
            <w:r w:rsidRPr="00DB0187">
              <w:rPr>
                <w:rFonts w:ascii="Garamond" w:hAnsi="Garamond" w:hint="eastAsia"/>
              </w:rPr>
              <w:t> </w:t>
            </w:r>
          </w:p>
        </w:tc>
      </w:tr>
      <w:tr w:rsidR="00F9710E" w:rsidRPr="00140FC9" w14:paraId="57D543AF" w14:textId="77777777" w:rsidTr="00430137">
        <w:trPr>
          <w:trHeight w:val="13"/>
        </w:trPr>
        <w:tc>
          <w:tcPr>
            <w:tcW w:w="430" w:type="pct"/>
            <w:shd w:val="clear" w:color="auto" w:fill="FFFFFF" w:themeFill="background1"/>
          </w:tcPr>
          <w:p w14:paraId="7CC734C6" w14:textId="77777777" w:rsidR="00F9710E" w:rsidRPr="00140FC9" w:rsidRDefault="00F9710E" w:rsidP="00430137">
            <w:pPr>
              <w:pStyle w:val="BodyText"/>
              <w:rPr>
                <w:rFonts w:ascii="Garamond" w:hAnsi="Garamond"/>
              </w:rPr>
            </w:pPr>
            <w:r w:rsidRPr="00DB0187">
              <w:rPr>
                <w:rFonts w:ascii="Garamond" w:hAnsi="Garamond"/>
              </w:rPr>
              <w:t>70436</w:t>
            </w:r>
          </w:p>
        </w:tc>
        <w:tc>
          <w:tcPr>
            <w:tcW w:w="1360" w:type="pct"/>
            <w:shd w:val="clear" w:color="auto" w:fill="FFFFFF" w:themeFill="background1"/>
            <w:tcMar>
              <w:top w:w="72" w:type="dxa"/>
              <w:left w:w="144" w:type="dxa"/>
              <w:bottom w:w="72" w:type="dxa"/>
              <w:right w:w="144" w:type="dxa"/>
            </w:tcMar>
          </w:tcPr>
          <w:p w14:paraId="014082CD" w14:textId="77777777" w:rsidR="00F9710E" w:rsidRPr="00140FC9" w:rsidRDefault="00F9710E" w:rsidP="00430137">
            <w:pPr>
              <w:pStyle w:val="BodyText"/>
              <w:rPr>
                <w:rFonts w:ascii="Garamond" w:hAnsi="Garamond"/>
              </w:rPr>
            </w:pPr>
            <w:r w:rsidRPr="00DB0187">
              <w:rPr>
                <w:rFonts w:ascii="Garamond" w:hAnsi="Garamond"/>
              </w:rPr>
              <w:t>VstpVlrDynProfileTableFull</w:t>
            </w:r>
          </w:p>
        </w:tc>
        <w:tc>
          <w:tcPr>
            <w:tcW w:w="319" w:type="pct"/>
            <w:shd w:val="clear" w:color="auto" w:fill="FFFFFF" w:themeFill="background1"/>
          </w:tcPr>
          <w:p w14:paraId="22E6911F" w14:textId="77777777" w:rsidR="00F9710E" w:rsidRPr="00140FC9" w:rsidRDefault="00F9710E" w:rsidP="00430137">
            <w:pPr>
              <w:pStyle w:val="BodyText"/>
              <w:rPr>
                <w:rFonts w:ascii="Garamond" w:hAnsi="Garamond"/>
              </w:rPr>
            </w:pPr>
            <w:r w:rsidRPr="00DB0187">
              <w:rPr>
                <w:rFonts w:ascii="Garamond" w:hAnsi="Garamond"/>
              </w:rPr>
              <w:t>Alarm</w:t>
            </w:r>
          </w:p>
        </w:tc>
        <w:tc>
          <w:tcPr>
            <w:tcW w:w="2158" w:type="pct"/>
            <w:shd w:val="clear" w:color="auto" w:fill="FFFFFF" w:themeFill="background1"/>
            <w:tcMar>
              <w:top w:w="72" w:type="dxa"/>
              <w:left w:w="144" w:type="dxa"/>
              <w:bottom w:w="72" w:type="dxa"/>
              <w:right w:w="144" w:type="dxa"/>
            </w:tcMar>
          </w:tcPr>
          <w:p w14:paraId="025A10E8" w14:textId="77777777" w:rsidR="00F9710E" w:rsidRPr="00140FC9" w:rsidRDefault="00F9710E" w:rsidP="00430137">
            <w:pPr>
              <w:pStyle w:val="BodyText"/>
              <w:rPr>
                <w:rFonts w:ascii="Garamond" w:hAnsi="Garamond"/>
              </w:rPr>
            </w:pPr>
            <w:r w:rsidRPr="00DB0187">
              <w:rPr>
                <w:rFonts w:ascii="Garamond" w:hAnsi="Garamond"/>
              </w:rPr>
              <w:t>When Sfapp Dynamic Roaming is full (50000 entries)</w:t>
            </w:r>
          </w:p>
        </w:tc>
        <w:tc>
          <w:tcPr>
            <w:tcW w:w="413" w:type="pct"/>
            <w:shd w:val="clear" w:color="auto" w:fill="FFFFFF" w:themeFill="background1"/>
          </w:tcPr>
          <w:p w14:paraId="54474D90" w14:textId="77777777" w:rsidR="00F9710E" w:rsidRDefault="00F9710E" w:rsidP="00430137">
            <w:pPr>
              <w:pStyle w:val="BodyText"/>
              <w:rPr>
                <w:rFonts w:ascii="Garamond" w:hAnsi="Garamond"/>
              </w:rPr>
            </w:pPr>
            <w:r w:rsidRPr="00DB0187">
              <w:rPr>
                <w:rFonts w:ascii="Garamond" w:hAnsi="Garamond"/>
              </w:rPr>
              <w:t>Major</w:t>
            </w:r>
          </w:p>
        </w:tc>
        <w:tc>
          <w:tcPr>
            <w:tcW w:w="320" w:type="pct"/>
            <w:shd w:val="clear" w:color="auto" w:fill="FFFFFF" w:themeFill="background1"/>
          </w:tcPr>
          <w:p w14:paraId="4E777521" w14:textId="77777777" w:rsidR="00F9710E" w:rsidRPr="00140FC9" w:rsidRDefault="00F9710E" w:rsidP="00430137">
            <w:pPr>
              <w:pStyle w:val="BodyText"/>
              <w:rPr>
                <w:rFonts w:ascii="Garamond" w:hAnsi="Garamond"/>
              </w:rPr>
            </w:pPr>
            <w:r w:rsidRPr="00DB0187">
              <w:rPr>
                <w:rFonts w:ascii="Garamond" w:hAnsi="Garamond" w:hint="eastAsia"/>
              </w:rPr>
              <w:t> </w:t>
            </w:r>
          </w:p>
        </w:tc>
      </w:tr>
    </w:tbl>
    <w:p w14:paraId="2B928277" w14:textId="77777777" w:rsidR="00F9710E" w:rsidRDefault="00F9710E" w:rsidP="00F9710E">
      <w:pPr>
        <w:pStyle w:val="BodyText"/>
        <w:rPr>
          <w:b/>
          <w:bCs/>
        </w:rPr>
      </w:pPr>
    </w:p>
    <w:p w14:paraId="2EA3ECAB" w14:textId="77777777" w:rsidR="00F9710E" w:rsidRDefault="00F9710E" w:rsidP="00F9710E">
      <w:pPr>
        <w:pStyle w:val="BodyText"/>
      </w:pPr>
      <w:r w:rsidRPr="001B5CE6">
        <w:rPr>
          <w:b/>
          <w:bCs/>
        </w:rPr>
        <w:lastRenderedPageBreak/>
        <w:t>Limitation</w:t>
      </w:r>
    </w:p>
    <w:p w14:paraId="61BB2300" w14:textId="77777777" w:rsidR="00F9710E" w:rsidRDefault="00F9710E" w:rsidP="00F9710E">
      <w:pPr>
        <w:pStyle w:val="BodyText"/>
      </w:pPr>
      <w:r w:rsidRPr="00FF008B">
        <w:t>Wait for latest 10 min before switching OFF mode to any other mode.</w:t>
      </w:r>
    </w:p>
    <w:p w14:paraId="5D9BE2AF" w14:textId="77777777" w:rsidR="00F9710E" w:rsidRPr="000D5F14" w:rsidRDefault="00F9710E" w:rsidP="000D5F14">
      <w:pPr>
        <w:pStyle w:val="Heading2"/>
        <w:numPr>
          <w:ilvl w:val="1"/>
          <w:numId w:val="2"/>
        </w:numPr>
      </w:pPr>
      <w:bookmarkStart w:id="3029" w:name="_Toc42875707"/>
      <w:bookmarkStart w:id="3030" w:name="_Toc81290458"/>
      <w:r w:rsidRPr="000D5F14">
        <w:t>TIF SUPPORT</w:t>
      </w:r>
      <w:bookmarkEnd w:id="3029"/>
      <w:bookmarkEnd w:id="3030"/>
    </w:p>
    <w:p w14:paraId="4054361B" w14:textId="77777777" w:rsidR="00F9710E" w:rsidRPr="0078138D" w:rsidRDefault="00F9710E" w:rsidP="00900A5A">
      <w:pPr>
        <w:pStyle w:val="Heading3"/>
        <w:rPr>
          <w:lang w:bidi="hi-IN"/>
        </w:rPr>
      </w:pPr>
      <w:bookmarkStart w:id="3031" w:name="_Toc81290459"/>
      <w:r>
        <w:rPr>
          <w:lang w:bidi="hi-IN"/>
        </w:rPr>
        <w:t>purpose and solution</w:t>
      </w:r>
      <w:bookmarkEnd w:id="3031"/>
    </w:p>
    <w:p w14:paraId="79AC7E2D" w14:textId="77777777" w:rsidR="00F9710E" w:rsidRDefault="00F9710E" w:rsidP="00F9710E">
      <w:pPr>
        <w:pStyle w:val="BodyText"/>
        <w:rPr>
          <w:b/>
          <w:bCs/>
        </w:rPr>
      </w:pPr>
      <w:r w:rsidRPr="00715291">
        <w:rPr>
          <w:b/>
          <w:bCs/>
        </w:rPr>
        <w:t>Feature Overview</w:t>
      </w:r>
    </w:p>
    <w:p w14:paraId="6971726A" w14:textId="77777777" w:rsidR="00F9710E" w:rsidRDefault="00F9710E" w:rsidP="00F9710E">
      <w:pPr>
        <w:pStyle w:val="BodyText"/>
      </w:pPr>
      <w:r>
        <w:t xml:space="preserve">For TIF features, TIF provides an overall structure that allows the vSTP to intercept ISUP messages that would normally be through-switched and apply special processing to them. For example, an IAM message could be intercepted and have the called number prefix replaced based on portability information. </w:t>
      </w:r>
    </w:p>
    <w:p w14:paraId="403F4644" w14:textId="77777777" w:rsidR="00F9710E" w:rsidRDefault="00F9710E" w:rsidP="00F9710E">
      <w:pPr>
        <w:pStyle w:val="BodyText"/>
      </w:pPr>
      <w:r>
        <w:t xml:space="preserve">TIF processing consists of two main sections: </w:t>
      </w:r>
    </w:p>
    <w:p w14:paraId="56777EE9" w14:textId="5BB331DB" w:rsidR="00F9710E" w:rsidRDefault="00F9710E" w:rsidP="00500613">
      <w:pPr>
        <w:pStyle w:val="BodyText"/>
        <w:numPr>
          <w:ilvl w:val="0"/>
          <w:numId w:val="22"/>
        </w:numPr>
      </w:pPr>
      <w:r>
        <w:t xml:space="preserve">TIF uses MTP to select an ISUP MSU for </w:t>
      </w:r>
      <w:r w:rsidR="00B322E4">
        <w:t>processing and</w:t>
      </w:r>
      <w:r>
        <w:t xml:space="preserve"> forwards the MSU to Service Module cards for processing. </w:t>
      </w:r>
    </w:p>
    <w:p w14:paraId="414C932D" w14:textId="77777777" w:rsidR="00F9710E" w:rsidRDefault="00F9710E" w:rsidP="00500613">
      <w:pPr>
        <w:pStyle w:val="BodyText"/>
        <w:numPr>
          <w:ilvl w:val="0"/>
          <w:numId w:val="22"/>
        </w:numPr>
        <w:sectPr w:rsidR="00F9710E">
          <w:footerReference w:type="default" r:id="rId31"/>
          <w:footerReference w:type="first" r:id="rId32"/>
          <w:pgSz w:w="12240" w:h="15840"/>
          <w:pgMar w:top="860" w:right="1680" w:bottom="860" w:left="1080" w:header="333" w:footer="678" w:gutter="0"/>
          <w:cols w:space="720"/>
        </w:sectPr>
      </w:pPr>
      <w:r>
        <w:t xml:space="preserve">TIF decodes the MSU, invokes the Numbering Plan Processor (NPP), and encodes the results. </w:t>
      </w:r>
      <w:r>
        <w:rPr>
          <w:cs/>
        </w:rPr>
        <w:br/>
      </w:r>
      <w:r>
        <w:t>TIF features provide NPP with Service Action Handlers to perform database access, data evaluation, and any feature-specific handling for the MSU.</w:t>
      </w:r>
    </w:p>
    <w:p w14:paraId="31B6F9B8" w14:textId="77777777" w:rsidR="00F9710E" w:rsidRDefault="00F9710E" w:rsidP="00F9710E">
      <w:pPr>
        <w:pStyle w:val="BodyText"/>
      </w:pPr>
    </w:p>
    <w:p w14:paraId="5396CF8D" w14:textId="77777777" w:rsidR="00F9710E" w:rsidRPr="00140FC9" w:rsidRDefault="00F9710E" w:rsidP="00900A5A">
      <w:pPr>
        <w:pStyle w:val="Heading3"/>
        <w:rPr>
          <w:lang w:bidi="hi-IN"/>
        </w:rPr>
      </w:pPr>
      <w:bookmarkStart w:id="3032" w:name="_Toc81290460"/>
      <w:r w:rsidRPr="00140FC9">
        <w:rPr>
          <w:rFonts w:hint="cs"/>
          <w:cs/>
          <w:lang w:bidi="hi-IN"/>
        </w:rPr>
        <w:t>meals</w:t>
      </w:r>
      <w:bookmarkEnd w:id="3032"/>
    </w:p>
    <w:p w14:paraId="5BA5278B" w14:textId="77777777" w:rsidR="00F9710E" w:rsidRDefault="00F9710E" w:rsidP="00664486">
      <w:pPr>
        <w:pStyle w:val="NoSpacing"/>
        <w:rPr>
          <w:rFonts w:ascii="Arial" w:hAnsi="Arial" w:cs="Arial"/>
          <w:b/>
          <w:sz w:val="20"/>
          <w:szCs w:val="20"/>
        </w:rPr>
      </w:pPr>
      <w:r>
        <w:rPr>
          <w:rFonts w:ascii="Arial" w:hAnsi="Arial" w:cs="Arial"/>
          <w:b/>
          <w:sz w:val="20"/>
          <w:szCs w:val="20"/>
        </w:rPr>
        <w:t>Measurements</w:t>
      </w:r>
    </w:p>
    <w:p w14:paraId="69EAD8BC" w14:textId="77777777" w:rsidR="00F9710E" w:rsidRDefault="00F9710E" w:rsidP="00F9710E">
      <w:pPr>
        <w:pStyle w:val="NoSpacing"/>
        <w:rPr>
          <w:rFonts w:ascii="Arial" w:hAnsi="Arial" w:cs="Arial"/>
          <w:b/>
          <w:sz w:val="20"/>
          <w:szCs w:val="20"/>
        </w:rPr>
      </w:pPr>
    </w:p>
    <w:p w14:paraId="71898AF2" w14:textId="3207DBCE" w:rsidR="00F9710E" w:rsidRDefault="00F9710E" w:rsidP="00F9710E">
      <w:pPr>
        <w:pStyle w:val="Caption"/>
      </w:pPr>
      <w:bookmarkStart w:id="3033" w:name="_Toc42875844"/>
      <w:bookmarkStart w:id="3034" w:name="_Toc81291129"/>
      <w:r>
        <w:t xml:space="preserve">Table </w:t>
      </w:r>
      <w:r>
        <w:rPr>
          <w:noProof/>
        </w:rPr>
        <w:fldChar w:fldCharType="begin"/>
      </w:r>
      <w:r>
        <w:rPr>
          <w:noProof/>
        </w:rPr>
        <w:instrText xml:space="preserve"> SEQ Table \* ARABIC </w:instrText>
      </w:r>
      <w:r>
        <w:rPr>
          <w:noProof/>
        </w:rPr>
        <w:fldChar w:fldCharType="separate"/>
      </w:r>
      <w:r w:rsidR="009A2FC8">
        <w:rPr>
          <w:noProof/>
        </w:rPr>
        <w:t>48</w:t>
      </w:r>
      <w:r>
        <w:rPr>
          <w:noProof/>
        </w:rPr>
        <w:fldChar w:fldCharType="end"/>
      </w:r>
      <w:r>
        <w:t xml:space="preserve"> – Measurements</w:t>
      </w:r>
      <w:bookmarkEnd w:id="3033"/>
      <w:bookmarkEnd w:id="3034"/>
    </w:p>
    <w:tbl>
      <w:tblPr>
        <w:tblW w:w="46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832"/>
        <w:gridCol w:w="2142"/>
        <w:gridCol w:w="3198"/>
        <w:gridCol w:w="1473"/>
        <w:gridCol w:w="781"/>
        <w:gridCol w:w="597"/>
      </w:tblGrid>
      <w:tr w:rsidR="00F9710E" w:rsidRPr="00F54F96" w14:paraId="3F0E5FE0" w14:textId="77777777" w:rsidTr="00430137">
        <w:trPr>
          <w:trHeight w:val="675"/>
        </w:trPr>
        <w:tc>
          <w:tcPr>
            <w:tcW w:w="461" w:type="pct"/>
            <w:shd w:val="clear" w:color="auto" w:fill="BFBFBF" w:themeFill="background1" w:themeFillShade="BF"/>
          </w:tcPr>
          <w:p w14:paraId="44A46046" w14:textId="77777777" w:rsidR="00F9710E" w:rsidRPr="00EC3BA1" w:rsidRDefault="00F9710E" w:rsidP="00430137">
            <w:pPr>
              <w:rPr>
                <w:rFonts w:ascii="Garamond" w:hAnsi="Garamond"/>
                <w:b/>
                <w:bCs/>
              </w:rPr>
            </w:pPr>
            <w:r w:rsidRPr="00EC3BA1">
              <w:rPr>
                <w:rFonts w:ascii="Garamond" w:hAnsi="Garamond"/>
                <w:b/>
                <w:bCs/>
              </w:rPr>
              <w:t>MeasID</w:t>
            </w:r>
          </w:p>
        </w:tc>
        <w:tc>
          <w:tcPr>
            <w:tcW w:w="1187" w:type="pct"/>
            <w:shd w:val="clear" w:color="auto" w:fill="BFBFBF" w:themeFill="background1" w:themeFillShade="BF"/>
            <w:tcMar>
              <w:top w:w="72" w:type="dxa"/>
              <w:left w:w="144" w:type="dxa"/>
              <w:bottom w:w="72" w:type="dxa"/>
              <w:right w:w="144" w:type="dxa"/>
            </w:tcMar>
            <w:vAlign w:val="center"/>
            <w:hideMark/>
          </w:tcPr>
          <w:p w14:paraId="710E28BB" w14:textId="77777777" w:rsidR="00F9710E" w:rsidRPr="00EC3BA1" w:rsidRDefault="00F9710E" w:rsidP="00430137">
            <w:pPr>
              <w:rPr>
                <w:rFonts w:ascii="Garamond" w:hAnsi="Garamond"/>
                <w:b/>
                <w:bCs/>
              </w:rPr>
            </w:pPr>
            <w:r w:rsidRPr="00EC3BA1">
              <w:rPr>
                <w:rFonts w:ascii="Garamond" w:hAnsi="Garamond"/>
                <w:b/>
                <w:bCs/>
              </w:rPr>
              <w:t>Measurement Name</w:t>
            </w:r>
          </w:p>
          <w:p w14:paraId="473D7CD4" w14:textId="77777777" w:rsidR="00F9710E" w:rsidRPr="00EC3BA1" w:rsidRDefault="00F9710E" w:rsidP="00430137">
            <w:pPr>
              <w:rPr>
                <w:rFonts w:ascii="Garamond" w:hAnsi="Garamond"/>
                <w:b/>
                <w:bCs/>
              </w:rPr>
            </w:pPr>
          </w:p>
        </w:tc>
        <w:tc>
          <w:tcPr>
            <w:tcW w:w="1772" w:type="pct"/>
            <w:shd w:val="clear" w:color="auto" w:fill="BFBFBF" w:themeFill="background1" w:themeFillShade="BF"/>
          </w:tcPr>
          <w:p w14:paraId="1CEAA443" w14:textId="77777777" w:rsidR="00F9710E" w:rsidRPr="00EC3BA1" w:rsidRDefault="00F9710E" w:rsidP="00430137">
            <w:pPr>
              <w:rPr>
                <w:rFonts w:ascii="Garamond" w:hAnsi="Garamond"/>
                <w:b/>
                <w:bCs/>
              </w:rPr>
            </w:pPr>
            <w:r w:rsidRPr="00EC3BA1">
              <w:rPr>
                <w:rFonts w:ascii="Garamond" w:hAnsi="Garamond"/>
                <w:b/>
                <w:bCs/>
              </w:rPr>
              <w:t>Description</w:t>
            </w:r>
          </w:p>
        </w:tc>
        <w:tc>
          <w:tcPr>
            <w:tcW w:w="816" w:type="pct"/>
            <w:shd w:val="clear" w:color="auto" w:fill="BFBFBF" w:themeFill="background1" w:themeFillShade="BF"/>
            <w:tcMar>
              <w:top w:w="72" w:type="dxa"/>
              <w:left w:w="144" w:type="dxa"/>
              <w:bottom w:w="72" w:type="dxa"/>
              <w:right w:w="144" w:type="dxa"/>
            </w:tcMar>
            <w:hideMark/>
          </w:tcPr>
          <w:p w14:paraId="70AC709C" w14:textId="77777777" w:rsidR="00F9710E" w:rsidRPr="0078138D" w:rsidRDefault="00F9710E" w:rsidP="00430137">
            <w:pPr>
              <w:rPr>
                <w:rFonts w:ascii="Garamond" w:hAnsi="Garamond"/>
                <w:b/>
                <w:bCs/>
              </w:rPr>
            </w:pPr>
            <w:r w:rsidRPr="0078138D">
              <w:rPr>
                <w:rFonts w:ascii="Garamond" w:hAnsi="Garamond"/>
                <w:b/>
                <w:bCs/>
                <w:lang w:bidi="hi-IN"/>
              </w:rPr>
              <w:t>Group</w:t>
            </w:r>
          </w:p>
          <w:p w14:paraId="2268FB72" w14:textId="77777777" w:rsidR="00F9710E" w:rsidRPr="00EC3BA1" w:rsidRDefault="00F9710E" w:rsidP="00430137">
            <w:pPr>
              <w:rPr>
                <w:rFonts w:ascii="Garamond" w:hAnsi="Garamond"/>
                <w:b/>
                <w:bCs/>
              </w:rPr>
            </w:pPr>
          </w:p>
        </w:tc>
        <w:tc>
          <w:tcPr>
            <w:tcW w:w="433" w:type="pct"/>
            <w:shd w:val="clear" w:color="auto" w:fill="BFBFBF" w:themeFill="background1" w:themeFillShade="BF"/>
          </w:tcPr>
          <w:p w14:paraId="3083181C" w14:textId="77777777" w:rsidR="00F9710E" w:rsidRPr="0078138D" w:rsidRDefault="00F9710E" w:rsidP="00430137">
            <w:pPr>
              <w:rPr>
                <w:rFonts w:ascii="Garamond" w:hAnsi="Garamond"/>
                <w:b/>
                <w:bCs/>
              </w:rPr>
            </w:pPr>
            <w:r w:rsidRPr="0078138D">
              <w:rPr>
                <w:rFonts w:ascii="Garamond" w:hAnsi="Garamond"/>
                <w:b/>
                <w:bCs/>
                <w:lang w:bidi="hi-IN"/>
              </w:rPr>
              <w:t>Interval</w:t>
            </w:r>
          </w:p>
        </w:tc>
        <w:tc>
          <w:tcPr>
            <w:tcW w:w="331" w:type="pct"/>
            <w:shd w:val="clear" w:color="auto" w:fill="BFBFBF" w:themeFill="background1" w:themeFillShade="BF"/>
          </w:tcPr>
          <w:p w14:paraId="3040BFE4" w14:textId="77777777" w:rsidR="00F9710E" w:rsidRPr="00EC3BA1" w:rsidRDefault="00F9710E" w:rsidP="00430137">
            <w:pPr>
              <w:rPr>
                <w:rFonts w:ascii="Garamond" w:hAnsi="Garamond"/>
                <w:b/>
                <w:bCs/>
              </w:rPr>
            </w:pPr>
            <w:r w:rsidRPr="00EC3BA1">
              <w:rPr>
                <w:rFonts w:ascii="Garamond" w:hAnsi="Garamond"/>
                <w:b/>
                <w:bCs/>
              </w:rPr>
              <w:t>Type</w:t>
            </w:r>
          </w:p>
        </w:tc>
      </w:tr>
      <w:tr w:rsidR="00F9710E" w:rsidRPr="00140FC9" w14:paraId="20849D53" w14:textId="77777777" w:rsidTr="00430137">
        <w:trPr>
          <w:trHeight w:val="13"/>
        </w:trPr>
        <w:tc>
          <w:tcPr>
            <w:tcW w:w="461" w:type="pct"/>
            <w:shd w:val="clear" w:color="auto" w:fill="FFFFFF" w:themeFill="background1"/>
          </w:tcPr>
          <w:p w14:paraId="2580EA3F" w14:textId="77777777" w:rsidR="00F9710E" w:rsidRPr="00140FC9" w:rsidRDefault="00F9710E" w:rsidP="00430137">
            <w:pPr>
              <w:pStyle w:val="BodyText"/>
              <w:rPr>
                <w:rFonts w:ascii="Garamond" w:hAnsi="Garamond"/>
              </w:rPr>
            </w:pPr>
            <w:r w:rsidRPr="00522F3C">
              <w:rPr>
                <w:rFonts w:ascii="Garamond" w:hAnsi="Garamond"/>
              </w:rPr>
              <w:t>21921</w:t>
            </w:r>
          </w:p>
        </w:tc>
        <w:tc>
          <w:tcPr>
            <w:tcW w:w="1187" w:type="pct"/>
            <w:shd w:val="clear" w:color="auto" w:fill="FFFFFF" w:themeFill="background1"/>
            <w:tcMar>
              <w:top w:w="72" w:type="dxa"/>
              <w:left w:w="144" w:type="dxa"/>
              <w:bottom w:w="72" w:type="dxa"/>
              <w:right w:w="144" w:type="dxa"/>
            </w:tcMar>
            <w:hideMark/>
          </w:tcPr>
          <w:p w14:paraId="5DA72C81" w14:textId="77777777" w:rsidR="00F9710E" w:rsidRPr="00140FC9" w:rsidRDefault="00F9710E" w:rsidP="00430137">
            <w:pPr>
              <w:pStyle w:val="BodyText"/>
              <w:rPr>
                <w:rFonts w:ascii="Garamond" w:hAnsi="Garamond"/>
              </w:rPr>
            </w:pPr>
            <w:r w:rsidRPr="00140FC9">
              <w:rPr>
                <w:rFonts w:ascii="Garamond" w:hAnsi="Garamond"/>
              </w:rPr>
              <w:t>Vstp</w:t>
            </w:r>
            <w:r>
              <w:rPr>
                <w:rFonts w:ascii="Garamond" w:hAnsi="Garamond"/>
              </w:rPr>
              <w:t>TinpMsgRcv</w:t>
            </w:r>
          </w:p>
        </w:tc>
        <w:tc>
          <w:tcPr>
            <w:tcW w:w="1772" w:type="pct"/>
            <w:shd w:val="clear" w:color="auto" w:fill="FFFFFF" w:themeFill="background1"/>
          </w:tcPr>
          <w:p w14:paraId="716344D9" w14:textId="77777777" w:rsidR="00F9710E" w:rsidRPr="00140FC9" w:rsidRDefault="00F9710E" w:rsidP="00430137">
            <w:pPr>
              <w:rPr>
                <w:rFonts w:ascii="Garamond" w:hAnsi="Garamond"/>
              </w:rPr>
            </w:pPr>
            <w:r w:rsidRPr="007F4664">
              <w:rPr>
                <w:rFonts w:ascii="Garamond" w:hAnsi="Garamond"/>
              </w:rPr>
              <w:t>Number of IAM messages received that require TIF processing</w:t>
            </w:r>
          </w:p>
        </w:tc>
        <w:tc>
          <w:tcPr>
            <w:tcW w:w="816" w:type="pct"/>
            <w:shd w:val="clear" w:color="auto" w:fill="FFFFFF" w:themeFill="background1"/>
            <w:tcMar>
              <w:top w:w="72" w:type="dxa"/>
              <w:left w:w="144" w:type="dxa"/>
              <w:bottom w:w="72" w:type="dxa"/>
              <w:right w:w="144" w:type="dxa"/>
            </w:tcMar>
            <w:hideMark/>
          </w:tcPr>
          <w:p w14:paraId="08553FEE" w14:textId="77777777" w:rsidR="00F9710E" w:rsidRPr="00140FC9" w:rsidRDefault="00F9710E" w:rsidP="00430137">
            <w:pPr>
              <w:pStyle w:val="BodyText"/>
              <w:rPr>
                <w:rFonts w:ascii="Garamond" w:hAnsi="Garamond"/>
              </w:rPr>
            </w:pPr>
            <w:r w:rsidRPr="007F4664">
              <w:rPr>
                <w:rFonts w:ascii="Garamond" w:hAnsi="Garamond"/>
              </w:rPr>
              <w:t>VSTP ISUP Performance</w:t>
            </w:r>
          </w:p>
        </w:tc>
        <w:tc>
          <w:tcPr>
            <w:tcW w:w="433" w:type="pct"/>
            <w:shd w:val="clear" w:color="auto" w:fill="FFFFFF" w:themeFill="background1"/>
          </w:tcPr>
          <w:p w14:paraId="4982541E" w14:textId="77777777" w:rsidR="00F9710E" w:rsidRPr="00140FC9" w:rsidRDefault="00F9710E" w:rsidP="00430137">
            <w:pPr>
              <w:pStyle w:val="BodyText"/>
              <w:rPr>
                <w:rFonts w:ascii="Garamond" w:hAnsi="Garamond"/>
              </w:rPr>
            </w:pPr>
            <w:r w:rsidRPr="00140FC9">
              <w:rPr>
                <w:rFonts w:ascii="Garamond" w:hAnsi="Garamond"/>
              </w:rPr>
              <w:t>5 min</w:t>
            </w:r>
          </w:p>
        </w:tc>
        <w:tc>
          <w:tcPr>
            <w:tcW w:w="331" w:type="pct"/>
            <w:shd w:val="clear" w:color="auto" w:fill="FFFFFF" w:themeFill="background1"/>
          </w:tcPr>
          <w:p w14:paraId="27E1E7C1" w14:textId="77777777" w:rsidR="00F9710E" w:rsidRPr="00140FC9" w:rsidRDefault="00F9710E" w:rsidP="00430137">
            <w:pPr>
              <w:pStyle w:val="BodyText"/>
              <w:rPr>
                <w:rFonts w:ascii="Garamond" w:hAnsi="Garamond"/>
              </w:rPr>
            </w:pPr>
            <w:r w:rsidRPr="00140FC9">
              <w:rPr>
                <w:rFonts w:ascii="Garamond" w:hAnsi="Garamond"/>
              </w:rPr>
              <w:t>Single</w:t>
            </w:r>
          </w:p>
        </w:tc>
      </w:tr>
      <w:tr w:rsidR="00F9710E" w:rsidRPr="00140FC9" w14:paraId="33630392" w14:textId="77777777" w:rsidTr="00430137">
        <w:trPr>
          <w:trHeight w:val="323"/>
        </w:trPr>
        <w:tc>
          <w:tcPr>
            <w:tcW w:w="461" w:type="pct"/>
            <w:shd w:val="clear" w:color="auto" w:fill="FFFFFF" w:themeFill="background1"/>
          </w:tcPr>
          <w:p w14:paraId="1A943433" w14:textId="77777777" w:rsidR="00F9710E" w:rsidRPr="00140FC9" w:rsidRDefault="00F9710E" w:rsidP="00430137">
            <w:pPr>
              <w:pStyle w:val="BodyText"/>
              <w:rPr>
                <w:rFonts w:ascii="Garamond" w:hAnsi="Garamond"/>
              </w:rPr>
            </w:pPr>
            <w:r w:rsidRPr="0078138D">
              <w:rPr>
                <w:rFonts w:ascii="Garamond" w:hAnsi="Garamond"/>
              </w:rPr>
              <w:t>21922</w:t>
            </w:r>
          </w:p>
        </w:tc>
        <w:tc>
          <w:tcPr>
            <w:tcW w:w="1187" w:type="pct"/>
            <w:shd w:val="clear" w:color="auto" w:fill="FFFFFF" w:themeFill="background1"/>
            <w:tcMar>
              <w:top w:w="72" w:type="dxa"/>
              <w:left w:w="144" w:type="dxa"/>
              <w:bottom w:w="72" w:type="dxa"/>
              <w:right w:w="144" w:type="dxa"/>
            </w:tcMar>
          </w:tcPr>
          <w:p w14:paraId="42A34119" w14:textId="77777777" w:rsidR="00F9710E" w:rsidRPr="00140FC9" w:rsidRDefault="00F9710E" w:rsidP="00430137">
            <w:pPr>
              <w:pStyle w:val="BodyText"/>
              <w:rPr>
                <w:rFonts w:ascii="Garamond" w:hAnsi="Garamond"/>
              </w:rPr>
            </w:pPr>
            <w:r w:rsidRPr="00140FC9">
              <w:rPr>
                <w:rFonts w:ascii="Garamond" w:hAnsi="Garamond"/>
              </w:rPr>
              <w:t>Vstp</w:t>
            </w:r>
            <w:r>
              <w:rPr>
                <w:rFonts w:ascii="Garamond" w:hAnsi="Garamond"/>
              </w:rPr>
              <w:t>TinpMsgGen</w:t>
            </w:r>
          </w:p>
        </w:tc>
        <w:tc>
          <w:tcPr>
            <w:tcW w:w="1772" w:type="pct"/>
            <w:shd w:val="clear" w:color="auto" w:fill="FFFFFF" w:themeFill="background1"/>
          </w:tcPr>
          <w:p w14:paraId="0C053B3F" w14:textId="77777777" w:rsidR="00F9710E" w:rsidRPr="00140FC9" w:rsidRDefault="00F9710E" w:rsidP="00430137">
            <w:pPr>
              <w:rPr>
                <w:rFonts w:ascii="Garamond" w:hAnsi="Garamond"/>
              </w:rPr>
            </w:pPr>
            <w:r w:rsidRPr="00395495">
              <w:rPr>
                <w:rFonts w:ascii="Garamond" w:hAnsi="Garamond"/>
              </w:rPr>
              <w:t>Number of IAM messages received that required TIF processing and resulted in the modification of the IAM message or the generation of a REL message.</w:t>
            </w:r>
          </w:p>
        </w:tc>
        <w:tc>
          <w:tcPr>
            <w:tcW w:w="816" w:type="pct"/>
            <w:shd w:val="clear" w:color="auto" w:fill="FFFFFF" w:themeFill="background1"/>
            <w:tcMar>
              <w:top w:w="72" w:type="dxa"/>
              <w:left w:w="144" w:type="dxa"/>
              <w:bottom w:w="72" w:type="dxa"/>
              <w:right w:w="144" w:type="dxa"/>
            </w:tcMar>
          </w:tcPr>
          <w:p w14:paraId="3FBE8739" w14:textId="77777777" w:rsidR="00F9710E" w:rsidRPr="00140FC9" w:rsidRDefault="00F9710E" w:rsidP="00430137">
            <w:pPr>
              <w:pStyle w:val="BodyText"/>
              <w:rPr>
                <w:rFonts w:ascii="Garamond" w:hAnsi="Garamond"/>
              </w:rPr>
            </w:pPr>
            <w:r w:rsidRPr="00395495">
              <w:rPr>
                <w:rFonts w:ascii="Garamond" w:hAnsi="Garamond"/>
              </w:rPr>
              <w:t>VSTP ISUP Performance</w:t>
            </w:r>
          </w:p>
        </w:tc>
        <w:tc>
          <w:tcPr>
            <w:tcW w:w="433" w:type="pct"/>
            <w:shd w:val="clear" w:color="auto" w:fill="FFFFFF" w:themeFill="background1"/>
          </w:tcPr>
          <w:p w14:paraId="0B567D69" w14:textId="77777777" w:rsidR="00F9710E" w:rsidRDefault="00F9710E" w:rsidP="00430137">
            <w:pPr>
              <w:pStyle w:val="BodyText"/>
              <w:rPr>
                <w:rFonts w:ascii="Garamond" w:hAnsi="Garamond"/>
              </w:rPr>
            </w:pPr>
            <w:r w:rsidRPr="00140FC9">
              <w:rPr>
                <w:rFonts w:ascii="Garamond" w:hAnsi="Garamond"/>
              </w:rPr>
              <w:t>5 min</w:t>
            </w:r>
          </w:p>
        </w:tc>
        <w:tc>
          <w:tcPr>
            <w:tcW w:w="331" w:type="pct"/>
            <w:shd w:val="clear" w:color="auto" w:fill="FFFFFF" w:themeFill="background1"/>
          </w:tcPr>
          <w:p w14:paraId="1015E79C" w14:textId="77777777" w:rsidR="00F9710E" w:rsidRPr="00140FC9" w:rsidRDefault="00F9710E" w:rsidP="00430137">
            <w:pPr>
              <w:pStyle w:val="BodyText"/>
              <w:rPr>
                <w:rFonts w:ascii="Garamond" w:hAnsi="Garamond"/>
              </w:rPr>
            </w:pPr>
            <w:r w:rsidRPr="00140FC9">
              <w:rPr>
                <w:rFonts w:ascii="Garamond" w:hAnsi="Garamond"/>
              </w:rPr>
              <w:t>Single</w:t>
            </w:r>
          </w:p>
        </w:tc>
      </w:tr>
      <w:tr w:rsidR="00F9710E" w:rsidRPr="00140FC9" w14:paraId="136B8FDC" w14:textId="77777777" w:rsidTr="00430137">
        <w:trPr>
          <w:trHeight w:val="13"/>
        </w:trPr>
        <w:tc>
          <w:tcPr>
            <w:tcW w:w="461" w:type="pct"/>
            <w:shd w:val="clear" w:color="auto" w:fill="FFFFFF" w:themeFill="background1"/>
          </w:tcPr>
          <w:p w14:paraId="788CBED8" w14:textId="77777777" w:rsidR="00F9710E" w:rsidRPr="00140FC9" w:rsidRDefault="00F9710E" w:rsidP="00430137">
            <w:pPr>
              <w:pStyle w:val="BodyText"/>
              <w:rPr>
                <w:rFonts w:ascii="Garamond" w:hAnsi="Garamond"/>
              </w:rPr>
            </w:pPr>
            <w:r w:rsidRPr="0078138D">
              <w:rPr>
                <w:rFonts w:ascii="Garamond" w:hAnsi="Garamond"/>
              </w:rPr>
              <w:t>21923</w:t>
            </w:r>
          </w:p>
        </w:tc>
        <w:tc>
          <w:tcPr>
            <w:tcW w:w="1187" w:type="pct"/>
            <w:shd w:val="clear" w:color="auto" w:fill="FFFFFF" w:themeFill="background1"/>
            <w:tcMar>
              <w:top w:w="72" w:type="dxa"/>
              <w:left w:w="144" w:type="dxa"/>
              <w:bottom w:w="72" w:type="dxa"/>
              <w:right w:w="144" w:type="dxa"/>
            </w:tcMar>
          </w:tcPr>
          <w:p w14:paraId="4A825742" w14:textId="77777777" w:rsidR="00F9710E" w:rsidRPr="00140FC9" w:rsidRDefault="00F9710E" w:rsidP="00430137">
            <w:pPr>
              <w:pStyle w:val="BodyText"/>
              <w:rPr>
                <w:rFonts w:ascii="Garamond" w:hAnsi="Garamond"/>
              </w:rPr>
            </w:pPr>
            <w:r w:rsidRPr="00140FC9">
              <w:rPr>
                <w:rFonts w:ascii="Garamond" w:hAnsi="Garamond"/>
              </w:rPr>
              <w:t>Vstp</w:t>
            </w:r>
            <w:r>
              <w:rPr>
                <w:rFonts w:ascii="Garamond" w:hAnsi="Garamond"/>
              </w:rPr>
              <w:t>TinpErr</w:t>
            </w:r>
          </w:p>
        </w:tc>
        <w:tc>
          <w:tcPr>
            <w:tcW w:w="1772" w:type="pct"/>
            <w:shd w:val="clear" w:color="auto" w:fill="FFFFFF" w:themeFill="background1"/>
          </w:tcPr>
          <w:p w14:paraId="055A634F" w14:textId="77777777" w:rsidR="00F9710E" w:rsidRPr="00140FC9" w:rsidRDefault="00F9710E" w:rsidP="00430137">
            <w:pPr>
              <w:rPr>
                <w:rFonts w:ascii="Garamond" w:hAnsi="Garamond"/>
              </w:rPr>
            </w:pPr>
            <w:r w:rsidRPr="00395495">
              <w:rPr>
                <w:rFonts w:ascii="Garamond" w:hAnsi="Garamond"/>
              </w:rPr>
              <w:t>Number of IAM messages received that required TIF processing but resulted in execution of an error case.</w:t>
            </w:r>
          </w:p>
        </w:tc>
        <w:tc>
          <w:tcPr>
            <w:tcW w:w="816" w:type="pct"/>
            <w:shd w:val="clear" w:color="auto" w:fill="FFFFFF" w:themeFill="background1"/>
            <w:tcMar>
              <w:top w:w="72" w:type="dxa"/>
              <w:left w:w="144" w:type="dxa"/>
              <w:bottom w:w="72" w:type="dxa"/>
              <w:right w:w="144" w:type="dxa"/>
            </w:tcMar>
          </w:tcPr>
          <w:p w14:paraId="77A0897D" w14:textId="77777777" w:rsidR="00F9710E" w:rsidRPr="00140FC9" w:rsidRDefault="00F9710E" w:rsidP="0043013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64C77EAA" w14:textId="77777777" w:rsidR="00F9710E" w:rsidRDefault="00F9710E" w:rsidP="00430137">
            <w:pPr>
              <w:pStyle w:val="BodyText"/>
              <w:rPr>
                <w:rFonts w:ascii="Garamond" w:hAnsi="Garamond"/>
              </w:rPr>
            </w:pPr>
            <w:r w:rsidRPr="00140FC9">
              <w:rPr>
                <w:rFonts w:ascii="Garamond" w:hAnsi="Garamond"/>
              </w:rPr>
              <w:t>5 min</w:t>
            </w:r>
          </w:p>
        </w:tc>
        <w:tc>
          <w:tcPr>
            <w:tcW w:w="331" w:type="pct"/>
            <w:shd w:val="clear" w:color="auto" w:fill="FFFFFF" w:themeFill="background1"/>
          </w:tcPr>
          <w:p w14:paraId="54531C25" w14:textId="77777777" w:rsidR="00F9710E" w:rsidRPr="00140FC9" w:rsidRDefault="00F9710E" w:rsidP="00430137">
            <w:pPr>
              <w:pStyle w:val="BodyText"/>
              <w:rPr>
                <w:rFonts w:ascii="Garamond" w:hAnsi="Garamond"/>
              </w:rPr>
            </w:pPr>
            <w:r w:rsidRPr="00140FC9">
              <w:rPr>
                <w:rFonts w:ascii="Garamond" w:hAnsi="Garamond"/>
              </w:rPr>
              <w:t>Single</w:t>
            </w:r>
          </w:p>
        </w:tc>
      </w:tr>
      <w:tr w:rsidR="00F9710E" w:rsidRPr="00140FC9" w14:paraId="3D6E7AEC" w14:textId="77777777" w:rsidTr="00430137">
        <w:trPr>
          <w:trHeight w:val="13"/>
        </w:trPr>
        <w:tc>
          <w:tcPr>
            <w:tcW w:w="461" w:type="pct"/>
            <w:shd w:val="clear" w:color="auto" w:fill="FFFFFF" w:themeFill="background1"/>
          </w:tcPr>
          <w:p w14:paraId="207AAB4A" w14:textId="77777777" w:rsidR="00F9710E" w:rsidRPr="00140FC9" w:rsidRDefault="00F9710E" w:rsidP="00430137">
            <w:pPr>
              <w:pStyle w:val="BodyText"/>
              <w:rPr>
                <w:rFonts w:ascii="Garamond" w:hAnsi="Garamond"/>
              </w:rPr>
            </w:pPr>
            <w:r w:rsidRPr="0078138D">
              <w:rPr>
                <w:rFonts w:ascii="Garamond" w:hAnsi="Garamond"/>
              </w:rPr>
              <w:t>21924</w:t>
            </w:r>
          </w:p>
        </w:tc>
        <w:tc>
          <w:tcPr>
            <w:tcW w:w="1187" w:type="pct"/>
            <w:shd w:val="clear" w:color="auto" w:fill="FFFFFF" w:themeFill="background1"/>
            <w:tcMar>
              <w:top w:w="72" w:type="dxa"/>
              <w:left w:w="144" w:type="dxa"/>
              <w:bottom w:w="72" w:type="dxa"/>
              <w:right w:w="144" w:type="dxa"/>
            </w:tcMar>
          </w:tcPr>
          <w:p w14:paraId="1D09EA7C" w14:textId="77777777" w:rsidR="00F9710E" w:rsidRPr="00140FC9" w:rsidRDefault="00F9710E" w:rsidP="00430137">
            <w:pPr>
              <w:pStyle w:val="BodyText"/>
              <w:rPr>
                <w:rFonts w:ascii="Garamond" w:hAnsi="Garamond"/>
              </w:rPr>
            </w:pPr>
            <w:r w:rsidRPr="00140FC9">
              <w:rPr>
                <w:rFonts w:ascii="Garamond" w:hAnsi="Garamond"/>
              </w:rPr>
              <w:t>Vstp</w:t>
            </w:r>
            <w:r>
              <w:rPr>
                <w:rFonts w:ascii="Garamond" w:hAnsi="Garamond"/>
              </w:rPr>
              <w:t>TifRelease</w:t>
            </w:r>
          </w:p>
        </w:tc>
        <w:tc>
          <w:tcPr>
            <w:tcW w:w="1772" w:type="pct"/>
            <w:shd w:val="clear" w:color="auto" w:fill="FFFFFF" w:themeFill="background1"/>
          </w:tcPr>
          <w:p w14:paraId="20755E28" w14:textId="77777777" w:rsidR="00F9710E" w:rsidRPr="00140FC9" w:rsidRDefault="00F9710E" w:rsidP="00430137">
            <w:pPr>
              <w:rPr>
                <w:rFonts w:ascii="Garamond" w:hAnsi="Garamond"/>
              </w:rPr>
            </w:pPr>
            <w:r w:rsidRPr="00791DB2">
              <w:rPr>
                <w:rFonts w:ascii="Garamond" w:hAnsi="Garamond"/>
              </w:rPr>
              <w:t>Number of IAM messages received that were processed by TIF and found to be blacklisted by BLRLS Service Action.</w:t>
            </w:r>
          </w:p>
        </w:tc>
        <w:tc>
          <w:tcPr>
            <w:tcW w:w="816" w:type="pct"/>
            <w:shd w:val="clear" w:color="auto" w:fill="FFFFFF" w:themeFill="background1"/>
            <w:tcMar>
              <w:top w:w="72" w:type="dxa"/>
              <w:left w:w="144" w:type="dxa"/>
              <w:bottom w:w="72" w:type="dxa"/>
              <w:right w:w="144" w:type="dxa"/>
            </w:tcMar>
          </w:tcPr>
          <w:p w14:paraId="51A9E678" w14:textId="77777777" w:rsidR="00F9710E" w:rsidRPr="00140FC9" w:rsidRDefault="00F9710E" w:rsidP="0043013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7DFB5D6F" w14:textId="77777777" w:rsidR="00F9710E" w:rsidRDefault="00F9710E" w:rsidP="00430137">
            <w:pPr>
              <w:pStyle w:val="BodyText"/>
              <w:rPr>
                <w:rFonts w:ascii="Garamond" w:hAnsi="Garamond"/>
              </w:rPr>
            </w:pPr>
            <w:r w:rsidRPr="00140FC9">
              <w:rPr>
                <w:rFonts w:ascii="Garamond" w:hAnsi="Garamond"/>
              </w:rPr>
              <w:t>5 min</w:t>
            </w:r>
          </w:p>
        </w:tc>
        <w:tc>
          <w:tcPr>
            <w:tcW w:w="331" w:type="pct"/>
            <w:shd w:val="clear" w:color="auto" w:fill="FFFFFF" w:themeFill="background1"/>
          </w:tcPr>
          <w:p w14:paraId="2F3C7558" w14:textId="77777777" w:rsidR="00F9710E" w:rsidRPr="00140FC9" w:rsidRDefault="00F9710E" w:rsidP="00430137">
            <w:pPr>
              <w:pStyle w:val="BodyText"/>
              <w:rPr>
                <w:rFonts w:ascii="Garamond" w:hAnsi="Garamond"/>
              </w:rPr>
            </w:pPr>
            <w:r w:rsidRPr="00140FC9">
              <w:rPr>
                <w:rFonts w:ascii="Garamond" w:hAnsi="Garamond"/>
              </w:rPr>
              <w:t>Single</w:t>
            </w:r>
          </w:p>
        </w:tc>
      </w:tr>
      <w:tr w:rsidR="00F9710E" w:rsidRPr="00140FC9" w14:paraId="6661FD6D" w14:textId="77777777" w:rsidTr="00430137">
        <w:trPr>
          <w:trHeight w:val="13"/>
        </w:trPr>
        <w:tc>
          <w:tcPr>
            <w:tcW w:w="461" w:type="pct"/>
            <w:shd w:val="clear" w:color="auto" w:fill="FFFFFF" w:themeFill="background1"/>
          </w:tcPr>
          <w:p w14:paraId="526E944A" w14:textId="77777777" w:rsidR="00F9710E" w:rsidRPr="00140FC9" w:rsidRDefault="00F9710E" w:rsidP="00430137">
            <w:pPr>
              <w:pStyle w:val="BodyText"/>
              <w:rPr>
                <w:rFonts w:ascii="Garamond" w:hAnsi="Garamond"/>
              </w:rPr>
            </w:pPr>
            <w:r w:rsidRPr="0078138D">
              <w:rPr>
                <w:rFonts w:ascii="Garamond" w:hAnsi="Garamond"/>
              </w:rPr>
              <w:t>21925</w:t>
            </w:r>
          </w:p>
        </w:tc>
        <w:tc>
          <w:tcPr>
            <w:tcW w:w="1187" w:type="pct"/>
            <w:shd w:val="clear" w:color="auto" w:fill="FFFFFF" w:themeFill="background1"/>
            <w:tcMar>
              <w:top w:w="72" w:type="dxa"/>
              <w:left w:w="144" w:type="dxa"/>
              <w:bottom w:w="72" w:type="dxa"/>
              <w:right w:w="144" w:type="dxa"/>
            </w:tcMar>
          </w:tcPr>
          <w:p w14:paraId="773BAB94" w14:textId="77777777" w:rsidR="00F9710E" w:rsidRPr="00140FC9" w:rsidRDefault="00F9710E" w:rsidP="00430137">
            <w:pPr>
              <w:pStyle w:val="BodyText"/>
              <w:rPr>
                <w:rFonts w:ascii="Garamond" w:hAnsi="Garamond"/>
              </w:rPr>
            </w:pPr>
            <w:r w:rsidRPr="00140FC9">
              <w:rPr>
                <w:rFonts w:ascii="Garamond" w:hAnsi="Garamond"/>
              </w:rPr>
              <w:t>Vstp</w:t>
            </w:r>
            <w:r>
              <w:rPr>
                <w:rFonts w:ascii="Garamond" w:hAnsi="Garamond"/>
              </w:rPr>
              <w:t>TifNotFoundDnRelease</w:t>
            </w:r>
          </w:p>
        </w:tc>
        <w:tc>
          <w:tcPr>
            <w:tcW w:w="1772" w:type="pct"/>
            <w:shd w:val="clear" w:color="auto" w:fill="FFFFFF" w:themeFill="background1"/>
          </w:tcPr>
          <w:p w14:paraId="47323EA8" w14:textId="77777777" w:rsidR="00F9710E" w:rsidRPr="00140FC9" w:rsidRDefault="00F9710E" w:rsidP="00430137">
            <w:pPr>
              <w:rPr>
                <w:rFonts w:ascii="Garamond" w:hAnsi="Garamond"/>
              </w:rPr>
            </w:pPr>
            <w:r w:rsidRPr="003E645E">
              <w:rPr>
                <w:rFonts w:ascii="Garamond" w:hAnsi="Garamond"/>
              </w:rPr>
              <w:t>Number of IAM messages received that were processed by TIF and found to be blacklisted by BLNFNDRLS Service Action.</w:t>
            </w:r>
          </w:p>
        </w:tc>
        <w:tc>
          <w:tcPr>
            <w:tcW w:w="816" w:type="pct"/>
            <w:shd w:val="clear" w:color="auto" w:fill="FFFFFF" w:themeFill="background1"/>
            <w:tcMar>
              <w:top w:w="72" w:type="dxa"/>
              <w:left w:w="144" w:type="dxa"/>
              <w:bottom w:w="72" w:type="dxa"/>
              <w:right w:w="144" w:type="dxa"/>
            </w:tcMar>
          </w:tcPr>
          <w:p w14:paraId="6D9A9077" w14:textId="77777777" w:rsidR="00F9710E" w:rsidRPr="00140FC9" w:rsidRDefault="00F9710E" w:rsidP="0043013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5DA51279" w14:textId="77777777" w:rsidR="00F9710E" w:rsidRDefault="00F9710E" w:rsidP="00430137">
            <w:pPr>
              <w:pStyle w:val="BodyText"/>
              <w:rPr>
                <w:rFonts w:ascii="Garamond" w:hAnsi="Garamond"/>
              </w:rPr>
            </w:pPr>
            <w:r w:rsidRPr="00140FC9">
              <w:rPr>
                <w:rFonts w:ascii="Garamond" w:hAnsi="Garamond"/>
              </w:rPr>
              <w:t>5 min</w:t>
            </w:r>
          </w:p>
        </w:tc>
        <w:tc>
          <w:tcPr>
            <w:tcW w:w="331" w:type="pct"/>
            <w:shd w:val="clear" w:color="auto" w:fill="FFFFFF" w:themeFill="background1"/>
          </w:tcPr>
          <w:p w14:paraId="20C2A5DE" w14:textId="77777777" w:rsidR="00F9710E" w:rsidRPr="00140FC9" w:rsidRDefault="00F9710E" w:rsidP="00430137">
            <w:pPr>
              <w:pStyle w:val="BodyText"/>
              <w:rPr>
                <w:rFonts w:ascii="Garamond" w:hAnsi="Garamond"/>
              </w:rPr>
            </w:pPr>
            <w:r w:rsidRPr="00140FC9">
              <w:rPr>
                <w:rFonts w:ascii="Garamond" w:hAnsi="Garamond"/>
              </w:rPr>
              <w:t>Single</w:t>
            </w:r>
          </w:p>
        </w:tc>
      </w:tr>
      <w:tr w:rsidR="00F9710E" w:rsidRPr="00140FC9" w14:paraId="790E0EF8" w14:textId="77777777" w:rsidTr="00430137">
        <w:trPr>
          <w:trHeight w:val="440"/>
        </w:trPr>
        <w:tc>
          <w:tcPr>
            <w:tcW w:w="461" w:type="pct"/>
            <w:shd w:val="clear" w:color="auto" w:fill="FFFFFF" w:themeFill="background1"/>
          </w:tcPr>
          <w:p w14:paraId="58443F40" w14:textId="77777777" w:rsidR="00F9710E" w:rsidRPr="00140FC9" w:rsidRDefault="00F9710E" w:rsidP="00430137">
            <w:pPr>
              <w:pStyle w:val="BodyText"/>
              <w:rPr>
                <w:rFonts w:ascii="Garamond" w:hAnsi="Garamond"/>
              </w:rPr>
            </w:pPr>
            <w:r w:rsidRPr="0078138D">
              <w:rPr>
                <w:rFonts w:ascii="Garamond" w:hAnsi="Garamond"/>
              </w:rPr>
              <w:t>21926</w:t>
            </w:r>
          </w:p>
        </w:tc>
        <w:tc>
          <w:tcPr>
            <w:tcW w:w="1187" w:type="pct"/>
            <w:shd w:val="clear" w:color="auto" w:fill="FFFFFF" w:themeFill="background1"/>
            <w:tcMar>
              <w:top w:w="72" w:type="dxa"/>
              <w:left w:w="144" w:type="dxa"/>
              <w:bottom w:w="72" w:type="dxa"/>
              <w:right w:w="144" w:type="dxa"/>
            </w:tcMar>
          </w:tcPr>
          <w:p w14:paraId="4D3B4F5E" w14:textId="77777777" w:rsidR="00F9710E" w:rsidRPr="00140FC9" w:rsidRDefault="00F9710E" w:rsidP="00430137">
            <w:pPr>
              <w:pStyle w:val="BodyText"/>
              <w:rPr>
                <w:rFonts w:ascii="Garamond" w:hAnsi="Garamond"/>
              </w:rPr>
            </w:pPr>
            <w:r w:rsidRPr="00140FC9">
              <w:rPr>
                <w:rFonts w:ascii="Garamond" w:hAnsi="Garamond"/>
              </w:rPr>
              <w:t>Vstp</w:t>
            </w:r>
            <w:r>
              <w:rPr>
                <w:rFonts w:ascii="Garamond" w:hAnsi="Garamond"/>
              </w:rPr>
              <w:t>TifFpfxRelease</w:t>
            </w:r>
          </w:p>
        </w:tc>
        <w:tc>
          <w:tcPr>
            <w:tcW w:w="1772" w:type="pct"/>
            <w:shd w:val="clear" w:color="auto" w:fill="FFFFFF" w:themeFill="background1"/>
          </w:tcPr>
          <w:p w14:paraId="7760B02C" w14:textId="77777777" w:rsidR="00F9710E" w:rsidRPr="00140FC9" w:rsidRDefault="00F9710E" w:rsidP="00430137">
            <w:pPr>
              <w:rPr>
                <w:rFonts w:ascii="Garamond" w:hAnsi="Garamond"/>
              </w:rPr>
            </w:pPr>
            <w:r w:rsidRPr="003E645E">
              <w:rPr>
                <w:rFonts w:ascii="Garamond" w:hAnsi="Garamond"/>
              </w:rPr>
              <w:t>Number of IAM messages received that were processed by TIF and found to be blacklisted by FPFXRLS Service Action.</w:t>
            </w:r>
          </w:p>
        </w:tc>
        <w:tc>
          <w:tcPr>
            <w:tcW w:w="816" w:type="pct"/>
            <w:shd w:val="clear" w:color="auto" w:fill="FFFFFF" w:themeFill="background1"/>
            <w:tcMar>
              <w:top w:w="72" w:type="dxa"/>
              <w:left w:w="144" w:type="dxa"/>
              <w:bottom w:w="72" w:type="dxa"/>
              <w:right w:w="144" w:type="dxa"/>
            </w:tcMar>
          </w:tcPr>
          <w:p w14:paraId="53537ED2" w14:textId="77777777" w:rsidR="00F9710E" w:rsidRPr="00140FC9" w:rsidRDefault="00F9710E" w:rsidP="0043013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45351B6D" w14:textId="77777777" w:rsidR="00F9710E" w:rsidRDefault="00F9710E" w:rsidP="00430137">
            <w:pPr>
              <w:pStyle w:val="BodyText"/>
              <w:rPr>
                <w:rFonts w:ascii="Garamond" w:hAnsi="Garamond"/>
              </w:rPr>
            </w:pPr>
            <w:r w:rsidRPr="00140FC9">
              <w:rPr>
                <w:rFonts w:ascii="Garamond" w:hAnsi="Garamond"/>
              </w:rPr>
              <w:t>5 min</w:t>
            </w:r>
          </w:p>
        </w:tc>
        <w:tc>
          <w:tcPr>
            <w:tcW w:w="331" w:type="pct"/>
            <w:shd w:val="clear" w:color="auto" w:fill="FFFFFF" w:themeFill="background1"/>
          </w:tcPr>
          <w:p w14:paraId="2169F5F9" w14:textId="77777777" w:rsidR="00F9710E" w:rsidRPr="00140FC9" w:rsidRDefault="00F9710E" w:rsidP="00430137">
            <w:pPr>
              <w:pStyle w:val="BodyText"/>
              <w:rPr>
                <w:rFonts w:ascii="Garamond" w:hAnsi="Garamond"/>
              </w:rPr>
            </w:pPr>
            <w:r w:rsidRPr="00140FC9">
              <w:rPr>
                <w:rFonts w:ascii="Garamond" w:hAnsi="Garamond"/>
              </w:rPr>
              <w:t>Single</w:t>
            </w:r>
          </w:p>
        </w:tc>
      </w:tr>
      <w:tr w:rsidR="00F9710E" w:rsidRPr="00140FC9" w14:paraId="2450D9B6" w14:textId="77777777" w:rsidTr="00430137">
        <w:trPr>
          <w:trHeight w:val="13"/>
        </w:trPr>
        <w:tc>
          <w:tcPr>
            <w:tcW w:w="461" w:type="pct"/>
            <w:shd w:val="clear" w:color="auto" w:fill="FFFFFF" w:themeFill="background1"/>
          </w:tcPr>
          <w:p w14:paraId="2B61452B" w14:textId="77777777" w:rsidR="00F9710E" w:rsidRPr="00140FC9" w:rsidRDefault="00F9710E" w:rsidP="00430137">
            <w:pPr>
              <w:pStyle w:val="BodyText"/>
              <w:rPr>
                <w:rFonts w:ascii="Garamond" w:hAnsi="Garamond"/>
              </w:rPr>
            </w:pPr>
            <w:r w:rsidRPr="0078138D">
              <w:rPr>
                <w:rFonts w:ascii="Garamond" w:hAnsi="Garamond"/>
              </w:rPr>
              <w:t>21927</w:t>
            </w:r>
          </w:p>
        </w:tc>
        <w:tc>
          <w:tcPr>
            <w:tcW w:w="1187" w:type="pct"/>
            <w:shd w:val="clear" w:color="auto" w:fill="FFFFFF" w:themeFill="background1"/>
            <w:tcMar>
              <w:top w:w="72" w:type="dxa"/>
              <w:left w:w="144" w:type="dxa"/>
              <w:bottom w:w="72" w:type="dxa"/>
              <w:right w:w="144" w:type="dxa"/>
            </w:tcMar>
          </w:tcPr>
          <w:p w14:paraId="4DA74CE0" w14:textId="77777777" w:rsidR="00F9710E" w:rsidRPr="00140FC9" w:rsidRDefault="00F9710E" w:rsidP="00430137">
            <w:pPr>
              <w:pStyle w:val="BodyText"/>
              <w:rPr>
                <w:rFonts w:ascii="Garamond" w:hAnsi="Garamond"/>
              </w:rPr>
            </w:pPr>
            <w:r w:rsidRPr="00140FC9">
              <w:rPr>
                <w:rFonts w:ascii="Garamond" w:hAnsi="Garamond"/>
              </w:rPr>
              <w:t>Vstp</w:t>
            </w:r>
            <w:r>
              <w:rPr>
                <w:rFonts w:ascii="Garamond" w:hAnsi="Garamond"/>
              </w:rPr>
              <w:t>TifNoCgpnRelease</w:t>
            </w:r>
          </w:p>
        </w:tc>
        <w:tc>
          <w:tcPr>
            <w:tcW w:w="1772" w:type="pct"/>
            <w:shd w:val="clear" w:color="auto" w:fill="FFFFFF" w:themeFill="background1"/>
          </w:tcPr>
          <w:p w14:paraId="263D0771" w14:textId="77777777" w:rsidR="00F9710E" w:rsidRPr="00140FC9" w:rsidRDefault="00F9710E" w:rsidP="00430137">
            <w:pPr>
              <w:rPr>
                <w:rFonts w:ascii="Garamond" w:hAnsi="Garamond"/>
              </w:rPr>
            </w:pPr>
            <w:r w:rsidRPr="001A6F4C">
              <w:rPr>
                <w:rFonts w:ascii="Garamond" w:hAnsi="Garamond"/>
              </w:rPr>
              <w:t>Number of IAM messages received that were processed by TIF and found to be blacklisted by NOCGPNRLS Service Action.</w:t>
            </w:r>
          </w:p>
        </w:tc>
        <w:tc>
          <w:tcPr>
            <w:tcW w:w="816" w:type="pct"/>
            <w:shd w:val="clear" w:color="auto" w:fill="FFFFFF" w:themeFill="background1"/>
            <w:tcMar>
              <w:top w:w="72" w:type="dxa"/>
              <w:left w:w="144" w:type="dxa"/>
              <w:bottom w:w="72" w:type="dxa"/>
              <w:right w:w="144" w:type="dxa"/>
            </w:tcMar>
          </w:tcPr>
          <w:p w14:paraId="0E533A45" w14:textId="77777777" w:rsidR="00F9710E" w:rsidRPr="00140FC9" w:rsidRDefault="00F9710E" w:rsidP="0043013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29EF0FBB" w14:textId="77777777" w:rsidR="00F9710E" w:rsidRDefault="00F9710E" w:rsidP="00430137">
            <w:pPr>
              <w:pStyle w:val="BodyText"/>
              <w:rPr>
                <w:rFonts w:ascii="Garamond" w:hAnsi="Garamond"/>
              </w:rPr>
            </w:pPr>
            <w:r w:rsidRPr="00140FC9">
              <w:rPr>
                <w:rFonts w:ascii="Garamond" w:hAnsi="Garamond"/>
              </w:rPr>
              <w:t>5 min</w:t>
            </w:r>
          </w:p>
        </w:tc>
        <w:tc>
          <w:tcPr>
            <w:tcW w:w="331" w:type="pct"/>
            <w:shd w:val="clear" w:color="auto" w:fill="FFFFFF" w:themeFill="background1"/>
          </w:tcPr>
          <w:p w14:paraId="533B4848" w14:textId="77777777" w:rsidR="00F9710E" w:rsidRPr="00140FC9" w:rsidRDefault="00F9710E" w:rsidP="00430137">
            <w:pPr>
              <w:pStyle w:val="BodyText"/>
              <w:rPr>
                <w:rFonts w:ascii="Garamond" w:hAnsi="Garamond"/>
              </w:rPr>
            </w:pPr>
            <w:r w:rsidRPr="00140FC9">
              <w:rPr>
                <w:rFonts w:ascii="Garamond" w:hAnsi="Garamond"/>
              </w:rPr>
              <w:t>Single</w:t>
            </w:r>
          </w:p>
        </w:tc>
      </w:tr>
      <w:tr w:rsidR="00F9710E" w:rsidRPr="00140FC9" w14:paraId="00AA33C4" w14:textId="77777777" w:rsidTr="00430137">
        <w:trPr>
          <w:trHeight w:val="13"/>
        </w:trPr>
        <w:tc>
          <w:tcPr>
            <w:tcW w:w="461" w:type="pct"/>
            <w:shd w:val="clear" w:color="auto" w:fill="FFFFFF" w:themeFill="background1"/>
          </w:tcPr>
          <w:p w14:paraId="4CBCCFA4" w14:textId="77777777" w:rsidR="00F9710E" w:rsidRPr="00140FC9" w:rsidRDefault="00F9710E" w:rsidP="00430137">
            <w:pPr>
              <w:pStyle w:val="BodyText"/>
              <w:rPr>
                <w:rFonts w:ascii="Garamond" w:hAnsi="Garamond"/>
              </w:rPr>
            </w:pPr>
            <w:r w:rsidRPr="0078138D">
              <w:rPr>
                <w:rFonts w:ascii="Garamond" w:hAnsi="Garamond"/>
              </w:rPr>
              <w:t>21928</w:t>
            </w:r>
          </w:p>
        </w:tc>
        <w:tc>
          <w:tcPr>
            <w:tcW w:w="1187" w:type="pct"/>
            <w:shd w:val="clear" w:color="auto" w:fill="FFFFFF" w:themeFill="background1"/>
            <w:tcMar>
              <w:top w:w="72" w:type="dxa"/>
              <w:left w:w="144" w:type="dxa"/>
              <w:bottom w:w="72" w:type="dxa"/>
              <w:right w:w="144" w:type="dxa"/>
            </w:tcMar>
          </w:tcPr>
          <w:p w14:paraId="0276AD16" w14:textId="77777777" w:rsidR="00F9710E" w:rsidRPr="00140FC9" w:rsidRDefault="00F9710E" w:rsidP="00430137">
            <w:pPr>
              <w:pStyle w:val="BodyText"/>
              <w:rPr>
                <w:rFonts w:ascii="Garamond" w:hAnsi="Garamond"/>
              </w:rPr>
            </w:pPr>
            <w:r w:rsidRPr="00140FC9">
              <w:rPr>
                <w:rFonts w:ascii="Garamond" w:hAnsi="Garamond"/>
              </w:rPr>
              <w:t>Vstp</w:t>
            </w:r>
            <w:r>
              <w:rPr>
                <w:rFonts w:ascii="Garamond" w:hAnsi="Garamond"/>
              </w:rPr>
              <w:t>TifSelscrRelease</w:t>
            </w:r>
          </w:p>
        </w:tc>
        <w:tc>
          <w:tcPr>
            <w:tcW w:w="1772" w:type="pct"/>
            <w:shd w:val="clear" w:color="auto" w:fill="FFFFFF" w:themeFill="background1"/>
          </w:tcPr>
          <w:p w14:paraId="1DDAC4B0" w14:textId="77777777" w:rsidR="00F9710E" w:rsidRPr="00140FC9" w:rsidRDefault="00F9710E" w:rsidP="00430137">
            <w:pPr>
              <w:rPr>
                <w:rFonts w:ascii="Garamond" w:hAnsi="Garamond"/>
              </w:rPr>
            </w:pPr>
            <w:r w:rsidRPr="009A6C3D">
              <w:rPr>
                <w:rFonts w:ascii="Garamond" w:hAnsi="Garamond"/>
              </w:rPr>
              <w:t>Number of MSUs processed by TIF and found to be blacklisted by SELSCR Service Action.</w:t>
            </w:r>
          </w:p>
        </w:tc>
        <w:tc>
          <w:tcPr>
            <w:tcW w:w="816" w:type="pct"/>
            <w:shd w:val="clear" w:color="auto" w:fill="FFFFFF" w:themeFill="background1"/>
            <w:tcMar>
              <w:top w:w="72" w:type="dxa"/>
              <w:left w:w="144" w:type="dxa"/>
              <w:bottom w:w="72" w:type="dxa"/>
              <w:right w:w="144" w:type="dxa"/>
            </w:tcMar>
          </w:tcPr>
          <w:p w14:paraId="6CB86768" w14:textId="77777777" w:rsidR="00F9710E" w:rsidRPr="00140FC9" w:rsidRDefault="00F9710E" w:rsidP="0043013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7963FEF5" w14:textId="77777777" w:rsidR="00F9710E" w:rsidRDefault="00F9710E" w:rsidP="00430137">
            <w:pPr>
              <w:pStyle w:val="BodyText"/>
              <w:rPr>
                <w:rFonts w:ascii="Garamond" w:hAnsi="Garamond"/>
              </w:rPr>
            </w:pPr>
            <w:r w:rsidRPr="00140FC9">
              <w:rPr>
                <w:rFonts w:ascii="Garamond" w:hAnsi="Garamond"/>
              </w:rPr>
              <w:t>5 min</w:t>
            </w:r>
          </w:p>
        </w:tc>
        <w:tc>
          <w:tcPr>
            <w:tcW w:w="331" w:type="pct"/>
            <w:shd w:val="clear" w:color="auto" w:fill="FFFFFF" w:themeFill="background1"/>
          </w:tcPr>
          <w:p w14:paraId="0C38F8B7" w14:textId="77777777" w:rsidR="00F9710E" w:rsidRPr="00140FC9" w:rsidRDefault="00F9710E" w:rsidP="00430137">
            <w:pPr>
              <w:pStyle w:val="BodyText"/>
              <w:rPr>
                <w:rFonts w:ascii="Garamond" w:hAnsi="Garamond"/>
              </w:rPr>
            </w:pPr>
            <w:r w:rsidRPr="00140FC9">
              <w:rPr>
                <w:rFonts w:ascii="Garamond" w:hAnsi="Garamond"/>
              </w:rPr>
              <w:t>Single</w:t>
            </w:r>
          </w:p>
        </w:tc>
      </w:tr>
      <w:tr w:rsidR="00F9710E" w:rsidRPr="00140FC9" w14:paraId="7654D70D" w14:textId="77777777" w:rsidTr="00430137">
        <w:trPr>
          <w:trHeight w:val="13"/>
        </w:trPr>
        <w:tc>
          <w:tcPr>
            <w:tcW w:w="461" w:type="pct"/>
            <w:shd w:val="clear" w:color="auto" w:fill="FFFFFF" w:themeFill="background1"/>
          </w:tcPr>
          <w:p w14:paraId="1C908AEC" w14:textId="77777777" w:rsidR="00F9710E" w:rsidRPr="0078138D" w:rsidRDefault="00F9710E" w:rsidP="00430137">
            <w:pPr>
              <w:pStyle w:val="BodyText"/>
              <w:rPr>
                <w:rFonts w:ascii="Garamond" w:hAnsi="Garamond"/>
              </w:rPr>
            </w:pPr>
            <w:r w:rsidRPr="0078138D">
              <w:rPr>
                <w:rFonts w:ascii="Garamond" w:hAnsi="Garamond"/>
              </w:rPr>
              <w:t>21929</w:t>
            </w:r>
          </w:p>
        </w:tc>
        <w:tc>
          <w:tcPr>
            <w:tcW w:w="1187" w:type="pct"/>
            <w:shd w:val="clear" w:color="auto" w:fill="FFFFFF" w:themeFill="background1"/>
            <w:tcMar>
              <w:top w:w="72" w:type="dxa"/>
              <w:left w:w="144" w:type="dxa"/>
              <w:bottom w:w="72" w:type="dxa"/>
              <w:right w:w="144" w:type="dxa"/>
            </w:tcMar>
          </w:tcPr>
          <w:p w14:paraId="702E335C" w14:textId="77777777" w:rsidR="00F9710E" w:rsidRPr="00140FC9" w:rsidRDefault="00F9710E" w:rsidP="00430137">
            <w:pPr>
              <w:pStyle w:val="BodyText"/>
              <w:rPr>
                <w:rFonts w:ascii="Garamond" w:hAnsi="Garamond"/>
              </w:rPr>
            </w:pPr>
            <w:r w:rsidRPr="00140FC9">
              <w:rPr>
                <w:rFonts w:ascii="Garamond" w:hAnsi="Garamond"/>
              </w:rPr>
              <w:t>Vstp</w:t>
            </w:r>
            <w:r>
              <w:rPr>
                <w:rFonts w:ascii="Garamond" w:hAnsi="Garamond"/>
              </w:rPr>
              <w:t>TifSelscrRelay</w:t>
            </w:r>
          </w:p>
        </w:tc>
        <w:tc>
          <w:tcPr>
            <w:tcW w:w="1772" w:type="pct"/>
            <w:shd w:val="clear" w:color="auto" w:fill="FFFFFF" w:themeFill="background1"/>
          </w:tcPr>
          <w:p w14:paraId="37753B88" w14:textId="77777777" w:rsidR="00F9710E" w:rsidRPr="009A6C3D" w:rsidRDefault="00F9710E" w:rsidP="00430137">
            <w:pPr>
              <w:rPr>
                <w:rFonts w:ascii="Garamond" w:hAnsi="Garamond"/>
              </w:rPr>
            </w:pPr>
            <w:r w:rsidRPr="009A6C3D">
              <w:rPr>
                <w:rFonts w:ascii="Garamond" w:hAnsi="Garamond"/>
              </w:rPr>
              <w:t>Number of MSUs processed by TIF and relayed by SELSCR Service Action.</w:t>
            </w:r>
          </w:p>
        </w:tc>
        <w:tc>
          <w:tcPr>
            <w:tcW w:w="816" w:type="pct"/>
            <w:shd w:val="clear" w:color="auto" w:fill="FFFFFF" w:themeFill="background1"/>
            <w:tcMar>
              <w:top w:w="72" w:type="dxa"/>
              <w:left w:w="144" w:type="dxa"/>
              <w:bottom w:w="72" w:type="dxa"/>
              <w:right w:w="144" w:type="dxa"/>
            </w:tcMar>
          </w:tcPr>
          <w:p w14:paraId="2779B03E" w14:textId="77777777" w:rsidR="00F9710E" w:rsidRPr="00395495" w:rsidRDefault="00F9710E" w:rsidP="00430137">
            <w:pPr>
              <w:pStyle w:val="BodyText"/>
              <w:rPr>
                <w:rFonts w:ascii="Garamond" w:hAnsi="Garamond"/>
              </w:rPr>
            </w:pPr>
            <w:r w:rsidRPr="009A6C3D">
              <w:rPr>
                <w:rFonts w:ascii="Garamond" w:hAnsi="Garamond"/>
              </w:rPr>
              <w:t>VSTP ISUP Performance</w:t>
            </w:r>
          </w:p>
        </w:tc>
        <w:tc>
          <w:tcPr>
            <w:tcW w:w="433" w:type="pct"/>
            <w:shd w:val="clear" w:color="auto" w:fill="FFFFFF" w:themeFill="background1"/>
          </w:tcPr>
          <w:p w14:paraId="026AFA37" w14:textId="77777777" w:rsidR="00F9710E" w:rsidRPr="00140FC9" w:rsidRDefault="00F9710E" w:rsidP="00430137">
            <w:pPr>
              <w:pStyle w:val="BodyText"/>
              <w:rPr>
                <w:rFonts w:ascii="Garamond" w:hAnsi="Garamond"/>
              </w:rPr>
            </w:pPr>
            <w:r w:rsidRPr="00140FC9">
              <w:rPr>
                <w:rFonts w:ascii="Garamond" w:hAnsi="Garamond"/>
              </w:rPr>
              <w:t>5 min</w:t>
            </w:r>
          </w:p>
        </w:tc>
        <w:tc>
          <w:tcPr>
            <w:tcW w:w="331" w:type="pct"/>
            <w:shd w:val="clear" w:color="auto" w:fill="FFFFFF" w:themeFill="background1"/>
          </w:tcPr>
          <w:p w14:paraId="5D0DD297" w14:textId="77777777" w:rsidR="00F9710E" w:rsidRPr="00140FC9" w:rsidRDefault="00F9710E" w:rsidP="00430137">
            <w:pPr>
              <w:pStyle w:val="BodyText"/>
              <w:rPr>
                <w:rFonts w:ascii="Garamond" w:hAnsi="Garamond"/>
              </w:rPr>
            </w:pPr>
            <w:r w:rsidRPr="00140FC9">
              <w:rPr>
                <w:rFonts w:ascii="Garamond" w:hAnsi="Garamond"/>
              </w:rPr>
              <w:t>Single</w:t>
            </w:r>
          </w:p>
        </w:tc>
      </w:tr>
      <w:tr w:rsidR="00F9710E" w:rsidRPr="00140FC9" w14:paraId="1346B167" w14:textId="77777777" w:rsidTr="00430137">
        <w:trPr>
          <w:trHeight w:val="13"/>
        </w:trPr>
        <w:tc>
          <w:tcPr>
            <w:tcW w:w="461" w:type="pct"/>
            <w:shd w:val="clear" w:color="auto" w:fill="FFFFFF" w:themeFill="background1"/>
          </w:tcPr>
          <w:p w14:paraId="2FCB09A8" w14:textId="77777777" w:rsidR="00F9710E" w:rsidRPr="0078138D" w:rsidRDefault="00F9710E" w:rsidP="00430137">
            <w:pPr>
              <w:pStyle w:val="BodyText"/>
              <w:rPr>
                <w:rFonts w:ascii="Garamond" w:hAnsi="Garamond"/>
              </w:rPr>
            </w:pPr>
            <w:r w:rsidRPr="0078138D">
              <w:rPr>
                <w:rFonts w:ascii="Garamond" w:hAnsi="Garamond"/>
              </w:rPr>
              <w:t>21930</w:t>
            </w:r>
          </w:p>
        </w:tc>
        <w:tc>
          <w:tcPr>
            <w:tcW w:w="1187" w:type="pct"/>
            <w:shd w:val="clear" w:color="auto" w:fill="FFFFFF" w:themeFill="background1"/>
            <w:tcMar>
              <w:top w:w="72" w:type="dxa"/>
              <w:left w:w="144" w:type="dxa"/>
              <w:bottom w:w="72" w:type="dxa"/>
              <w:right w:w="144" w:type="dxa"/>
            </w:tcMar>
          </w:tcPr>
          <w:p w14:paraId="1B3E364B" w14:textId="77777777" w:rsidR="00F9710E" w:rsidRPr="00140FC9" w:rsidRDefault="00F9710E" w:rsidP="00430137">
            <w:pPr>
              <w:pStyle w:val="BodyText"/>
              <w:rPr>
                <w:rFonts w:ascii="Garamond" w:hAnsi="Garamond"/>
              </w:rPr>
            </w:pPr>
            <w:r>
              <w:rPr>
                <w:rFonts w:ascii="Garamond" w:hAnsi="Garamond"/>
              </w:rPr>
              <w:t>VstpIsupCAAvgProcessTime</w:t>
            </w:r>
          </w:p>
        </w:tc>
        <w:tc>
          <w:tcPr>
            <w:tcW w:w="1772" w:type="pct"/>
            <w:shd w:val="clear" w:color="auto" w:fill="FFFFFF" w:themeFill="background1"/>
          </w:tcPr>
          <w:p w14:paraId="3CB5A0EE" w14:textId="77777777" w:rsidR="00F9710E" w:rsidRPr="009A6C3D" w:rsidRDefault="00F9710E" w:rsidP="00430137">
            <w:pPr>
              <w:rPr>
                <w:rFonts w:ascii="Garamond" w:hAnsi="Garamond"/>
              </w:rPr>
            </w:pPr>
            <w:r w:rsidRPr="00564915">
              <w:rPr>
                <w:rFonts w:ascii="Garamond" w:hAnsi="Garamond"/>
              </w:rPr>
              <w:t>Average time by CA to send query and receive the response from UDR.</w:t>
            </w:r>
          </w:p>
        </w:tc>
        <w:tc>
          <w:tcPr>
            <w:tcW w:w="816" w:type="pct"/>
            <w:shd w:val="clear" w:color="auto" w:fill="FFFFFF" w:themeFill="background1"/>
            <w:tcMar>
              <w:top w:w="72" w:type="dxa"/>
              <w:left w:w="144" w:type="dxa"/>
              <w:bottom w:w="72" w:type="dxa"/>
              <w:right w:w="144" w:type="dxa"/>
            </w:tcMar>
          </w:tcPr>
          <w:p w14:paraId="1EEBA174" w14:textId="77777777" w:rsidR="00F9710E" w:rsidRPr="00395495" w:rsidRDefault="00F9710E" w:rsidP="00430137">
            <w:pPr>
              <w:pStyle w:val="BodyText"/>
              <w:rPr>
                <w:rFonts w:ascii="Garamond" w:hAnsi="Garamond"/>
              </w:rPr>
            </w:pPr>
            <w:r w:rsidRPr="009A6C3D">
              <w:rPr>
                <w:rFonts w:ascii="Garamond" w:hAnsi="Garamond"/>
              </w:rPr>
              <w:t>VSTP ISUP Performance</w:t>
            </w:r>
          </w:p>
        </w:tc>
        <w:tc>
          <w:tcPr>
            <w:tcW w:w="433" w:type="pct"/>
            <w:shd w:val="clear" w:color="auto" w:fill="FFFFFF" w:themeFill="background1"/>
          </w:tcPr>
          <w:p w14:paraId="509DB48F" w14:textId="77777777" w:rsidR="00F9710E" w:rsidRPr="00140FC9" w:rsidRDefault="00F9710E" w:rsidP="00430137">
            <w:pPr>
              <w:pStyle w:val="BodyText"/>
              <w:rPr>
                <w:rFonts w:ascii="Garamond" w:hAnsi="Garamond"/>
              </w:rPr>
            </w:pPr>
            <w:r w:rsidRPr="00140FC9">
              <w:rPr>
                <w:rFonts w:ascii="Garamond" w:hAnsi="Garamond"/>
              </w:rPr>
              <w:t>5 min</w:t>
            </w:r>
          </w:p>
        </w:tc>
        <w:tc>
          <w:tcPr>
            <w:tcW w:w="331" w:type="pct"/>
            <w:shd w:val="clear" w:color="auto" w:fill="FFFFFF" w:themeFill="background1"/>
          </w:tcPr>
          <w:p w14:paraId="4D24AE7C" w14:textId="77777777" w:rsidR="00F9710E" w:rsidRPr="00140FC9" w:rsidRDefault="00F9710E" w:rsidP="00430137">
            <w:pPr>
              <w:pStyle w:val="BodyText"/>
              <w:rPr>
                <w:rFonts w:ascii="Garamond" w:hAnsi="Garamond"/>
              </w:rPr>
            </w:pPr>
            <w:r w:rsidRPr="00140FC9">
              <w:rPr>
                <w:rFonts w:ascii="Garamond" w:hAnsi="Garamond"/>
              </w:rPr>
              <w:t>Single</w:t>
            </w:r>
          </w:p>
        </w:tc>
      </w:tr>
      <w:tr w:rsidR="00F9710E" w:rsidRPr="00140FC9" w14:paraId="7F5A6F0D" w14:textId="77777777" w:rsidTr="00430137">
        <w:trPr>
          <w:trHeight w:val="13"/>
        </w:trPr>
        <w:tc>
          <w:tcPr>
            <w:tcW w:w="461" w:type="pct"/>
            <w:shd w:val="clear" w:color="auto" w:fill="FFFFFF" w:themeFill="background1"/>
          </w:tcPr>
          <w:p w14:paraId="1A10748B" w14:textId="77777777" w:rsidR="00F9710E" w:rsidRPr="0078138D" w:rsidRDefault="00F9710E" w:rsidP="00430137">
            <w:pPr>
              <w:pStyle w:val="BodyText"/>
              <w:rPr>
                <w:rFonts w:ascii="Garamond" w:hAnsi="Garamond"/>
              </w:rPr>
            </w:pPr>
            <w:r w:rsidRPr="0078138D">
              <w:rPr>
                <w:rFonts w:ascii="Garamond" w:hAnsi="Garamond"/>
              </w:rPr>
              <w:t>21931</w:t>
            </w:r>
          </w:p>
        </w:tc>
        <w:tc>
          <w:tcPr>
            <w:tcW w:w="1187" w:type="pct"/>
            <w:shd w:val="clear" w:color="auto" w:fill="FFFFFF" w:themeFill="background1"/>
            <w:tcMar>
              <w:top w:w="72" w:type="dxa"/>
              <w:left w:w="144" w:type="dxa"/>
              <w:bottom w:w="72" w:type="dxa"/>
              <w:right w:w="144" w:type="dxa"/>
            </w:tcMar>
          </w:tcPr>
          <w:p w14:paraId="0453ADD9" w14:textId="77777777" w:rsidR="00F9710E" w:rsidRPr="00140FC9" w:rsidRDefault="00F9710E" w:rsidP="00430137">
            <w:pPr>
              <w:pStyle w:val="BodyText"/>
              <w:rPr>
                <w:rFonts w:ascii="Garamond" w:hAnsi="Garamond"/>
              </w:rPr>
            </w:pPr>
            <w:r>
              <w:rPr>
                <w:rFonts w:ascii="Garamond" w:hAnsi="Garamond"/>
              </w:rPr>
              <w:t>VstpIsupCAMaxProcessTime</w:t>
            </w:r>
          </w:p>
        </w:tc>
        <w:tc>
          <w:tcPr>
            <w:tcW w:w="1772" w:type="pct"/>
            <w:shd w:val="clear" w:color="auto" w:fill="FFFFFF" w:themeFill="background1"/>
          </w:tcPr>
          <w:p w14:paraId="19411DE6" w14:textId="77777777" w:rsidR="00F9710E" w:rsidRPr="009A6C3D" w:rsidRDefault="00F9710E" w:rsidP="00430137">
            <w:pPr>
              <w:rPr>
                <w:rFonts w:ascii="Garamond" w:hAnsi="Garamond"/>
              </w:rPr>
            </w:pPr>
            <w:r w:rsidRPr="00564915">
              <w:rPr>
                <w:rFonts w:ascii="Garamond" w:hAnsi="Garamond"/>
              </w:rPr>
              <w:t>Peak time by CA to send query and receive the response from UDR</w:t>
            </w:r>
          </w:p>
        </w:tc>
        <w:tc>
          <w:tcPr>
            <w:tcW w:w="816" w:type="pct"/>
            <w:shd w:val="clear" w:color="auto" w:fill="FFFFFF" w:themeFill="background1"/>
            <w:tcMar>
              <w:top w:w="72" w:type="dxa"/>
              <w:left w:w="144" w:type="dxa"/>
              <w:bottom w:w="72" w:type="dxa"/>
              <w:right w:w="144" w:type="dxa"/>
            </w:tcMar>
          </w:tcPr>
          <w:p w14:paraId="7224BFA4" w14:textId="77777777" w:rsidR="00F9710E" w:rsidRPr="00395495" w:rsidRDefault="00F9710E" w:rsidP="00430137">
            <w:pPr>
              <w:pStyle w:val="BodyText"/>
              <w:rPr>
                <w:rFonts w:ascii="Garamond" w:hAnsi="Garamond"/>
              </w:rPr>
            </w:pPr>
            <w:r w:rsidRPr="009A6C3D">
              <w:rPr>
                <w:rFonts w:ascii="Garamond" w:hAnsi="Garamond"/>
              </w:rPr>
              <w:t>VSTP ISUP Performance</w:t>
            </w:r>
          </w:p>
        </w:tc>
        <w:tc>
          <w:tcPr>
            <w:tcW w:w="433" w:type="pct"/>
            <w:shd w:val="clear" w:color="auto" w:fill="FFFFFF" w:themeFill="background1"/>
          </w:tcPr>
          <w:p w14:paraId="06D8F489" w14:textId="77777777" w:rsidR="00F9710E" w:rsidRPr="00140FC9" w:rsidRDefault="00F9710E" w:rsidP="00430137">
            <w:pPr>
              <w:pStyle w:val="BodyText"/>
              <w:rPr>
                <w:rFonts w:ascii="Garamond" w:hAnsi="Garamond"/>
              </w:rPr>
            </w:pPr>
            <w:r w:rsidRPr="00140FC9">
              <w:rPr>
                <w:rFonts w:ascii="Garamond" w:hAnsi="Garamond"/>
              </w:rPr>
              <w:t>5 min</w:t>
            </w:r>
          </w:p>
        </w:tc>
        <w:tc>
          <w:tcPr>
            <w:tcW w:w="331" w:type="pct"/>
            <w:shd w:val="clear" w:color="auto" w:fill="FFFFFF" w:themeFill="background1"/>
          </w:tcPr>
          <w:p w14:paraId="4C29EC48" w14:textId="77777777" w:rsidR="00F9710E" w:rsidRPr="00140FC9" w:rsidRDefault="00F9710E" w:rsidP="00430137">
            <w:pPr>
              <w:pStyle w:val="BodyText"/>
              <w:rPr>
                <w:rFonts w:ascii="Garamond" w:hAnsi="Garamond"/>
              </w:rPr>
            </w:pPr>
            <w:r w:rsidRPr="00140FC9">
              <w:rPr>
                <w:rFonts w:ascii="Garamond" w:hAnsi="Garamond"/>
              </w:rPr>
              <w:t>Single</w:t>
            </w:r>
          </w:p>
        </w:tc>
      </w:tr>
      <w:tr w:rsidR="00F9710E" w:rsidRPr="00140FC9" w14:paraId="3E2EC6D9" w14:textId="77777777" w:rsidTr="00430137">
        <w:trPr>
          <w:trHeight w:val="13"/>
        </w:trPr>
        <w:tc>
          <w:tcPr>
            <w:tcW w:w="461" w:type="pct"/>
            <w:shd w:val="clear" w:color="auto" w:fill="FFFFFF" w:themeFill="background1"/>
          </w:tcPr>
          <w:p w14:paraId="4B635150" w14:textId="77777777" w:rsidR="00F9710E" w:rsidRPr="0078138D" w:rsidRDefault="00F9710E" w:rsidP="00430137">
            <w:pPr>
              <w:pStyle w:val="BodyText"/>
              <w:rPr>
                <w:rFonts w:ascii="Garamond" w:hAnsi="Garamond"/>
              </w:rPr>
            </w:pPr>
            <w:r w:rsidRPr="0078138D">
              <w:rPr>
                <w:rFonts w:ascii="Garamond" w:hAnsi="Garamond"/>
              </w:rPr>
              <w:t>21932</w:t>
            </w:r>
          </w:p>
        </w:tc>
        <w:tc>
          <w:tcPr>
            <w:tcW w:w="1187" w:type="pct"/>
            <w:shd w:val="clear" w:color="auto" w:fill="FFFFFF" w:themeFill="background1"/>
            <w:tcMar>
              <w:top w:w="72" w:type="dxa"/>
              <w:left w:w="144" w:type="dxa"/>
              <w:bottom w:w="72" w:type="dxa"/>
              <w:right w:w="144" w:type="dxa"/>
            </w:tcMar>
          </w:tcPr>
          <w:p w14:paraId="3C335330" w14:textId="77777777" w:rsidR="00F9710E" w:rsidRPr="00140FC9" w:rsidRDefault="00F9710E" w:rsidP="00430137">
            <w:pPr>
              <w:pStyle w:val="BodyText"/>
              <w:rPr>
                <w:rFonts w:ascii="Garamond" w:hAnsi="Garamond"/>
              </w:rPr>
            </w:pPr>
            <w:r>
              <w:rPr>
                <w:rFonts w:ascii="Garamond" w:hAnsi="Garamond"/>
              </w:rPr>
              <w:t>VstpIsupInternalError</w:t>
            </w:r>
          </w:p>
        </w:tc>
        <w:tc>
          <w:tcPr>
            <w:tcW w:w="1772" w:type="pct"/>
            <w:shd w:val="clear" w:color="auto" w:fill="FFFFFF" w:themeFill="background1"/>
          </w:tcPr>
          <w:p w14:paraId="180B2C36" w14:textId="77777777" w:rsidR="00F9710E" w:rsidRPr="009A6C3D" w:rsidRDefault="00F9710E" w:rsidP="00430137">
            <w:pPr>
              <w:rPr>
                <w:rFonts w:ascii="Garamond" w:hAnsi="Garamond"/>
              </w:rPr>
            </w:pPr>
            <w:r w:rsidRPr="00A53312">
              <w:rPr>
                <w:rFonts w:ascii="Garamond" w:hAnsi="Garamond"/>
              </w:rPr>
              <w:t>Number of messages discarded due to internal processing error.</w:t>
            </w:r>
          </w:p>
        </w:tc>
        <w:tc>
          <w:tcPr>
            <w:tcW w:w="816" w:type="pct"/>
            <w:shd w:val="clear" w:color="auto" w:fill="FFFFFF" w:themeFill="background1"/>
            <w:tcMar>
              <w:top w:w="72" w:type="dxa"/>
              <w:left w:w="144" w:type="dxa"/>
              <w:bottom w:w="72" w:type="dxa"/>
              <w:right w:w="144" w:type="dxa"/>
            </w:tcMar>
          </w:tcPr>
          <w:p w14:paraId="7FABC9F0" w14:textId="77777777" w:rsidR="00F9710E" w:rsidRPr="00395495" w:rsidRDefault="00F9710E" w:rsidP="0043013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7C6EF079" w14:textId="77777777" w:rsidR="00F9710E" w:rsidRPr="00140FC9" w:rsidRDefault="00F9710E" w:rsidP="00430137">
            <w:pPr>
              <w:pStyle w:val="BodyText"/>
              <w:rPr>
                <w:rFonts w:ascii="Garamond" w:hAnsi="Garamond"/>
              </w:rPr>
            </w:pPr>
            <w:r w:rsidRPr="00140FC9">
              <w:rPr>
                <w:rFonts w:ascii="Garamond" w:hAnsi="Garamond"/>
              </w:rPr>
              <w:t>5 min</w:t>
            </w:r>
          </w:p>
        </w:tc>
        <w:tc>
          <w:tcPr>
            <w:tcW w:w="331" w:type="pct"/>
            <w:shd w:val="clear" w:color="auto" w:fill="FFFFFF" w:themeFill="background1"/>
          </w:tcPr>
          <w:p w14:paraId="470C4E90" w14:textId="77777777" w:rsidR="00F9710E" w:rsidRPr="00140FC9" w:rsidRDefault="00F9710E" w:rsidP="00430137">
            <w:pPr>
              <w:pStyle w:val="BodyText"/>
              <w:rPr>
                <w:rFonts w:ascii="Garamond" w:hAnsi="Garamond"/>
              </w:rPr>
            </w:pPr>
            <w:r w:rsidRPr="00140FC9">
              <w:rPr>
                <w:rFonts w:ascii="Garamond" w:hAnsi="Garamond"/>
              </w:rPr>
              <w:t>Single</w:t>
            </w:r>
          </w:p>
        </w:tc>
      </w:tr>
      <w:tr w:rsidR="00F9710E" w:rsidRPr="00140FC9" w14:paraId="43029ED6" w14:textId="77777777" w:rsidTr="00430137">
        <w:trPr>
          <w:trHeight w:val="13"/>
        </w:trPr>
        <w:tc>
          <w:tcPr>
            <w:tcW w:w="461" w:type="pct"/>
            <w:shd w:val="clear" w:color="auto" w:fill="FFFFFF" w:themeFill="background1"/>
          </w:tcPr>
          <w:p w14:paraId="238F5930" w14:textId="77777777" w:rsidR="00F9710E" w:rsidRPr="0078138D" w:rsidRDefault="00F9710E" w:rsidP="00430137">
            <w:pPr>
              <w:pStyle w:val="BodyText"/>
              <w:rPr>
                <w:rFonts w:ascii="Garamond" w:hAnsi="Garamond"/>
              </w:rPr>
            </w:pPr>
            <w:r w:rsidRPr="0078138D">
              <w:rPr>
                <w:rFonts w:ascii="Garamond" w:hAnsi="Garamond"/>
              </w:rPr>
              <w:lastRenderedPageBreak/>
              <w:t>21933</w:t>
            </w:r>
          </w:p>
        </w:tc>
        <w:tc>
          <w:tcPr>
            <w:tcW w:w="1187" w:type="pct"/>
            <w:shd w:val="clear" w:color="auto" w:fill="FFFFFF" w:themeFill="background1"/>
            <w:tcMar>
              <w:top w:w="72" w:type="dxa"/>
              <w:left w:w="144" w:type="dxa"/>
              <w:bottom w:w="72" w:type="dxa"/>
              <w:right w:w="144" w:type="dxa"/>
            </w:tcMar>
          </w:tcPr>
          <w:p w14:paraId="4D5D3E8F" w14:textId="77777777" w:rsidR="00F9710E" w:rsidRDefault="00F9710E" w:rsidP="00430137">
            <w:pPr>
              <w:pStyle w:val="BodyText"/>
              <w:rPr>
                <w:rFonts w:ascii="Garamond" w:hAnsi="Garamond"/>
              </w:rPr>
            </w:pPr>
            <w:r>
              <w:rPr>
                <w:rFonts w:ascii="Garamond" w:hAnsi="Garamond"/>
              </w:rPr>
              <w:t>VstpIsupCADecodeFail</w:t>
            </w:r>
          </w:p>
        </w:tc>
        <w:tc>
          <w:tcPr>
            <w:tcW w:w="1772" w:type="pct"/>
            <w:shd w:val="clear" w:color="auto" w:fill="FFFFFF" w:themeFill="background1"/>
          </w:tcPr>
          <w:p w14:paraId="0D35CFAA" w14:textId="77777777" w:rsidR="00F9710E" w:rsidRPr="00A53312" w:rsidRDefault="00F9710E" w:rsidP="00430137">
            <w:pPr>
              <w:rPr>
                <w:rFonts w:ascii="Garamond" w:hAnsi="Garamond"/>
              </w:rPr>
            </w:pPr>
            <w:r w:rsidRPr="00931030">
              <w:rPr>
                <w:rFonts w:ascii="Garamond" w:hAnsi="Garamond"/>
              </w:rPr>
              <w:t>Number of messages discarded by ISUP due to decode failed of CA response message.</w:t>
            </w:r>
          </w:p>
        </w:tc>
        <w:tc>
          <w:tcPr>
            <w:tcW w:w="816" w:type="pct"/>
            <w:shd w:val="clear" w:color="auto" w:fill="FFFFFF" w:themeFill="background1"/>
            <w:tcMar>
              <w:top w:w="72" w:type="dxa"/>
              <w:left w:w="144" w:type="dxa"/>
              <w:bottom w:w="72" w:type="dxa"/>
              <w:right w:w="144" w:type="dxa"/>
            </w:tcMar>
          </w:tcPr>
          <w:p w14:paraId="646C6CD2" w14:textId="77777777" w:rsidR="00F9710E" w:rsidRPr="00395495" w:rsidRDefault="00F9710E" w:rsidP="0043013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2E9799BE" w14:textId="77777777" w:rsidR="00F9710E" w:rsidRPr="00140FC9" w:rsidRDefault="00F9710E" w:rsidP="00430137">
            <w:pPr>
              <w:pStyle w:val="BodyText"/>
              <w:rPr>
                <w:rFonts w:ascii="Garamond" w:hAnsi="Garamond"/>
              </w:rPr>
            </w:pPr>
            <w:r w:rsidRPr="00140FC9">
              <w:rPr>
                <w:rFonts w:ascii="Garamond" w:hAnsi="Garamond"/>
              </w:rPr>
              <w:t>5 min</w:t>
            </w:r>
          </w:p>
        </w:tc>
        <w:tc>
          <w:tcPr>
            <w:tcW w:w="331" w:type="pct"/>
            <w:shd w:val="clear" w:color="auto" w:fill="FFFFFF" w:themeFill="background1"/>
          </w:tcPr>
          <w:p w14:paraId="08F1E59E" w14:textId="77777777" w:rsidR="00F9710E" w:rsidRPr="00140FC9" w:rsidRDefault="00F9710E" w:rsidP="00430137">
            <w:pPr>
              <w:pStyle w:val="BodyText"/>
              <w:rPr>
                <w:rFonts w:ascii="Garamond" w:hAnsi="Garamond"/>
              </w:rPr>
            </w:pPr>
            <w:r w:rsidRPr="00140FC9">
              <w:rPr>
                <w:rFonts w:ascii="Garamond" w:hAnsi="Garamond"/>
              </w:rPr>
              <w:t>Single</w:t>
            </w:r>
          </w:p>
        </w:tc>
      </w:tr>
      <w:tr w:rsidR="00F9710E" w:rsidRPr="00140FC9" w14:paraId="2DC2207B" w14:textId="77777777" w:rsidTr="00430137">
        <w:trPr>
          <w:trHeight w:val="13"/>
        </w:trPr>
        <w:tc>
          <w:tcPr>
            <w:tcW w:w="461" w:type="pct"/>
            <w:shd w:val="clear" w:color="auto" w:fill="FFFFFF" w:themeFill="background1"/>
          </w:tcPr>
          <w:p w14:paraId="569459AC" w14:textId="77777777" w:rsidR="00F9710E" w:rsidRPr="0078138D" w:rsidRDefault="00F9710E" w:rsidP="00430137">
            <w:pPr>
              <w:pStyle w:val="BodyText"/>
              <w:rPr>
                <w:rFonts w:ascii="Garamond" w:hAnsi="Garamond"/>
              </w:rPr>
            </w:pPr>
            <w:r w:rsidRPr="0078138D">
              <w:rPr>
                <w:rFonts w:ascii="Garamond" w:hAnsi="Garamond"/>
              </w:rPr>
              <w:t>21934</w:t>
            </w:r>
          </w:p>
        </w:tc>
        <w:tc>
          <w:tcPr>
            <w:tcW w:w="1187" w:type="pct"/>
            <w:shd w:val="clear" w:color="auto" w:fill="FFFFFF" w:themeFill="background1"/>
            <w:tcMar>
              <w:top w:w="72" w:type="dxa"/>
              <w:left w:w="144" w:type="dxa"/>
              <w:bottom w:w="72" w:type="dxa"/>
              <w:right w:w="144" w:type="dxa"/>
            </w:tcMar>
          </w:tcPr>
          <w:p w14:paraId="144104D6" w14:textId="77777777" w:rsidR="00F9710E" w:rsidRPr="00140FC9" w:rsidRDefault="00F9710E" w:rsidP="00430137">
            <w:pPr>
              <w:pStyle w:val="BodyText"/>
              <w:rPr>
                <w:rFonts w:ascii="Garamond" w:hAnsi="Garamond"/>
              </w:rPr>
            </w:pPr>
            <w:r>
              <w:rPr>
                <w:rFonts w:ascii="Garamond" w:hAnsi="Garamond"/>
              </w:rPr>
              <w:t>VstpIsupCATimeOut</w:t>
            </w:r>
          </w:p>
        </w:tc>
        <w:tc>
          <w:tcPr>
            <w:tcW w:w="1772" w:type="pct"/>
            <w:shd w:val="clear" w:color="auto" w:fill="FFFFFF" w:themeFill="background1"/>
          </w:tcPr>
          <w:p w14:paraId="1D63480E" w14:textId="77777777" w:rsidR="00F9710E" w:rsidRPr="009A6C3D" w:rsidRDefault="00F9710E" w:rsidP="00430137">
            <w:pPr>
              <w:rPr>
                <w:rFonts w:ascii="Garamond" w:hAnsi="Garamond"/>
              </w:rPr>
            </w:pPr>
            <w:r w:rsidRPr="00931030">
              <w:rPr>
                <w:rFonts w:ascii="Garamond" w:hAnsi="Garamond"/>
              </w:rPr>
              <w:t>Number of messages for which CA query to UDR timed out.</w:t>
            </w:r>
          </w:p>
        </w:tc>
        <w:tc>
          <w:tcPr>
            <w:tcW w:w="816" w:type="pct"/>
            <w:shd w:val="clear" w:color="auto" w:fill="FFFFFF" w:themeFill="background1"/>
            <w:tcMar>
              <w:top w:w="72" w:type="dxa"/>
              <w:left w:w="144" w:type="dxa"/>
              <w:bottom w:w="72" w:type="dxa"/>
              <w:right w:w="144" w:type="dxa"/>
            </w:tcMar>
          </w:tcPr>
          <w:p w14:paraId="04D0116A" w14:textId="77777777" w:rsidR="00F9710E" w:rsidRPr="00395495" w:rsidRDefault="00F9710E" w:rsidP="0043013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3D38B832" w14:textId="77777777" w:rsidR="00F9710E" w:rsidRPr="00140FC9" w:rsidRDefault="00F9710E" w:rsidP="00430137">
            <w:pPr>
              <w:pStyle w:val="BodyText"/>
              <w:rPr>
                <w:rFonts w:ascii="Garamond" w:hAnsi="Garamond"/>
              </w:rPr>
            </w:pPr>
            <w:r w:rsidRPr="00140FC9">
              <w:rPr>
                <w:rFonts w:ascii="Garamond" w:hAnsi="Garamond"/>
              </w:rPr>
              <w:t>5 min</w:t>
            </w:r>
          </w:p>
        </w:tc>
        <w:tc>
          <w:tcPr>
            <w:tcW w:w="331" w:type="pct"/>
            <w:shd w:val="clear" w:color="auto" w:fill="FFFFFF" w:themeFill="background1"/>
          </w:tcPr>
          <w:p w14:paraId="43FF21D7" w14:textId="77777777" w:rsidR="00F9710E" w:rsidRPr="00140FC9" w:rsidRDefault="00F9710E" w:rsidP="00430137">
            <w:pPr>
              <w:pStyle w:val="BodyText"/>
              <w:rPr>
                <w:rFonts w:ascii="Garamond" w:hAnsi="Garamond"/>
              </w:rPr>
            </w:pPr>
            <w:r w:rsidRPr="00140FC9">
              <w:rPr>
                <w:rFonts w:ascii="Garamond" w:hAnsi="Garamond"/>
              </w:rPr>
              <w:t>Single</w:t>
            </w:r>
          </w:p>
        </w:tc>
      </w:tr>
      <w:tr w:rsidR="00F9710E" w:rsidRPr="00140FC9" w14:paraId="54CC2543" w14:textId="77777777" w:rsidTr="00430137">
        <w:trPr>
          <w:trHeight w:val="13"/>
        </w:trPr>
        <w:tc>
          <w:tcPr>
            <w:tcW w:w="461" w:type="pct"/>
            <w:shd w:val="clear" w:color="auto" w:fill="FFFFFF" w:themeFill="background1"/>
          </w:tcPr>
          <w:p w14:paraId="0B64CD54" w14:textId="77777777" w:rsidR="00F9710E" w:rsidRPr="0078138D" w:rsidRDefault="00F9710E" w:rsidP="00430137">
            <w:pPr>
              <w:pStyle w:val="BodyText"/>
              <w:rPr>
                <w:rFonts w:ascii="Garamond" w:hAnsi="Garamond"/>
              </w:rPr>
            </w:pPr>
            <w:r w:rsidRPr="0078138D">
              <w:rPr>
                <w:rFonts w:ascii="Garamond" w:hAnsi="Garamond"/>
              </w:rPr>
              <w:t>21936</w:t>
            </w:r>
          </w:p>
        </w:tc>
        <w:tc>
          <w:tcPr>
            <w:tcW w:w="1187" w:type="pct"/>
            <w:shd w:val="clear" w:color="auto" w:fill="FFFFFF" w:themeFill="background1"/>
            <w:tcMar>
              <w:top w:w="72" w:type="dxa"/>
              <w:left w:w="144" w:type="dxa"/>
              <w:bottom w:w="72" w:type="dxa"/>
              <w:right w:w="144" w:type="dxa"/>
            </w:tcMar>
          </w:tcPr>
          <w:p w14:paraId="3525BD4C" w14:textId="77777777" w:rsidR="00F9710E" w:rsidRPr="00140FC9" w:rsidRDefault="00F9710E" w:rsidP="00430137">
            <w:pPr>
              <w:pStyle w:val="BodyText"/>
              <w:rPr>
                <w:rFonts w:ascii="Garamond" w:hAnsi="Garamond"/>
              </w:rPr>
            </w:pPr>
            <w:r>
              <w:rPr>
                <w:rFonts w:ascii="Garamond" w:hAnsi="Garamond"/>
              </w:rPr>
              <w:t xml:space="preserve">VstpIsupCAProcessTime </w:t>
            </w:r>
          </w:p>
        </w:tc>
        <w:tc>
          <w:tcPr>
            <w:tcW w:w="1772" w:type="pct"/>
            <w:shd w:val="clear" w:color="auto" w:fill="FFFFFF" w:themeFill="background1"/>
          </w:tcPr>
          <w:p w14:paraId="03DBE5C7" w14:textId="77777777" w:rsidR="00F9710E" w:rsidRPr="009A6C3D" w:rsidRDefault="00F9710E" w:rsidP="00430137">
            <w:pPr>
              <w:rPr>
                <w:rFonts w:ascii="Garamond" w:hAnsi="Garamond"/>
              </w:rPr>
            </w:pPr>
            <w:r w:rsidRPr="00AF18BC">
              <w:rPr>
                <w:rFonts w:ascii="Garamond" w:hAnsi="Garamond"/>
              </w:rPr>
              <w:t>Time required by CA to send query and receive the response from UDR.</w:t>
            </w:r>
          </w:p>
        </w:tc>
        <w:tc>
          <w:tcPr>
            <w:tcW w:w="816" w:type="pct"/>
            <w:shd w:val="clear" w:color="auto" w:fill="FFFFFF" w:themeFill="background1"/>
            <w:tcMar>
              <w:top w:w="72" w:type="dxa"/>
              <w:left w:w="144" w:type="dxa"/>
              <w:bottom w:w="72" w:type="dxa"/>
              <w:right w:w="144" w:type="dxa"/>
            </w:tcMar>
          </w:tcPr>
          <w:p w14:paraId="260ABC9D" w14:textId="77777777" w:rsidR="00F9710E" w:rsidRPr="00395495" w:rsidRDefault="00F9710E" w:rsidP="00430137">
            <w:pPr>
              <w:pStyle w:val="BodyText"/>
              <w:rPr>
                <w:rFonts w:ascii="Garamond" w:hAnsi="Garamond"/>
              </w:rPr>
            </w:pPr>
            <w:r w:rsidRPr="009A6C3D">
              <w:rPr>
                <w:rFonts w:ascii="Garamond" w:hAnsi="Garamond"/>
              </w:rPr>
              <w:t>VSTP ISUP Performance</w:t>
            </w:r>
          </w:p>
        </w:tc>
        <w:tc>
          <w:tcPr>
            <w:tcW w:w="433" w:type="pct"/>
            <w:shd w:val="clear" w:color="auto" w:fill="FFFFFF" w:themeFill="background1"/>
          </w:tcPr>
          <w:p w14:paraId="04F2AB28" w14:textId="77777777" w:rsidR="00F9710E" w:rsidRPr="00140FC9" w:rsidRDefault="00F9710E" w:rsidP="00430137">
            <w:pPr>
              <w:pStyle w:val="BodyText"/>
              <w:rPr>
                <w:rFonts w:ascii="Garamond" w:hAnsi="Garamond"/>
              </w:rPr>
            </w:pPr>
            <w:r w:rsidRPr="00140FC9">
              <w:rPr>
                <w:rFonts w:ascii="Garamond" w:hAnsi="Garamond"/>
              </w:rPr>
              <w:t>5 min</w:t>
            </w:r>
          </w:p>
        </w:tc>
        <w:tc>
          <w:tcPr>
            <w:tcW w:w="331" w:type="pct"/>
            <w:shd w:val="clear" w:color="auto" w:fill="FFFFFF" w:themeFill="background1"/>
          </w:tcPr>
          <w:p w14:paraId="6C9CC205" w14:textId="77777777" w:rsidR="00F9710E" w:rsidRPr="00140FC9" w:rsidRDefault="00F9710E" w:rsidP="00430137">
            <w:pPr>
              <w:pStyle w:val="BodyText"/>
              <w:rPr>
                <w:rFonts w:ascii="Garamond" w:hAnsi="Garamond"/>
              </w:rPr>
            </w:pPr>
            <w:r>
              <w:rPr>
                <w:rFonts w:ascii="Garamond" w:hAnsi="Garamond"/>
              </w:rPr>
              <w:t>Arrayed</w:t>
            </w:r>
          </w:p>
        </w:tc>
      </w:tr>
    </w:tbl>
    <w:p w14:paraId="36BE6776" w14:textId="77777777" w:rsidR="00F9710E" w:rsidRDefault="00F9710E" w:rsidP="00F9710E">
      <w:pPr>
        <w:pStyle w:val="NoSpacing"/>
        <w:rPr>
          <w:rFonts w:ascii="Times New Roman" w:eastAsia="Times New Roman" w:hAnsi="Times New Roman"/>
          <w:sz w:val="20"/>
          <w:szCs w:val="20"/>
          <w:lang w:eastAsia="zh-CN"/>
        </w:rPr>
      </w:pPr>
    </w:p>
    <w:p w14:paraId="4193F7D4" w14:textId="77777777" w:rsidR="00F9710E" w:rsidRDefault="00F9710E" w:rsidP="00F9710E">
      <w:pPr>
        <w:pStyle w:val="NoSpacing"/>
        <w:rPr>
          <w:rFonts w:ascii="Times New Roman" w:eastAsia="Times New Roman" w:hAnsi="Times New Roman"/>
          <w:sz w:val="20"/>
          <w:szCs w:val="20"/>
          <w:lang w:eastAsia="zh-CN"/>
        </w:rPr>
      </w:pPr>
    </w:p>
    <w:p w14:paraId="64975150" w14:textId="77777777" w:rsidR="00F9710E" w:rsidRDefault="00F9710E" w:rsidP="00664486">
      <w:pPr>
        <w:pStyle w:val="NoSpacing"/>
        <w:rPr>
          <w:rFonts w:ascii="Arial" w:hAnsi="Arial" w:cs="Arial"/>
          <w:b/>
          <w:sz w:val="20"/>
          <w:szCs w:val="20"/>
        </w:rPr>
      </w:pPr>
      <w:r>
        <w:rPr>
          <w:rFonts w:ascii="Arial" w:hAnsi="Arial" w:cs="Arial"/>
          <w:b/>
          <w:sz w:val="20"/>
          <w:szCs w:val="20"/>
        </w:rPr>
        <w:t>Alarms &amp; Events</w:t>
      </w:r>
    </w:p>
    <w:p w14:paraId="1C1746FA" w14:textId="77777777" w:rsidR="00F9710E" w:rsidRDefault="00F9710E" w:rsidP="00F9710E">
      <w:pPr>
        <w:pStyle w:val="BodyText"/>
      </w:pPr>
    </w:p>
    <w:p w14:paraId="440AA14A" w14:textId="3E848AD4" w:rsidR="00F9710E" w:rsidRPr="00140FC9" w:rsidRDefault="00F9710E" w:rsidP="00F9710E">
      <w:pPr>
        <w:pStyle w:val="Caption"/>
      </w:pPr>
      <w:bookmarkStart w:id="3035" w:name="_Toc42875845"/>
      <w:bookmarkStart w:id="3036" w:name="_Toc81291130"/>
      <w:r w:rsidRPr="00140FC9">
        <w:t xml:space="preserve">Table </w:t>
      </w:r>
      <w:r w:rsidR="0041212A">
        <w:fldChar w:fldCharType="begin"/>
      </w:r>
      <w:r w:rsidR="0041212A">
        <w:instrText xml:space="preserve"> SEQ Table \* ARABIC </w:instrText>
      </w:r>
      <w:r w:rsidR="0041212A">
        <w:fldChar w:fldCharType="separate"/>
      </w:r>
      <w:r w:rsidR="009A2FC8">
        <w:rPr>
          <w:noProof/>
        </w:rPr>
        <w:t>49</w:t>
      </w:r>
      <w:r w:rsidR="0041212A">
        <w:rPr>
          <w:noProof/>
        </w:rPr>
        <w:fldChar w:fldCharType="end"/>
      </w:r>
      <w:r w:rsidRPr="00140FC9">
        <w:t xml:space="preserve"> – </w:t>
      </w:r>
      <w:r w:rsidRPr="00140FC9">
        <w:rPr>
          <w:rFonts w:hint="cs"/>
          <w:cs/>
          <w:lang w:bidi="hi-IN"/>
        </w:rPr>
        <w:t>Alarms &amp; Events</w:t>
      </w:r>
      <w:bookmarkEnd w:id="3035"/>
      <w:bookmarkEnd w:id="3036"/>
    </w:p>
    <w:tbl>
      <w:tblPr>
        <w:tblW w:w="46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834"/>
        <w:gridCol w:w="2632"/>
        <w:gridCol w:w="616"/>
        <w:gridCol w:w="4177"/>
        <w:gridCol w:w="620"/>
      </w:tblGrid>
      <w:tr w:rsidR="00F9710E" w:rsidRPr="00F54F96" w14:paraId="3B2C63F6" w14:textId="77777777" w:rsidTr="00430137">
        <w:trPr>
          <w:trHeight w:val="675"/>
        </w:trPr>
        <w:tc>
          <w:tcPr>
            <w:tcW w:w="470" w:type="pct"/>
            <w:shd w:val="clear" w:color="auto" w:fill="BFBFBF" w:themeFill="background1" w:themeFillShade="BF"/>
          </w:tcPr>
          <w:p w14:paraId="66DA5DC3" w14:textId="77777777" w:rsidR="00F9710E" w:rsidRPr="00EC3BA1" w:rsidRDefault="00F9710E" w:rsidP="00430137">
            <w:pPr>
              <w:rPr>
                <w:rFonts w:ascii="Garamond" w:hAnsi="Garamond"/>
                <w:b/>
                <w:bCs/>
              </w:rPr>
            </w:pPr>
            <w:r w:rsidRPr="00EC3BA1">
              <w:rPr>
                <w:rFonts w:ascii="Garamond" w:hAnsi="Garamond"/>
                <w:b/>
                <w:bCs/>
              </w:rPr>
              <w:t>ID</w:t>
            </w:r>
          </w:p>
        </w:tc>
        <w:tc>
          <w:tcPr>
            <w:tcW w:w="1482" w:type="pct"/>
            <w:shd w:val="clear" w:color="auto" w:fill="BFBFBF" w:themeFill="background1" w:themeFillShade="BF"/>
            <w:tcMar>
              <w:top w:w="72" w:type="dxa"/>
              <w:left w:w="144" w:type="dxa"/>
              <w:bottom w:w="72" w:type="dxa"/>
              <w:right w:w="144" w:type="dxa"/>
            </w:tcMar>
            <w:vAlign w:val="center"/>
            <w:hideMark/>
          </w:tcPr>
          <w:p w14:paraId="624BDF6C" w14:textId="77777777" w:rsidR="00F9710E" w:rsidRPr="00EC3BA1" w:rsidRDefault="00F9710E" w:rsidP="00430137">
            <w:pPr>
              <w:rPr>
                <w:rFonts w:ascii="Garamond" w:hAnsi="Garamond"/>
                <w:b/>
                <w:bCs/>
              </w:rPr>
            </w:pPr>
            <w:r w:rsidRPr="00EC3BA1">
              <w:rPr>
                <w:rFonts w:ascii="Garamond" w:hAnsi="Garamond"/>
                <w:b/>
                <w:bCs/>
                <w:lang w:bidi="hi-IN"/>
              </w:rPr>
              <w:t>Event</w:t>
            </w:r>
            <w:r w:rsidRPr="00EC3BA1">
              <w:rPr>
                <w:rFonts w:ascii="Garamond" w:hAnsi="Garamond"/>
                <w:b/>
                <w:bCs/>
              </w:rPr>
              <w:t xml:space="preserve"> Name</w:t>
            </w:r>
          </w:p>
          <w:p w14:paraId="13C72D6B" w14:textId="77777777" w:rsidR="00F9710E" w:rsidRPr="00EC3BA1" w:rsidRDefault="00F9710E" w:rsidP="00430137">
            <w:pPr>
              <w:rPr>
                <w:rFonts w:ascii="Garamond" w:hAnsi="Garamond"/>
                <w:b/>
                <w:bCs/>
              </w:rPr>
            </w:pPr>
          </w:p>
        </w:tc>
        <w:tc>
          <w:tcPr>
            <w:tcW w:w="347" w:type="pct"/>
            <w:shd w:val="clear" w:color="auto" w:fill="BFBFBF" w:themeFill="background1" w:themeFillShade="BF"/>
          </w:tcPr>
          <w:p w14:paraId="5B262D06" w14:textId="77777777" w:rsidR="00F9710E" w:rsidRPr="00EC3BA1" w:rsidRDefault="00F9710E" w:rsidP="00430137">
            <w:pPr>
              <w:rPr>
                <w:rFonts w:ascii="Garamond" w:hAnsi="Garamond"/>
                <w:b/>
                <w:bCs/>
              </w:rPr>
            </w:pPr>
            <w:r w:rsidRPr="00EC3BA1">
              <w:rPr>
                <w:rFonts w:ascii="Garamond" w:hAnsi="Garamond"/>
                <w:b/>
                <w:bCs/>
                <w:lang w:bidi="hi-IN"/>
              </w:rPr>
              <w:t>Type</w:t>
            </w:r>
          </w:p>
        </w:tc>
        <w:tc>
          <w:tcPr>
            <w:tcW w:w="2352" w:type="pct"/>
            <w:shd w:val="clear" w:color="auto" w:fill="BFBFBF" w:themeFill="background1" w:themeFillShade="BF"/>
            <w:tcMar>
              <w:top w:w="72" w:type="dxa"/>
              <w:left w:w="144" w:type="dxa"/>
              <w:bottom w:w="72" w:type="dxa"/>
              <w:right w:w="144" w:type="dxa"/>
            </w:tcMar>
            <w:hideMark/>
          </w:tcPr>
          <w:p w14:paraId="629A2023" w14:textId="77777777" w:rsidR="00F9710E" w:rsidRPr="00EC3BA1" w:rsidRDefault="00F9710E" w:rsidP="00430137">
            <w:pPr>
              <w:rPr>
                <w:rFonts w:ascii="Garamond" w:hAnsi="Garamond"/>
                <w:b/>
                <w:bCs/>
              </w:rPr>
            </w:pPr>
            <w:r w:rsidRPr="00EC3BA1">
              <w:rPr>
                <w:rFonts w:ascii="Garamond" w:hAnsi="Garamond"/>
                <w:b/>
                <w:bCs/>
              </w:rPr>
              <w:t>Trigger</w:t>
            </w:r>
            <w:r w:rsidRPr="00EC3BA1">
              <w:rPr>
                <w:rFonts w:ascii="Garamond" w:hAnsi="Garamond" w:cs="Mangal"/>
                <w:b/>
                <w:bCs/>
                <w:cs/>
                <w:lang w:bidi="hi-IN"/>
              </w:rPr>
              <w:t xml:space="preserve"> </w:t>
            </w:r>
            <w:r w:rsidRPr="00EC3BA1">
              <w:rPr>
                <w:rFonts w:ascii="Garamond" w:hAnsi="Garamond"/>
                <w:b/>
                <w:bCs/>
                <w:lang w:bidi="hi-IN"/>
              </w:rPr>
              <w:t>Condition</w:t>
            </w:r>
          </w:p>
          <w:p w14:paraId="4DCFBA34" w14:textId="77777777" w:rsidR="00F9710E" w:rsidRPr="00EC3BA1" w:rsidRDefault="00F9710E" w:rsidP="00430137">
            <w:pPr>
              <w:rPr>
                <w:rFonts w:ascii="Garamond" w:hAnsi="Garamond"/>
                <w:b/>
                <w:bCs/>
              </w:rPr>
            </w:pPr>
          </w:p>
        </w:tc>
        <w:tc>
          <w:tcPr>
            <w:tcW w:w="349" w:type="pct"/>
            <w:shd w:val="clear" w:color="auto" w:fill="BFBFBF" w:themeFill="background1" w:themeFillShade="BF"/>
          </w:tcPr>
          <w:p w14:paraId="35272E6A" w14:textId="77777777" w:rsidR="00F9710E" w:rsidRPr="00EC3BA1" w:rsidRDefault="00F9710E" w:rsidP="00430137">
            <w:pPr>
              <w:rPr>
                <w:rFonts w:ascii="Garamond" w:hAnsi="Garamond"/>
                <w:b/>
                <w:bCs/>
              </w:rPr>
            </w:pPr>
            <w:r w:rsidRPr="00EC3BA1">
              <w:rPr>
                <w:rFonts w:ascii="Garamond" w:hAnsi="Garamond"/>
                <w:b/>
                <w:bCs/>
                <w:lang w:bidi="hi-IN"/>
              </w:rPr>
              <w:t>Throttle</w:t>
            </w:r>
            <w:r w:rsidRPr="00EC3BA1">
              <w:rPr>
                <w:rFonts w:ascii="Garamond" w:hAnsi="Garamond" w:cs="Mangal"/>
                <w:b/>
                <w:bCs/>
                <w:cs/>
                <w:lang w:bidi="hi-IN"/>
              </w:rPr>
              <w:t xml:space="preserve"> </w:t>
            </w:r>
            <w:r w:rsidRPr="00EC3BA1">
              <w:rPr>
                <w:rFonts w:ascii="Garamond" w:hAnsi="Garamond"/>
                <w:b/>
                <w:bCs/>
                <w:lang w:bidi="hi-IN"/>
              </w:rPr>
              <w:t>Sec</w:t>
            </w:r>
          </w:p>
        </w:tc>
      </w:tr>
      <w:tr w:rsidR="00F9710E" w:rsidRPr="00140FC9" w14:paraId="14BF6549" w14:textId="77777777" w:rsidTr="00430137">
        <w:trPr>
          <w:trHeight w:val="13"/>
        </w:trPr>
        <w:tc>
          <w:tcPr>
            <w:tcW w:w="470" w:type="pct"/>
            <w:shd w:val="clear" w:color="auto" w:fill="FFFFFF" w:themeFill="background1"/>
          </w:tcPr>
          <w:p w14:paraId="3103AAD6" w14:textId="77777777" w:rsidR="00F9710E" w:rsidRPr="00140FC9" w:rsidRDefault="00F9710E" w:rsidP="00430137">
            <w:pPr>
              <w:rPr>
                <w:rFonts w:ascii="Garamond" w:hAnsi="Garamond"/>
              </w:rPr>
            </w:pPr>
            <w:r w:rsidRPr="0078138D">
              <w:rPr>
                <w:rFonts w:ascii="Garamond" w:hAnsi="Garamond"/>
              </w:rPr>
              <w:t>70423</w:t>
            </w:r>
          </w:p>
        </w:tc>
        <w:tc>
          <w:tcPr>
            <w:tcW w:w="1482" w:type="pct"/>
            <w:shd w:val="clear" w:color="auto" w:fill="FFFFFF" w:themeFill="background1"/>
            <w:tcMar>
              <w:top w:w="72" w:type="dxa"/>
              <w:left w:w="144" w:type="dxa"/>
              <w:bottom w:w="72" w:type="dxa"/>
              <w:right w:w="144" w:type="dxa"/>
            </w:tcMar>
            <w:hideMark/>
          </w:tcPr>
          <w:p w14:paraId="74BD9EBE" w14:textId="77777777" w:rsidR="00F9710E" w:rsidRPr="00140FC9" w:rsidRDefault="00F9710E" w:rsidP="00430137">
            <w:pPr>
              <w:rPr>
                <w:rFonts w:ascii="Garamond" w:hAnsi="Garamond"/>
              </w:rPr>
            </w:pPr>
            <w:r w:rsidRPr="00BF740E">
              <w:rPr>
                <w:rFonts w:ascii="Garamond" w:hAnsi="Garamond"/>
              </w:rPr>
              <w:t>VstpTifUnexpectedSi</w:t>
            </w:r>
          </w:p>
        </w:tc>
        <w:tc>
          <w:tcPr>
            <w:tcW w:w="347" w:type="pct"/>
            <w:shd w:val="clear" w:color="auto" w:fill="FFFFFF" w:themeFill="background1"/>
          </w:tcPr>
          <w:p w14:paraId="297FD869" w14:textId="77777777" w:rsidR="00F9710E" w:rsidRPr="00140FC9" w:rsidRDefault="00F9710E" w:rsidP="00430137">
            <w:pPr>
              <w:rPr>
                <w:rFonts w:ascii="Garamond" w:hAnsi="Garamond"/>
              </w:rPr>
            </w:pPr>
            <w:r w:rsidRPr="00140FC9">
              <w:rPr>
                <w:rFonts w:ascii="Garamond" w:hAnsi="Garamond"/>
              </w:rPr>
              <w:t>Event</w:t>
            </w:r>
          </w:p>
        </w:tc>
        <w:tc>
          <w:tcPr>
            <w:tcW w:w="2352" w:type="pct"/>
            <w:shd w:val="clear" w:color="auto" w:fill="FFFFFF" w:themeFill="background1"/>
            <w:tcMar>
              <w:top w:w="72" w:type="dxa"/>
              <w:left w:w="144" w:type="dxa"/>
              <w:bottom w:w="72" w:type="dxa"/>
              <w:right w:w="144" w:type="dxa"/>
            </w:tcMar>
            <w:hideMark/>
          </w:tcPr>
          <w:p w14:paraId="289DF183" w14:textId="77777777" w:rsidR="00F9710E" w:rsidRPr="00140FC9" w:rsidRDefault="00F9710E" w:rsidP="00430137">
            <w:pPr>
              <w:rPr>
                <w:rFonts w:ascii="Garamond" w:hAnsi="Garamond"/>
              </w:rPr>
            </w:pPr>
            <w:r w:rsidRPr="00BF740E">
              <w:rPr>
                <w:rFonts w:ascii="Garamond" w:hAnsi="Garamond"/>
              </w:rPr>
              <w:t>Only TUP and ISUP messages can be processed.</w:t>
            </w:r>
          </w:p>
        </w:tc>
        <w:tc>
          <w:tcPr>
            <w:tcW w:w="349" w:type="pct"/>
            <w:shd w:val="clear" w:color="auto" w:fill="FFFFFF" w:themeFill="background1"/>
          </w:tcPr>
          <w:p w14:paraId="4E46FF5D" w14:textId="77777777" w:rsidR="00F9710E" w:rsidRPr="00140FC9" w:rsidRDefault="00F9710E" w:rsidP="00430137">
            <w:pPr>
              <w:rPr>
                <w:rFonts w:ascii="Garamond" w:hAnsi="Garamond"/>
              </w:rPr>
            </w:pPr>
            <w:r w:rsidRPr="00140FC9">
              <w:rPr>
                <w:rFonts w:ascii="Garamond" w:hAnsi="Garamond"/>
              </w:rPr>
              <w:t>10</w:t>
            </w:r>
          </w:p>
        </w:tc>
      </w:tr>
      <w:tr w:rsidR="00F9710E" w:rsidRPr="00140FC9" w14:paraId="0BF514BD" w14:textId="77777777" w:rsidTr="00430137">
        <w:trPr>
          <w:trHeight w:val="323"/>
        </w:trPr>
        <w:tc>
          <w:tcPr>
            <w:tcW w:w="470" w:type="pct"/>
            <w:shd w:val="clear" w:color="auto" w:fill="FFFFFF" w:themeFill="background1"/>
          </w:tcPr>
          <w:p w14:paraId="0D9D5479" w14:textId="77777777" w:rsidR="00F9710E" w:rsidRPr="00140FC9" w:rsidRDefault="00F9710E" w:rsidP="00430137">
            <w:pPr>
              <w:rPr>
                <w:rFonts w:ascii="Garamond" w:hAnsi="Garamond"/>
              </w:rPr>
            </w:pPr>
            <w:r w:rsidRPr="005428EB">
              <w:rPr>
                <w:rFonts w:ascii="Garamond" w:hAnsi="Garamond"/>
              </w:rPr>
              <w:t>70424</w:t>
            </w:r>
          </w:p>
        </w:tc>
        <w:tc>
          <w:tcPr>
            <w:tcW w:w="1482" w:type="pct"/>
            <w:shd w:val="clear" w:color="auto" w:fill="FFFFFF" w:themeFill="background1"/>
            <w:tcMar>
              <w:top w:w="72" w:type="dxa"/>
              <w:left w:w="144" w:type="dxa"/>
              <w:bottom w:w="72" w:type="dxa"/>
              <w:right w:w="144" w:type="dxa"/>
            </w:tcMar>
          </w:tcPr>
          <w:p w14:paraId="67BE6D36" w14:textId="77777777" w:rsidR="00F9710E" w:rsidRPr="00140FC9" w:rsidRDefault="00F9710E" w:rsidP="00430137">
            <w:pPr>
              <w:rPr>
                <w:rFonts w:ascii="Garamond" w:hAnsi="Garamond"/>
              </w:rPr>
            </w:pPr>
            <w:r w:rsidRPr="005428EB">
              <w:rPr>
                <w:rFonts w:ascii="Garamond" w:hAnsi="Garamond"/>
              </w:rPr>
              <w:t>VstpTifRouteFailed</w:t>
            </w:r>
          </w:p>
        </w:tc>
        <w:tc>
          <w:tcPr>
            <w:tcW w:w="347" w:type="pct"/>
            <w:shd w:val="clear" w:color="auto" w:fill="FFFFFF" w:themeFill="background1"/>
          </w:tcPr>
          <w:p w14:paraId="0F70A6DB" w14:textId="77777777" w:rsidR="00F9710E" w:rsidRPr="00140FC9" w:rsidRDefault="00F9710E" w:rsidP="00430137">
            <w:pPr>
              <w:rPr>
                <w:rFonts w:ascii="Garamond" w:hAnsi="Garamond"/>
              </w:rPr>
            </w:pPr>
            <w:r w:rsidRPr="00140FC9">
              <w:rPr>
                <w:rFonts w:ascii="Garamond" w:hAnsi="Garamond"/>
              </w:rPr>
              <w:t>Event</w:t>
            </w:r>
            <w:r w:rsidRPr="00140FC9" w:rsidDel="00D67483">
              <w:rPr>
                <w:rFonts w:ascii="Garamond" w:hAnsi="Garamond"/>
              </w:rPr>
              <w:t xml:space="preserve"> </w:t>
            </w:r>
          </w:p>
        </w:tc>
        <w:tc>
          <w:tcPr>
            <w:tcW w:w="2352" w:type="pct"/>
            <w:shd w:val="clear" w:color="auto" w:fill="FFFFFF" w:themeFill="background1"/>
            <w:tcMar>
              <w:top w:w="72" w:type="dxa"/>
              <w:left w:w="144" w:type="dxa"/>
              <w:bottom w:w="72" w:type="dxa"/>
              <w:right w:w="144" w:type="dxa"/>
            </w:tcMar>
          </w:tcPr>
          <w:p w14:paraId="6FBDEB29" w14:textId="77777777" w:rsidR="00F9710E" w:rsidRPr="00140FC9" w:rsidRDefault="00F9710E" w:rsidP="00430137">
            <w:pPr>
              <w:rPr>
                <w:rFonts w:ascii="Garamond" w:hAnsi="Garamond"/>
              </w:rPr>
            </w:pPr>
            <w:r w:rsidRPr="005428EB">
              <w:rPr>
                <w:rFonts w:ascii="Garamond" w:hAnsi="Garamond"/>
              </w:rPr>
              <w:t>Message is too big (modification made it too large)</w:t>
            </w:r>
            <w:r>
              <w:rPr>
                <w:rFonts w:ascii="Garamond" w:hAnsi="Garamond"/>
              </w:rPr>
              <w:t>.</w:t>
            </w:r>
          </w:p>
        </w:tc>
        <w:tc>
          <w:tcPr>
            <w:tcW w:w="349" w:type="pct"/>
            <w:shd w:val="clear" w:color="auto" w:fill="FFFFFF" w:themeFill="background1"/>
          </w:tcPr>
          <w:p w14:paraId="63F3684C" w14:textId="77777777" w:rsidR="00F9710E" w:rsidRPr="00140FC9" w:rsidRDefault="00F9710E" w:rsidP="00430137">
            <w:pPr>
              <w:rPr>
                <w:rFonts w:ascii="Garamond" w:hAnsi="Garamond"/>
              </w:rPr>
            </w:pPr>
            <w:r w:rsidRPr="00140FC9">
              <w:rPr>
                <w:rFonts w:ascii="Garamond" w:hAnsi="Garamond"/>
              </w:rPr>
              <w:t>10</w:t>
            </w:r>
          </w:p>
        </w:tc>
      </w:tr>
      <w:tr w:rsidR="00F9710E" w:rsidRPr="00140FC9" w14:paraId="78762B85" w14:textId="77777777" w:rsidTr="00430137">
        <w:trPr>
          <w:trHeight w:val="13"/>
        </w:trPr>
        <w:tc>
          <w:tcPr>
            <w:tcW w:w="470" w:type="pct"/>
            <w:shd w:val="clear" w:color="auto" w:fill="FFFFFF" w:themeFill="background1"/>
          </w:tcPr>
          <w:p w14:paraId="54294411" w14:textId="77777777" w:rsidR="00F9710E" w:rsidRPr="00140FC9" w:rsidRDefault="00F9710E" w:rsidP="00430137">
            <w:pPr>
              <w:rPr>
                <w:rFonts w:ascii="Garamond" w:hAnsi="Garamond"/>
              </w:rPr>
            </w:pPr>
            <w:r w:rsidRPr="0078138D">
              <w:rPr>
                <w:rFonts w:ascii="Garamond" w:hAnsi="Garamond"/>
              </w:rPr>
              <w:t>70425</w:t>
            </w:r>
          </w:p>
        </w:tc>
        <w:tc>
          <w:tcPr>
            <w:tcW w:w="1482" w:type="pct"/>
            <w:shd w:val="clear" w:color="auto" w:fill="FFFFFF" w:themeFill="background1"/>
            <w:tcMar>
              <w:top w:w="72" w:type="dxa"/>
              <w:left w:w="144" w:type="dxa"/>
              <w:bottom w:w="72" w:type="dxa"/>
              <w:right w:w="144" w:type="dxa"/>
            </w:tcMar>
          </w:tcPr>
          <w:p w14:paraId="4E251CDD" w14:textId="77777777" w:rsidR="00F9710E" w:rsidRPr="00140FC9" w:rsidRDefault="00F9710E" w:rsidP="00430137">
            <w:pPr>
              <w:rPr>
                <w:rFonts w:ascii="Garamond" w:hAnsi="Garamond"/>
              </w:rPr>
            </w:pPr>
            <w:r w:rsidRPr="005428EB">
              <w:rPr>
                <w:rFonts w:ascii="Garamond" w:hAnsi="Garamond"/>
              </w:rPr>
              <w:t>VstpIsupDcdFailed</w:t>
            </w:r>
          </w:p>
        </w:tc>
        <w:tc>
          <w:tcPr>
            <w:tcW w:w="347" w:type="pct"/>
            <w:shd w:val="clear" w:color="auto" w:fill="FFFFFF" w:themeFill="background1"/>
          </w:tcPr>
          <w:p w14:paraId="00D11837" w14:textId="77777777" w:rsidR="00F9710E" w:rsidRPr="00140FC9" w:rsidRDefault="00F9710E" w:rsidP="00430137">
            <w:pPr>
              <w:rPr>
                <w:rFonts w:ascii="Garamond" w:hAnsi="Garamond"/>
              </w:rPr>
            </w:pPr>
            <w:r w:rsidRPr="00140FC9">
              <w:rPr>
                <w:rFonts w:ascii="Garamond" w:hAnsi="Garamond"/>
              </w:rPr>
              <w:t>Event</w:t>
            </w:r>
            <w:r w:rsidRPr="00140FC9" w:rsidDel="00D67483">
              <w:rPr>
                <w:rFonts w:ascii="Garamond" w:hAnsi="Garamond"/>
              </w:rPr>
              <w:t xml:space="preserve"> </w:t>
            </w:r>
          </w:p>
        </w:tc>
        <w:tc>
          <w:tcPr>
            <w:tcW w:w="2352" w:type="pct"/>
            <w:shd w:val="clear" w:color="auto" w:fill="FFFFFF" w:themeFill="background1"/>
            <w:tcMar>
              <w:top w:w="72" w:type="dxa"/>
              <w:left w:w="144" w:type="dxa"/>
              <w:bottom w:w="72" w:type="dxa"/>
              <w:right w:w="144" w:type="dxa"/>
            </w:tcMar>
          </w:tcPr>
          <w:p w14:paraId="709AA5DB" w14:textId="77777777" w:rsidR="00F9710E" w:rsidRPr="00140FC9" w:rsidRDefault="00F9710E" w:rsidP="00430137">
            <w:pPr>
              <w:rPr>
                <w:rFonts w:ascii="Garamond" w:hAnsi="Garamond"/>
              </w:rPr>
            </w:pPr>
            <w:r w:rsidRPr="005428EB">
              <w:rPr>
                <w:rFonts w:ascii="Garamond" w:hAnsi="Garamond"/>
              </w:rPr>
              <w:t>ISUP Clg Party Decode Failed or ISUP Decode Failure Error</w:t>
            </w:r>
            <w:r>
              <w:rPr>
                <w:rFonts w:ascii="Garamond" w:hAnsi="Garamond"/>
              </w:rPr>
              <w:t>.</w:t>
            </w:r>
          </w:p>
        </w:tc>
        <w:tc>
          <w:tcPr>
            <w:tcW w:w="349" w:type="pct"/>
            <w:shd w:val="clear" w:color="auto" w:fill="FFFFFF" w:themeFill="background1"/>
          </w:tcPr>
          <w:p w14:paraId="77D9C562" w14:textId="77777777" w:rsidR="00F9710E" w:rsidRPr="00140FC9" w:rsidRDefault="00F9710E" w:rsidP="00430137">
            <w:pPr>
              <w:rPr>
                <w:rFonts w:ascii="Garamond" w:hAnsi="Garamond"/>
              </w:rPr>
            </w:pPr>
            <w:r w:rsidRPr="00140FC9">
              <w:rPr>
                <w:rFonts w:ascii="Garamond" w:hAnsi="Garamond"/>
              </w:rPr>
              <w:t>10</w:t>
            </w:r>
          </w:p>
        </w:tc>
      </w:tr>
      <w:tr w:rsidR="00F9710E" w:rsidRPr="00140FC9" w14:paraId="1B0EAAC6" w14:textId="77777777" w:rsidTr="00430137">
        <w:trPr>
          <w:trHeight w:val="13"/>
        </w:trPr>
        <w:tc>
          <w:tcPr>
            <w:tcW w:w="470" w:type="pct"/>
            <w:shd w:val="clear" w:color="auto" w:fill="FFFFFF" w:themeFill="background1"/>
          </w:tcPr>
          <w:p w14:paraId="6870954F" w14:textId="77777777" w:rsidR="00F9710E" w:rsidRPr="00140FC9" w:rsidRDefault="00F9710E" w:rsidP="00430137">
            <w:pPr>
              <w:rPr>
                <w:rFonts w:ascii="Garamond" w:hAnsi="Garamond"/>
              </w:rPr>
            </w:pPr>
            <w:r w:rsidRPr="0078138D">
              <w:rPr>
                <w:rFonts w:ascii="Garamond" w:hAnsi="Garamond"/>
              </w:rPr>
              <w:t>70426</w:t>
            </w:r>
          </w:p>
        </w:tc>
        <w:tc>
          <w:tcPr>
            <w:tcW w:w="1482" w:type="pct"/>
            <w:shd w:val="clear" w:color="auto" w:fill="FFFFFF" w:themeFill="background1"/>
            <w:tcMar>
              <w:top w:w="72" w:type="dxa"/>
              <w:left w:w="144" w:type="dxa"/>
              <w:bottom w:w="72" w:type="dxa"/>
              <w:right w:w="144" w:type="dxa"/>
            </w:tcMar>
          </w:tcPr>
          <w:p w14:paraId="421CEB9D" w14:textId="77777777" w:rsidR="00F9710E" w:rsidRPr="00140FC9" w:rsidRDefault="00F9710E" w:rsidP="00430137">
            <w:pPr>
              <w:rPr>
                <w:rFonts w:ascii="Garamond" w:hAnsi="Garamond"/>
              </w:rPr>
            </w:pPr>
            <w:r w:rsidRPr="005428EB">
              <w:rPr>
                <w:rFonts w:ascii="Garamond" w:hAnsi="Garamond"/>
              </w:rPr>
              <w:t>VstpIsupDcdCdpaFailed</w:t>
            </w:r>
          </w:p>
        </w:tc>
        <w:tc>
          <w:tcPr>
            <w:tcW w:w="347" w:type="pct"/>
            <w:shd w:val="clear" w:color="auto" w:fill="FFFFFF" w:themeFill="background1"/>
          </w:tcPr>
          <w:p w14:paraId="6A87BFCC" w14:textId="77777777" w:rsidR="00F9710E" w:rsidRPr="00140FC9" w:rsidRDefault="00F9710E" w:rsidP="00430137">
            <w:pPr>
              <w:rPr>
                <w:rFonts w:ascii="Garamond" w:hAnsi="Garamond"/>
              </w:rPr>
            </w:pPr>
            <w:r w:rsidRPr="00140FC9">
              <w:rPr>
                <w:rFonts w:ascii="Garamond" w:hAnsi="Garamond"/>
              </w:rPr>
              <w:t>Event</w:t>
            </w:r>
            <w:r w:rsidRPr="00140FC9" w:rsidDel="00D67483">
              <w:rPr>
                <w:rFonts w:ascii="Garamond" w:hAnsi="Garamond"/>
              </w:rPr>
              <w:t xml:space="preserve"> </w:t>
            </w:r>
          </w:p>
        </w:tc>
        <w:tc>
          <w:tcPr>
            <w:tcW w:w="2352" w:type="pct"/>
            <w:shd w:val="clear" w:color="auto" w:fill="FFFFFF" w:themeFill="background1"/>
            <w:tcMar>
              <w:top w:w="72" w:type="dxa"/>
              <w:left w:w="144" w:type="dxa"/>
              <w:bottom w:w="72" w:type="dxa"/>
              <w:right w:w="144" w:type="dxa"/>
            </w:tcMar>
          </w:tcPr>
          <w:p w14:paraId="74D5E62C" w14:textId="77777777" w:rsidR="00F9710E" w:rsidRPr="00140FC9" w:rsidRDefault="00F9710E" w:rsidP="00430137">
            <w:pPr>
              <w:rPr>
                <w:rFonts w:ascii="Garamond" w:hAnsi="Garamond"/>
              </w:rPr>
            </w:pPr>
            <w:r w:rsidRPr="005428EB">
              <w:rPr>
                <w:rFonts w:ascii="Garamond" w:hAnsi="Garamond"/>
              </w:rPr>
              <w:t>ISUP Cld Party Decode Failed</w:t>
            </w:r>
            <w:r>
              <w:rPr>
                <w:rFonts w:ascii="Garamond" w:hAnsi="Garamond"/>
              </w:rPr>
              <w:t>.</w:t>
            </w:r>
          </w:p>
        </w:tc>
        <w:tc>
          <w:tcPr>
            <w:tcW w:w="349" w:type="pct"/>
            <w:shd w:val="clear" w:color="auto" w:fill="FFFFFF" w:themeFill="background1"/>
          </w:tcPr>
          <w:p w14:paraId="4CEC29DC" w14:textId="77777777" w:rsidR="00F9710E" w:rsidRPr="00140FC9" w:rsidRDefault="00F9710E" w:rsidP="00430137">
            <w:pPr>
              <w:rPr>
                <w:rFonts w:ascii="Garamond" w:hAnsi="Garamond"/>
              </w:rPr>
            </w:pPr>
            <w:r w:rsidRPr="00140FC9">
              <w:rPr>
                <w:rFonts w:ascii="Garamond" w:hAnsi="Garamond"/>
              </w:rPr>
              <w:t>10</w:t>
            </w:r>
          </w:p>
        </w:tc>
      </w:tr>
      <w:tr w:rsidR="00F9710E" w:rsidRPr="00140FC9" w14:paraId="2F183894" w14:textId="77777777" w:rsidTr="00430137">
        <w:trPr>
          <w:trHeight w:val="13"/>
        </w:trPr>
        <w:tc>
          <w:tcPr>
            <w:tcW w:w="470" w:type="pct"/>
            <w:shd w:val="clear" w:color="auto" w:fill="FFFFFF" w:themeFill="background1"/>
          </w:tcPr>
          <w:p w14:paraId="1CBA3D35" w14:textId="77777777" w:rsidR="00F9710E" w:rsidRPr="00140FC9" w:rsidRDefault="00F9710E" w:rsidP="00430137">
            <w:pPr>
              <w:rPr>
                <w:rFonts w:ascii="Garamond" w:hAnsi="Garamond"/>
              </w:rPr>
            </w:pPr>
            <w:r w:rsidRPr="0078138D">
              <w:rPr>
                <w:rFonts w:ascii="Garamond" w:hAnsi="Garamond"/>
              </w:rPr>
              <w:t>70427</w:t>
            </w:r>
          </w:p>
        </w:tc>
        <w:tc>
          <w:tcPr>
            <w:tcW w:w="1482" w:type="pct"/>
            <w:shd w:val="clear" w:color="auto" w:fill="FFFFFF" w:themeFill="background1"/>
            <w:tcMar>
              <w:top w:w="72" w:type="dxa"/>
              <w:left w:w="144" w:type="dxa"/>
              <w:bottom w:w="72" w:type="dxa"/>
              <w:right w:w="144" w:type="dxa"/>
            </w:tcMar>
          </w:tcPr>
          <w:p w14:paraId="2FCAD479" w14:textId="77777777" w:rsidR="00F9710E" w:rsidRPr="00140FC9" w:rsidRDefault="00F9710E" w:rsidP="00430137">
            <w:pPr>
              <w:rPr>
                <w:rFonts w:ascii="Garamond" w:hAnsi="Garamond"/>
              </w:rPr>
            </w:pPr>
            <w:r w:rsidRPr="005428EB">
              <w:rPr>
                <w:rFonts w:ascii="Garamond" w:hAnsi="Garamond"/>
              </w:rPr>
              <w:t>VstpIsupEcdFailed</w:t>
            </w:r>
          </w:p>
        </w:tc>
        <w:tc>
          <w:tcPr>
            <w:tcW w:w="347" w:type="pct"/>
            <w:shd w:val="clear" w:color="auto" w:fill="FFFFFF" w:themeFill="background1"/>
          </w:tcPr>
          <w:p w14:paraId="134604F8" w14:textId="77777777" w:rsidR="00F9710E" w:rsidRPr="00140FC9" w:rsidRDefault="00F9710E" w:rsidP="00430137">
            <w:pPr>
              <w:rPr>
                <w:rFonts w:ascii="Garamond" w:hAnsi="Garamond"/>
              </w:rPr>
            </w:pPr>
            <w:r w:rsidRPr="00140FC9">
              <w:rPr>
                <w:rFonts w:ascii="Garamond" w:hAnsi="Garamond"/>
              </w:rPr>
              <w:t>Event</w:t>
            </w:r>
            <w:r w:rsidRPr="00140FC9" w:rsidDel="00D67483">
              <w:rPr>
                <w:rFonts w:ascii="Garamond" w:hAnsi="Garamond"/>
              </w:rPr>
              <w:t xml:space="preserve"> </w:t>
            </w:r>
          </w:p>
        </w:tc>
        <w:tc>
          <w:tcPr>
            <w:tcW w:w="2352" w:type="pct"/>
            <w:shd w:val="clear" w:color="auto" w:fill="FFFFFF" w:themeFill="background1"/>
            <w:tcMar>
              <w:top w:w="72" w:type="dxa"/>
              <w:left w:w="144" w:type="dxa"/>
              <w:bottom w:w="72" w:type="dxa"/>
              <w:right w:w="144" w:type="dxa"/>
            </w:tcMar>
          </w:tcPr>
          <w:p w14:paraId="00395DDD" w14:textId="77777777" w:rsidR="00F9710E" w:rsidRPr="00140FC9" w:rsidRDefault="00F9710E" w:rsidP="00430137">
            <w:pPr>
              <w:rPr>
                <w:rFonts w:ascii="Garamond" w:hAnsi="Garamond"/>
              </w:rPr>
            </w:pPr>
            <w:r w:rsidRPr="005428EB">
              <w:rPr>
                <w:rFonts w:ascii="Garamond" w:hAnsi="Garamond"/>
              </w:rPr>
              <w:t>ISUP Cld Pty Encode Failed or ISUP Clg Pty Encode Failed or ISUP REL encoding failure</w:t>
            </w:r>
            <w:r>
              <w:rPr>
                <w:rFonts w:ascii="Garamond" w:hAnsi="Garamond"/>
              </w:rPr>
              <w:t>.</w:t>
            </w:r>
          </w:p>
        </w:tc>
        <w:tc>
          <w:tcPr>
            <w:tcW w:w="349" w:type="pct"/>
            <w:shd w:val="clear" w:color="auto" w:fill="FFFFFF" w:themeFill="background1"/>
          </w:tcPr>
          <w:p w14:paraId="33D28A81" w14:textId="77777777" w:rsidR="00F9710E" w:rsidRPr="00140FC9" w:rsidRDefault="00F9710E" w:rsidP="00430137">
            <w:pPr>
              <w:rPr>
                <w:rFonts w:ascii="Garamond" w:hAnsi="Garamond"/>
              </w:rPr>
            </w:pPr>
            <w:r w:rsidRPr="00140FC9">
              <w:rPr>
                <w:rFonts w:ascii="Garamond" w:hAnsi="Garamond"/>
              </w:rPr>
              <w:t>10</w:t>
            </w:r>
          </w:p>
        </w:tc>
      </w:tr>
      <w:tr w:rsidR="00F9710E" w:rsidRPr="00140FC9" w14:paraId="60E1A620" w14:textId="77777777" w:rsidTr="00430137">
        <w:trPr>
          <w:trHeight w:val="440"/>
        </w:trPr>
        <w:tc>
          <w:tcPr>
            <w:tcW w:w="470" w:type="pct"/>
            <w:shd w:val="clear" w:color="auto" w:fill="FFFFFF" w:themeFill="background1"/>
          </w:tcPr>
          <w:p w14:paraId="4F3F5317" w14:textId="77777777" w:rsidR="00F9710E" w:rsidRPr="00140FC9" w:rsidRDefault="00F9710E" w:rsidP="00430137">
            <w:pPr>
              <w:rPr>
                <w:rFonts w:ascii="Garamond" w:hAnsi="Garamond"/>
              </w:rPr>
            </w:pPr>
            <w:r w:rsidRPr="0078138D">
              <w:rPr>
                <w:rFonts w:ascii="Garamond" w:hAnsi="Garamond"/>
              </w:rPr>
              <w:t>70428</w:t>
            </w:r>
          </w:p>
        </w:tc>
        <w:tc>
          <w:tcPr>
            <w:tcW w:w="1482" w:type="pct"/>
            <w:shd w:val="clear" w:color="auto" w:fill="FFFFFF" w:themeFill="background1"/>
            <w:tcMar>
              <w:top w:w="72" w:type="dxa"/>
              <w:left w:w="144" w:type="dxa"/>
              <w:bottom w:w="72" w:type="dxa"/>
              <w:right w:w="144" w:type="dxa"/>
            </w:tcMar>
          </w:tcPr>
          <w:p w14:paraId="4B638494" w14:textId="77777777" w:rsidR="00F9710E" w:rsidRPr="00140FC9" w:rsidRDefault="00F9710E" w:rsidP="00430137">
            <w:pPr>
              <w:rPr>
                <w:rFonts w:ascii="Garamond" w:hAnsi="Garamond"/>
              </w:rPr>
            </w:pPr>
            <w:r w:rsidRPr="005428EB">
              <w:rPr>
                <w:rFonts w:ascii="Garamond" w:hAnsi="Garamond"/>
              </w:rPr>
              <w:t>VstpTifCcMismatchDn</w:t>
            </w:r>
          </w:p>
        </w:tc>
        <w:tc>
          <w:tcPr>
            <w:tcW w:w="347" w:type="pct"/>
            <w:shd w:val="clear" w:color="auto" w:fill="FFFFFF" w:themeFill="background1"/>
          </w:tcPr>
          <w:p w14:paraId="43E1F8D5" w14:textId="77777777" w:rsidR="00F9710E" w:rsidRPr="00140FC9" w:rsidRDefault="00F9710E" w:rsidP="00430137">
            <w:pPr>
              <w:rPr>
                <w:rFonts w:ascii="Garamond" w:hAnsi="Garamond"/>
              </w:rPr>
            </w:pPr>
            <w:r w:rsidRPr="00140FC9">
              <w:rPr>
                <w:rFonts w:ascii="Garamond" w:hAnsi="Garamond"/>
              </w:rPr>
              <w:t>Event</w:t>
            </w:r>
            <w:r w:rsidRPr="00140FC9" w:rsidDel="00D67483">
              <w:rPr>
                <w:rFonts w:ascii="Garamond" w:hAnsi="Garamond"/>
              </w:rPr>
              <w:t xml:space="preserve"> </w:t>
            </w:r>
          </w:p>
        </w:tc>
        <w:tc>
          <w:tcPr>
            <w:tcW w:w="2352" w:type="pct"/>
            <w:shd w:val="clear" w:color="auto" w:fill="FFFFFF" w:themeFill="background1"/>
            <w:tcMar>
              <w:top w:w="72" w:type="dxa"/>
              <w:left w:w="144" w:type="dxa"/>
              <w:bottom w:w="72" w:type="dxa"/>
              <w:right w:w="144" w:type="dxa"/>
            </w:tcMar>
          </w:tcPr>
          <w:p w14:paraId="4F13DFC4" w14:textId="77777777" w:rsidR="00F9710E" w:rsidRPr="00140FC9" w:rsidRDefault="00F9710E" w:rsidP="00430137">
            <w:pPr>
              <w:rPr>
                <w:rFonts w:ascii="Garamond" w:hAnsi="Garamond"/>
              </w:rPr>
            </w:pPr>
            <w:r w:rsidRPr="005428EB">
              <w:rPr>
                <w:rFonts w:ascii="Garamond" w:hAnsi="Garamond"/>
              </w:rPr>
              <w:t>CC mismatch in DN</w:t>
            </w:r>
          </w:p>
        </w:tc>
        <w:tc>
          <w:tcPr>
            <w:tcW w:w="349" w:type="pct"/>
            <w:shd w:val="clear" w:color="auto" w:fill="FFFFFF" w:themeFill="background1"/>
          </w:tcPr>
          <w:p w14:paraId="487C3A9E" w14:textId="77777777" w:rsidR="00F9710E" w:rsidRPr="00140FC9" w:rsidRDefault="00F9710E" w:rsidP="00430137">
            <w:pPr>
              <w:rPr>
                <w:rFonts w:ascii="Garamond" w:hAnsi="Garamond"/>
              </w:rPr>
            </w:pPr>
            <w:r w:rsidRPr="00140FC9">
              <w:rPr>
                <w:rFonts w:ascii="Garamond" w:hAnsi="Garamond"/>
              </w:rPr>
              <w:t>10</w:t>
            </w:r>
          </w:p>
        </w:tc>
      </w:tr>
    </w:tbl>
    <w:p w14:paraId="4BAEF496" w14:textId="77777777" w:rsidR="00F9710E" w:rsidRDefault="00F9710E" w:rsidP="00F9710E">
      <w:pPr>
        <w:pStyle w:val="BodyText"/>
      </w:pPr>
    </w:p>
    <w:p w14:paraId="11EA0BF7" w14:textId="77777777" w:rsidR="00F9710E" w:rsidRDefault="00F9710E" w:rsidP="00F9710E">
      <w:pPr>
        <w:pStyle w:val="BodyText"/>
      </w:pPr>
      <w:r w:rsidRPr="001B5CE6">
        <w:rPr>
          <w:b/>
          <w:bCs/>
        </w:rPr>
        <w:t>Limitation</w:t>
      </w:r>
    </w:p>
    <w:p w14:paraId="5AD9C4AB" w14:textId="77777777" w:rsidR="00F9710E" w:rsidRPr="00DB0187" w:rsidRDefault="00F9710E" w:rsidP="00F9710E">
      <w:pPr>
        <w:rPr>
          <w:b/>
          <w:bCs/>
        </w:rPr>
      </w:pPr>
      <w:r>
        <w:t>The TIF feature has no dependency on any other vSTP operation.</w:t>
      </w:r>
      <w:r w:rsidDel="00FF008B">
        <w:rPr>
          <w:b/>
          <w:bCs/>
        </w:rPr>
        <w:t xml:space="preserve"> </w:t>
      </w:r>
    </w:p>
    <w:p w14:paraId="6F5AA7F7" w14:textId="77777777" w:rsidR="00F9710E" w:rsidRDefault="00F9710E" w:rsidP="00F9710E">
      <w:pPr>
        <w:pStyle w:val="BodyText"/>
      </w:pPr>
    </w:p>
    <w:p w14:paraId="03EA9264" w14:textId="77777777" w:rsidR="00F9710E" w:rsidRPr="000D5F14" w:rsidRDefault="00F9710E" w:rsidP="000D5F14">
      <w:pPr>
        <w:pStyle w:val="Heading2"/>
        <w:numPr>
          <w:ilvl w:val="1"/>
          <w:numId w:val="2"/>
        </w:numPr>
      </w:pPr>
      <w:bookmarkStart w:id="3037" w:name="_Toc42875708"/>
      <w:bookmarkStart w:id="3038" w:name="_Toc81290461"/>
      <w:r w:rsidRPr="000D5F14">
        <w:t>SEGMENTED XUDT</w:t>
      </w:r>
      <w:bookmarkEnd w:id="3037"/>
      <w:bookmarkEnd w:id="3038"/>
    </w:p>
    <w:p w14:paraId="58FEA9EB" w14:textId="77777777" w:rsidR="00F9710E" w:rsidRPr="00DB0187" w:rsidRDefault="00F9710E" w:rsidP="00900A5A">
      <w:pPr>
        <w:pStyle w:val="Heading3"/>
        <w:rPr>
          <w:lang w:bidi="hi-IN"/>
        </w:rPr>
      </w:pPr>
      <w:bookmarkStart w:id="3039" w:name="_Toc81290462"/>
      <w:r>
        <w:rPr>
          <w:lang w:bidi="hi-IN"/>
        </w:rPr>
        <w:t>purpose and solution</w:t>
      </w:r>
      <w:bookmarkEnd w:id="3039"/>
    </w:p>
    <w:p w14:paraId="3CC980ED" w14:textId="77777777" w:rsidR="00F9710E" w:rsidRDefault="00F9710E" w:rsidP="00F9710E">
      <w:pPr>
        <w:pStyle w:val="BodyText"/>
        <w:rPr>
          <w:b/>
          <w:bCs/>
        </w:rPr>
      </w:pPr>
      <w:r w:rsidRPr="00715291">
        <w:rPr>
          <w:b/>
          <w:bCs/>
        </w:rPr>
        <w:t>Purpose</w:t>
      </w:r>
    </w:p>
    <w:p w14:paraId="1963D4CC" w14:textId="1BCB9EE0" w:rsidR="00F9710E" w:rsidRDefault="00F9710E" w:rsidP="00500613">
      <w:pPr>
        <w:pStyle w:val="BodyText"/>
        <w:numPr>
          <w:ilvl w:val="0"/>
          <w:numId w:val="23"/>
        </w:numPr>
        <w:rPr>
          <w:b/>
          <w:bCs/>
        </w:rPr>
      </w:pPr>
      <w:r w:rsidRPr="00526016">
        <w:rPr>
          <w:rFonts w:cstheme="minorBidi"/>
          <w:szCs w:val="18"/>
          <w:lang w:bidi="hi-IN"/>
        </w:rPr>
        <w:t>When the destination for an XUDT message is determined by SCCP and MTP parameters then they will be routed properly by vSTP towards same destination. However, vSTP can route different segments of the same SCCP large XUDT message to different destinations when features like TOBR, MBR are applied on them.</w:t>
      </w:r>
    </w:p>
    <w:p w14:paraId="25E761A4" w14:textId="77777777" w:rsidR="00F9710E" w:rsidRDefault="00F9710E" w:rsidP="00500613">
      <w:pPr>
        <w:pStyle w:val="BodyText"/>
        <w:numPr>
          <w:ilvl w:val="0"/>
          <w:numId w:val="24"/>
        </w:numPr>
        <w:rPr>
          <w:b/>
          <w:bCs/>
        </w:rPr>
      </w:pPr>
      <w:r w:rsidRPr="00526016">
        <w:rPr>
          <w:rFonts w:cstheme="minorBidi"/>
          <w:szCs w:val="18"/>
          <w:lang w:bidi="hi-IN"/>
        </w:rPr>
        <w:t>First segment (XUDT) usually contains TCAP/MAP layer parameters (Opcode, MSISDN, VLR, IMSI) are routed properly when TOBR/MBR feature is applied.</w:t>
      </w:r>
    </w:p>
    <w:p w14:paraId="389987A7" w14:textId="77777777" w:rsidR="00F9710E" w:rsidRPr="00DB0187" w:rsidRDefault="00F9710E" w:rsidP="00500613">
      <w:pPr>
        <w:pStyle w:val="BodyText"/>
        <w:numPr>
          <w:ilvl w:val="0"/>
          <w:numId w:val="24"/>
        </w:numPr>
        <w:rPr>
          <w:b/>
          <w:bCs/>
        </w:rPr>
      </w:pPr>
      <w:r w:rsidRPr="00526016">
        <w:rPr>
          <w:rFonts w:cstheme="minorBidi"/>
          <w:szCs w:val="18"/>
          <w:lang w:bidi="hi-IN"/>
        </w:rPr>
        <w:t>Subsequent segments (XUDT) do not contain TCAP/MAP parameters needed for TOBR/MBR and hence these messages are routed differently without applying TOBR/MBR.</w:t>
      </w:r>
    </w:p>
    <w:p w14:paraId="74F5D88C" w14:textId="77777777" w:rsidR="00F9710E" w:rsidRPr="00526016" w:rsidRDefault="00F9710E" w:rsidP="00500613">
      <w:pPr>
        <w:pStyle w:val="BodyText"/>
        <w:numPr>
          <w:ilvl w:val="0"/>
          <w:numId w:val="23"/>
        </w:numPr>
        <w:rPr>
          <w:rFonts w:cstheme="minorBidi"/>
          <w:szCs w:val="18"/>
          <w:lang w:bidi="hi-IN"/>
        </w:rPr>
      </w:pPr>
      <w:r w:rsidRPr="00526016">
        <w:rPr>
          <w:rFonts w:cstheme="minorBidi"/>
          <w:szCs w:val="18"/>
          <w:lang w:bidi="hi-IN"/>
        </w:rPr>
        <w:t>Routing different segment of the same message to different destination is incorrect behavior.</w:t>
      </w:r>
    </w:p>
    <w:p w14:paraId="16816C9F" w14:textId="77777777" w:rsidR="00F9710E" w:rsidRDefault="00F9710E" w:rsidP="00F9710E">
      <w:pPr>
        <w:pStyle w:val="BodyText"/>
        <w:rPr>
          <w:b/>
          <w:bCs/>
        </w:rPr>
      </w:pPr>
      <w:r w:rsidRPr="00715291">
        <w:rPr>
          <w:b/>
          <w:bCs/>
        </w:rPr>
        <w:lastRenderedPageBreak/>
        <w:t>Solution</w:t>
      </w:r>
    </w:p>
    <w:p w14:paraId="7E30C9AE" w14:textId="77777777" w:rsidR="00F9710E" w:rsidRDefault="00F9710E" w:rsidP="00500613">
      <w:pPr>
        <w:pStyle w:val="BodyText"/>
        <w:numPr>
          <w:ilvl w:val="0"/>
          <w:numId w:val="23"/>
        </w:numPr>
      </w:pPr>
      <w:r w:rsidRPr="00526016">
        <w:t xml:space="preserve">vSTP must implement a solution to ensure that all segments of the SCCP Class 1 XUDT messages are routed to the same destination irrespective of the service used for translation. </w:t>
      </w:r>
    </w:p>
    <w:p w14:paraId="30B601B6" w14:textId="77777777" w:rsidR="00F9710E" w:rsidRDefault="00F9710E" w:rsidP="00500613">
      <w:pPr>
        <w:pStyle w:val="BodyText"/>
        <w:numPr>
          <w:ilvl w:val="0"/>
          <w:numId w:val="23"/>
        </w:numPr>
      </w:pPr>
      <w:r w:rsidRPr="00526016">
        <w:t>To address this problem, vSTP need to support Segmentation and Reassembly of XUDT Class 1 SCCP Messages.</w:t>
      </w:r>
    </w:p>
    <w:p w14:paraId="516C735D" w14:textId="77777777" w:rsidR="00F9710E" w:rsidRDefault="00F9710E" w:rsidP="00500613">
      <w:pPr>
        <w:pStyle w:val="BodyText"/>
        <w:numPr>
          <w:ilvl w:val="0"/>
          <w:numId w:val="25"/>
        </w:numPr>
      </w:pPr>
      <w:r w:rsidRPr="00526016">
        <w:t>vSTP shall perform Reassembly on the incoming segmented XUDT messages</w:t>
      </w:r>
    </w:p>
    <w:p w14:paraId="4892A53B" w14:textId="77777777" w:rsidR="00F9710E" w:rsidRDefault="00F9710E" w:rsidP="00500613">
      <w:pPr>
        <w:pStyle w:val="BodyText"/>
        <w:numPr>
          <w:ilvl w:val="0"/>
          <w:numId w:val="25"/>
        </w:numPr>
      </w:pPr>
      <w:r w:rsidRPr="00526016">
        <w:t xml:space="preserve">vSTP will then perform the services/translation on the Reassembled Message. </w:t>
      </w:r>
    </w:p>
    <w:p w14:paraId="3CD9983C" w14:textId="77777777" w:rsidR="00F9710E" w:rsidRPr="00526016" w:rsidRDefault="00F9710E" w:rsidP="00500613">
      <w:pPr>
        <w:pStyle w:val="BodyText"/>
        <w:numPr>
          <w:ilvl w:val="0"/>
          <w:numId w:val="25"/>
        </w:numPr>
      </w:pPr>
      <w:r w:rsidRPr="00526016">
        <w:t>vSTP shall perform Segmentation on the Outgoing XUDT Reassembled Message to generate segments and perform routing.</w:t>
      </w:r>
    </w:p>
    <w:p w14:paraId="02B1FA6F" w14:textId="77777777" w:rsidR="00F9710E" w:rsidRDefault="00F9710E" w:rsidP="00F9710E">
      <w:pPr>
        <w:pStyle w:val="BodyText"/>
        <w:rPr>
          <w:b/>
          <w:bCs/>
        </w:rPr>
      </w:pPr>
      <w:r w:rsidRPr="00715291">
        <w:rPr>
          <w:b/>
          <w:bCs/>
        </w:rPr>
        <w:t>Feature Overview</w:t>
      </w:r>
    </w:p>
    <w:p w14:paraId="00E1367D" w14:textId="77777777" w:rsidR="00F9710E" w:rsidRDefault="00F9710E" w:rsidP="00F9710E">
      <w:pPr>
        <w:pStyle w:val="BodyText"/>
        <w:spacing w:before="192"/>
      </w:pPr>
      <w:r>
        <w:t>The Segmented XUDT feature allows vSTP to perform the following operations:</w:t>
      </w:r>
    </w:p>
    <w:p w14:paraId="5AF41BCC" w14:textId="77777777" w:rsidR="00F9710E" w:rsidRDefault="00F9710E" w:rsidP="00500613">
      <w:pPr>
        <w:pStyle w:val="BodyText"/>
        <w:widowControl w:val="0"/>
        <w:numPr>
          <w:ilvl w:val="0"/>
          <w:numId w:val="26"/>
        </w:numPr>
        <w:tabs>
          <w:tab w:val="left" w:pos="2041"/>
        </w:tabs>
        <w:spacing w:before="130" w:after="0"/>
      </w:pPr>
      <w:r>
        <w:t>Reassembly of incoming XUDT Class 1 SCCP segmented messages</w:t>
      </w:r>
    </w:p>
    <w:p w14:paraId="61DB4F65" w14:textId="77777777" w:rsidR="00F9710E" w:rsidRDefault="00F9710E" w:rsidP="00500613">
      <w:pPr>
        <w:pStyle w:val="BodyText"/>
        <w:widowControl w:val="0"/>
        <w:numPr>
          <w:ilvl w:val="0"/>
          <w:numId w:val="26"/>
        </w:numPr>
        <w:tabs>
          <w:tab w:val="left" w:pos="2041"/>
        </w:tabs>
        <w:spacing w:before="130" w:after="0"/>
      </w:pPr>
      <w:r>
        <w:t>Segmentation of the outgoing XUDT Class 1 SCCP reassembled messages</w:t>
      </w:r>
    </w:p>
    <w:p w14:paraId="3581D12D" w14:textId="77777777" w:rsidR="00F9710E" w:rsidRDefault="00F9710E" w:rsidP="00F9710E">
      <w:pPr>
        <w:pStyle w:val="BodyText"/>
        <w:spacing w:before="130" w:line="249" w:lineRule="auto"/>
        <w:ind w:right="164"/>
      </w:pPr>
      <w:r>
        <w:t>This functionality ensures that all segments of the SCCP Class 1 XUDT messages are routed to same destination, irrespective of the service used for translation.</w:t>
      </w:r>
    </w:p>
    <w:p w14:paraId="50426C03" w14:textId="77777777" w:rsidR="00F9710E" w:rsidRDefault="00F9710E" w:rsidP="00F9710E">
      <w:pPr>
        <w:pStyle w:val="BodyText"/>
        <w:spacing w:before="160" w:line="249" w:lineRule="auto"/>
        <w:ind w:right="379"/>
      </w:pPr>
      <w:r>
        <w:t>vSTP performs reassembly on the incoming segmented XUDT messages. After the reassembly, the required services or translation is performed on the reassembled message.</w:t>
      </w:r>
    </w:p>
    <w:p w14:paraId="1F367F91" w14:textId="77777777" w:rsidR="00F9710E" w:rsidRDefault="00F9710E" w:rsidP="00F9710E">
      <w:pPr>
        <w:pStyle w:val="BodyText"/>
        <w:spacing w:before="160" w:line="249" w:lineRule="auto"/>
        <w:ind w:right="379"/>
      </w:pPr>
      <w:r>
        <w:t>The segmentation is performed on the outgoing XUDT reassembled message to generate segments and perform routing.</w:t>
      </w:r>
    </w:p>
    <w:p w14:paraId="08C8944D" w14:textId="77777777" w:rsidR="00F9710E" w:rsidRPr="00140FC9" w:rsidRDefault="00F9710E" w:rsidP="00900A5A">
      <w:pPr>
        <w:pStyle w:val="Heading3"/>
        <w:rPr>
          <w:lang w:bidi="hi-IN"/>
        </w:rPr>
      </w:pPr>
      <w:bookmarkStart w:id="3040" w:name="_Toc81290463"/>
      <w:r w:rsidRPr="00140FC9">
        <w:rPr>
          <w:rFonts w:hint="cs"/>
          <w:cs/>
          <w:lang w:bidi="hi-IN"/>
        </w:rPr>
        <w:t>meals</w:t>
      </w:r>
      <w:bookmarkEnd w:id="3040"/>
    </w:p>
    <w:p w14:paraId="11EE1169" w14:textId="77777777" w:rsidR="00F9710E" w:rsidRDefault="00F9710E" w:rsidP="00664486">
      <w:pPr>
        <w:pStyle w:val="NoSpacing"/>
        <w:rPr>
          <w:rFonts w:ascii="Arial" w:hAnsi="Arial" w:cs="Arial"/>
          <w:b/>
          <w:sz w:val="20"/>
          <w:szCs w:val="20"/>
        </w:rPr>
      </w:pPr>
      <w:r>
        <w:rPr>
          <w:rFonts w:ascii="Arial" w:hAnsi="Arial" w:cs="Arial"/>
          <w:b/>
          <w:sz w:val="20"/>
          <w:szCs w:val="20"/>
        </w:rPr>
        <w:t>Measurements</w:t>
      </w:r>
    </w:p>
    <w:p w14:paraId="751EAEE6" w14:textId="77777777" w:rsidR="00F9710E" w:rsidRDefault="00F9710E" w:rsidP="00F9710E">
      <w:pPr>
        <w:pStyle w:val="NoSpacing"/>
        <w:rPr>
          <w:rFonts w:ascii="Arial" w:hAnsi="Arial" w:cs="Arial"/>
          <w:b/>
          <w:sz w:val="20"/>
          <w:szCs w:val="20"/>
        </w:rPr>
      </w:pPr>
    </w:p>
    <w:p w14:paraId="3528B1E1" w14:textId="37F222C1" w:rsidR="00F9710E" w:rsidRDefault="00F9710E" w:rsidP="00F9710E">
      <w:pPr>
        <w:pStyle w:val="Caption"/>
      </w:pPr>
      <w:bookmarkStart w:id="3041" w:name="_Toc42875846"/>
      <w:bookmarkStart w:id="3042" w:name="_Toc81291131"/>
      <w:r>
        <w:t xml:space="preserve">Table </w:t>
      </w:r>
      <w:r>
        <w:rPr>
          <w:noProof/>
        </w:rPr>
        <w:fldChar w:fldCharType="begin"/>
      </w:r>
      <w:r>
        <w:rPr>
          <w:noProof/>
        </w:rPr>
        <w:instrText xml:space="preserve"> SEQ Table \* ARABIC </w:instrText>
      </w:r>
      <w:r>
        <w:rPr>
          <w:noProof/>
        </w:rPr>
        <w:fldChar w:fldCharType="separate"/>
      </w:r>
      <w:r w:rsidR="009A2FC8">
        <w:rPr>
          <w:noProof/>
        </w:rPr>
        <w:t>50</w:t>
      </w:r>
      <w:r>
        <w:rPr>
          <w:noProof/>
        </w:rPr>
        <w:fldChar w:fldCharType="end"/>
      </w:r>
      <w:r>
        <w:t xml:space="preserve"> – Measurements</w:t>
      </w:r>
      <w:bookmarkEnd w:id="3041"/>
      <w:bookmarkEnd w:id="3042"/>
    </w:p>
    <w:tbl>
      <w:tblPr>
        <w:tblW w:w="50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736"/>
        <w:gridCol w:w="1868"/>
        <w:gridCol w:w="1078"/>
        <w:gridCol w:w="3491"/>
        <w:gridCol w:w="1296"/>
        <w:gridCol w:w="692"/>
        <w:gridCol w:w="537"/>
      </w:tblGrid>
      <w:tr w:rsidR="00F9710E" w:rsidRPr="00F54F96" w14:paraId="3806CC52" w14:textId="77777777" w:rsidTr="00430137">
        <w:trPr>
          <w:trHeight w:val="675"/>
        </w:trPr>
        <w:tc>
          <w:tcPr>
            <w:tcW w:w="379" w:type="pct"/>
            <w:shd w:val="clear" w:color="auto" w:fill="BFBFBF" w:themeFill="background1" w:themeFillShade="BF"/>
          </w:tcPr>
          <w:p w14:paraId="753CD62F" w14:textId="77777777" w:rsidR="00F9710E" w:rsidRPr="00EC3BA1" w:rsidRDefault="00F9710E" w:rsidP="00430137">
            <w:pPr>
              <w:rPr>
                <w:rFonts w:ascii="Garamond" w:hAnsi="Garamond"/>
                <w:b/>
                <w:bCs/>
              </w:rPr>
            </w:pPr>
            <w:r w:rsidRPr="00EC3BA1">
              <w:rPr>
                <w:rFonts w:ascii="Garamond" w:hAnsi="Garamond"/>
                <w:b/>
                <w:bCs/>
              </w:rPr>
              <w:t>Measurement Id</w:t>
            </w:r>
          </w:p>
          <w:p w14:paraId="39F1B3EC" w14:textId="77777777" w:rsidR="00F9710E" w:rsidRPr="00EC3BA1" w:rsidRDefault="00F9710E" w:rsidP="00430137">
            <w:pPr>
              <w:rPr>
                <w:rFonts w:ascii="Garamond" w:hAnsi="Garamond"/>
                <w:b/>
                <w:bCs/>
              </w:rPr>
            </w:pPr>
          </w:p>
        </w:tc>
        <w:tc>
          <w:tcPr>
            <w:tcW w:w="963" w:type="pct"/>
            <w:shd w:val="clear" w:color="auto" w:fill="BFBFBF" w:themeFill="background1" w:themeFillShade="BF"/>
          </w:tcPr>
          <w:p w14:paraId="08903F7A" w14:textId="77777777" w:rsidR="00F9710E" w:rsidRPr="00EC3BA1" w:rsidRDefault="00F9710E" w:rsidP="00430137">
            <w:pPr>
              <w:rPr>
                <w:rFonts w:ascii="Garamond" w:hAnsi="Garamond"/>
                <w:b/>
                <w:bCs/>
              </w:rPr>
            </w:pPr>
            <w:r w:rsidRPr="00EC3BA1">
              <w:rPr>
                <w:rFonts w:ascii="Garamond" w:hAnsi="Garamond"/>
                <w:b/>
                <w:bCs/>
              </w:rPr>
              <w:t>Measurement Name</w:t>
            </w:r>
          </w:p>
          <w:p w14:paraId="20DFDD86" w14:textId="77777777" w:rsidR="00F9710E" w:rsidRPr="00EC3BA1" w:rsidRDefault="00F9710E" w:rsidP="00430137">
            <w:pPr>
              <w:rPr>
                <w:rFonts w:ascii="Garamond" w:hAnsi="Garamond"/>
                <w:b/>
                <w:bCs/>
              </w:rPr>
            </w:pPr>
          </w:p>
        </w:tc>
        <w:tc>
          <w:tcPr>
            <w:tcW w:w="556" w:type="pct"/>
            <w:shd w:val="clear" w:color="auto" w:fill="BFBFBF" w:themeFill="background1" w:themeFillShade="BF"/>
            <w:tcMar>
              <w:top w:w="72" w:type="dxa"/>
              <w:left w:w="144" w:type="dxa"/>
              <w:bottom w:w="72" w:type="dxa"/>
              <w:right w:w="144" w:type="dxa"/>
            </w:tcMar>
            <w:vAlign w:val="center"/>
            <w:hideMark/>
          </w:tcPr>
          <w:p w14:paraId="47422BFB" w14:textId="77777777" w:rsidR="00F9710E" w:rsidRPr="00EC3BA1" w:rsidRDefault="00F9710E" w:rsidP="00430137">
            <w:pPr>
              <w:rPr>
                <w:rFonts w:ascii="Garamond" w:hAnsi="Garamond"/>
                <w:b/>
                <w:bCs/>
              </w:rPr>
            </w:pPr>
            <w:r w:rsidRPr="00EC3BA1">
              <w:rPr>
                <w:rFonts w:ascii="Garamond" w:hAnsi="Garamond"/>
                <w:b/>
                <w:bCs/>
              </w:rPr>
              <w:t>Dimension</w:t>
            </w:r>
          </w:p>
        </w:tc>
        <w:tc>
          <w:tcPr>
            <w:tcW w:w="1800" w:type="pct"/>
            <w:shd w:val="clear" w:color="auto" w:fill="BFBFBF" w:themeFill="background1" w:themeFillShade="BF"/>
          </w:tcPr>
          <w:p w14:paraId="509E0EE7" w14:textId="77777777" w:rsidR="00F9710E" w:rsidRPr="00EC3BA1" w:rsidRDefault="00F9710E" w:rsidP="00430137">
            <w:pPr>
              <w:rPr>
                <w:rFonts w:ascii="Garamond" w:hAnsi="Garamond"/>
                <w:b/>
                <w:bCs/>
              </w:rPr>
            </w:pPr>
            <w:r w:rsidRPr="00EC3BA1">
              <w:rPr>
                <w:rFonts w:ascii="Garamond" w:hAnsi="Garamond"/>
                <w:b/>
                <w:bCs/>
              </w:rPr>
              <w:t>Description</w:t>
            </w:r>
          </w:p>
        </w:tc>
        <w:tc>
          <w:tcPr>
            <w:tcW w:w="668" w:type="pct"/>
            <w:shd w:val="clear" w:color="auto" w:fill="BFBFBF" w:themeFill="background1" w:themeFillShade="BF"/>
            <w:tcMar>
              <w:top w:w="72" w:type="dxa"/>
              <w:left w:w="144" w:type="dxa"/>
              <w:bottom w:w="72" w:type="dxa"/>
              <w:right w:w="144" w:type="dxa"/>
            </w:tcMar>
            <w:hideMark/>
          </w:tcPr>
          <w:p w14:paraId="5AAEA223" w14:textId="77777777" w:rsidR="00F9710E" w:rsidRPr="00DB0187" w:rsidRDefault="00F9710E" w:rsidP="00430137">
            <w:pPr>
              <w:rPr>
                <w:rFonts w:ascii="Garamond" w:hAnsi="Garamond"/>
                <w:b/>
                <w:bCs/>
              </w:rPr>
            </w:pPr>
            <w:r w:rsidRPr="00DB0187">
              <w:rPr>
                <w:rFonts w:ascii="Garamond" w:hAnsi="Garamond"/>
                <w:b/>
                <w:bCs/>
              </w:rPr>
              <w:t>Interval in Mins</w:t>
            </w:r>
          </w:p>
          <w:p w14:paraId="788EF9F8" w14:textId="77777777" w:rsidR="00F9710E" w:rsidRPr="00EC3BA1" w:rsidRDefault="00F9710E" w:rsidP="00430137">
            <w:pPr>
              <w:rPr>
                <w:rFonts w:ascii="Garamond" w:hAnsi="Garamond"/>
                <w:b/>
                <w:bCs/>
              </w:rPr>
            </w:pPr>
          </w:p>
        </w:tc>
        <w:tc>
          <w:tcPr>
            <w:tcW w:w="357" w:type="pct"/>
            <w:shd w:val="clear" w:color="auto" w:fill="BFBFBF" w:themeFill="background1" w:themeFillShade="BF"/>
          </w:tcPr>
          <w:p w14:paraId="20189675" w14:textId="77777777" w:rsidR="00F9710E" w:rsidRPr="00DB0187" w:rsidRDefault="00F9710E" w:rsidP="00430137">
            <w:pPr>
              <w:rPr>
                <w:rFonts w:ascii="Garamond" w:hAnsi="Garamond"/>
                <w:b/>
                <w:bCs/>
              </w:rPr>
            </w:pPr>
            <w:r w:rsidRPr="00DB0187">
              <w:rPr>
                <w:rFonts w:ascii="Garamond" w:hAnsi="Garamond"/>
                <w:b/>
                <w:bCs/>
              </w:rPr>
              <w:t>Group</w:t>
            </w:r>
          </w:p>
        </w:tc>
        <w:tc>
          <w:tcPr>
            <w:tcW w:w="277" w:type="pct"/>
            <w:shd w:val="clear" w:color="auto" w:fill="BFBFBF" w:themeFill="background1" w:themeFillShade="BF"/>
          </w:tcPr>
          <w:p w14:paraId="6A50C79D" w14:textId="77777777" w:rsidR="00F9710E" w:rsidRPr="00EC3BA1" w:rsidRDefault="00F9710E" w:rsidP="00430137">
            <w:pPr>
              <w:rPr>
                <w:rFonts w:ascii="Garamond" w:hAnsi="Garamond"/>
                <w:b/>
                <w:bCs/>
              </w:rPr>
            </w:pPr>
            <w:r w:rsidRPr="00EC3BA1">
              <w:rPr>
                <w:rFonts w:ascii="Garamond" w:hAnsi="Garamond"/>
                <w:b/>
                <w:bCs/>
              </w:rPr>
              <w:t>Type</w:t>
            </w:r>
          </w:p>
        </w:tc>
      </w:tr>
      <w:tr w:rsidR="00F9710E" w:rsidRPr="00140FC9" w14:paraId="720F1092" w14:textId="77777777" w:rsidTr="00430137">
        <w:trPr>
          <w:trHeight w:val="13"/>
        </w:trPr>
        <w:tc>
          <w:tcPr>
            <w:tcW w:w="379" w:type="pct"/>
            <w:shd w:val="clear" w:color="auto" w:fill="FFFFFF" w:themeFill="background1"/>
          </w:tcPr>
          <w:p w14:paraId="77D92A0C" w14:textId="77777777" w:rsidR="00F9710E" w:rsidRPr="00140FC9" w:rsidRDefault="00F9710E" w:rsidP="00430137">
            <w:pPr>
              <w:rPr>
                <w:rFonts w:ascii="Garamond" w:hAnsi="Garamond"/>
              </w:rPr>
            </w:pPr>
            <w:r w:rsidRPr="00DB0187">
              <w:rPr>
                <w:rFonts w:ascii="Garamond" w:hAnsi="Garamond"/>
              </w:rPr>
              <w:t>21901</w:t>
            </w:r>
          </w:p>
        </w:tc>
        <w:tc>
          <w:tcPr>
            <w:tcW w:w="963" w:type="pct"/>
            <w:shd w:val="clear" w:color="auto" w:fill="FFFFFF" w:themeFill="background1"/>
          </w:tcPr>
          <w:p w14:paraId="612EFA67" w14:textId="77777777" w:rsidR="00F9710E" w:rsidRPr="00140FC9" w:rsidRDefault="00F9710E" w:rsidP="00430137">
            <w:pPr>
              <w:rPr>
                <w:rFonts w:ascii="Garamond" w:hAnsi="Garamond"/>
              </w:rPr>
            </w:pPr>
            <w:r w:rsidRPr="00DB0187">
              <w:rPr>
                <w:rFonts w:ascii="Garamond" w:hAnsi="Garamond"/>
              </w:rPr>
              <w:t>VstpRxSccpReassProcSucc</w:t>
            </w:r>
          </w:p>
        </w:tc>
        <w:tc>
          <w:tcPr>
            <w:tcW w:w="556" w:type="pct"/>
            <w:shd w:val="clear" w:color="auto" w:fill="FFFFFF" w:themeFill="background1"/>
            <w:tcMar>
              <w:top w:w="72" w:type="dxa"/>
              <w:left w:w="144" w:type="dxa"/>
              <w:bottom w:w="72" w:type="dxa"/>
              <w:right w:w="144" w:type="dxa"/>
            </w:tcMar>
            <w:hideMark/>
          </w:tcPr>
          <w:p w14:paraId="62493EEC" w14:textId="77777777" w:rsidR="00F9710E" w:rsidRPr="00140FC9" w:rsidRDefault="00F9710E" w:rsidP="00430137">
            <w:pPr>
              <w:rPr>
                <w:rFonts w:ascii="Garamond" w:hAnsi="Garamond"/>
              </w:rPr>
            </w:pPr>
            <w:r w:rsidRPr="00DB0187">
              <w:rPr>
                <w:rFonts w:ascii="Garamond" w:hAnsi="Garamond"/>
              </w:rPr>
              <w:t>Single</w:t>
            </w:r>
          </w:p>
        </w:tc>
        <w:tc>
          <w:tcPr>
            <w:tcW w:w="1800" w:type="pct"/>
            <w:shd w:val="clear" w:color="auto" w:fill="FFFFFF" w:themeFill="background1"/>
          </w:tcPr>
          <w:p w14:paraId="2EFFC717" w14:textId="77777777" w:rsidR="00F9710E" w:rsidRPr="00140FC9" w:rsidRDefault="00F9710E" w:rsidP="00430137">
            <w:pPr>
              <w:rPr>
                <w:rFonts w:ascii="Garamond" w:hAnsi="Garamond"/>
              </w:rPr>
            </w:pPr>
            <w:r w:rsidRPr="00DB0187">
              <w:rPr>
                <w:rFonts w:ascii="Garamond" w:hAnsi="Garamond"/>
              </w:rPr>
              <w:t>Number of times reassembly procedure completed successfully</w:t>
            </w:r>
          </w:p>
        </w:tc>
        <w:tc>
          <w:tcPr>
            <w:tcW w:w="668" w:type="pct"/>
            <w:shd w:val="clear" w:color="auto" w:fill="FFFFFF" w:themeFill="background1"/>
            <w:tcMar>
              <w:top w:w="72" w:type="dxa"/>
              <w:left w:w="144" w:type="dxa"/>
              <w:bottom w:w="72" w:type="dxa"/>
              <w:right w:w="144" w:type="dxa"/>
            </w:tcMar>
            <w:hideMark/>
          </w:tcPr>
          <w:p w14:paraId="258591A7" w14:textId="77777777" w:rsidR="00F9710E" w:rsidRPr="00140FC9" w:rsidRDefault="00F9710E" w:rsidP="00430137">
            <w:pPr>
              <w:rPr>
                <w:rFonts w:ascii="Garamond" w:hAnsi="Garamond"/>
              </w:rPr>
            </w:pPr>
            <w:r w:rsidRPr="00DB0187">
              <w:rPr>
                <w:rFonts w:ascii="Garamond" w:hAnsi="Garamond"/>
              </w:rPr>
              <w:t>30</w:t>
            </w:r>
          </w:p>
        </w:tc>
        <w:tc>
          <w:tcPr>
            <w:tcW w:w="357" w:type="pct"/>
            <w:shd w:val="clear" w:color="auto" w:fill="FFFFFF" w:themeFill="background1"/>
          </w:tcPr>
          <w:p w14:paraId="10317469" w14:textId="77777777" w:rsidR="00F9710E" w:rsidRPr="00140FC9" w:rsidRDefault="00F9710E" w:rsidP="00430137">
            <w:pPr>
              <w:rPr>
                <w:rFonts w:ascii="Garamond" w:hAnsi="Garamond"/>
              </w:rPr>
            </w:pPr>
            <w:r w:rsidRPr="00DB0187">
              <w:rPr>
                <w:rFonts w:ascii="Garamond" w:hAnsi="Garamond"/>
              </w:rPr>
              <w:t>VSTP SCCP Performance</w:t>
            </w:r>
          </w:p>
        </w:tc>
        <w:tc>
          <w:tcPr>
            <w:tcW w:w="277" w:type="pct"/>
            <w:shd w:val="clear" w:color="auto" w:fill="FFFFFF" w:themeFill="background1"/>
          </w:tcPr>
          <w:p w14:paraId="544B9139" w14:textId="77777777" w:rsidR="00F9710E" w:rsidRPr="00140FC9" w:rsidRDefault="00F9710E" w:rsidP="00430137">
            <w:pPr>
              <w:rPr>
                <w:rFonts w:ascii="Garamond" w:hAnsi="Garamond"/>
              </w:rPr>
            </w:pPr>
            <w:r w:rsidRPr="00DB0187">
              <w:rPr>
                <w:rFonts w:ascii="Garamond" w:hAnsi="Garamond"/>
              </w:rPr>
              <w:t>Simple</w:t>
            </w:r>
          </w:p>
        </w:tc>
      </w:tr>
      <w:tr w:rsidR="00F9710E" w:rsidRPr="00140FC9" w14:paraId="08E8D60B" w14:textId="77777777" w:rsidTr="00430137">
        <w:trPr>
          <w:trHeight w:val="323"/>
        </w:trPr>
        <w:tc>
          <w:tcPr>
            <w:tcW w:w="379" w:type="pct"/>
            <w:shd w:val="clear" w:color="auto" w:fill="FFFFFF" w:themeFill="background1"/>
          </w:tcPr>
          <w:p w14:paraId="46FB9B36" w14:textId="77777777" w:rsidR="00F9710E" w:rsidRPr="00140FC9" w:rsidRDefault="00F9710E" w:rsidP="00430137">
            <w:pPr>
              <w:rPr>
                <w:rFonts w:ascii="Garamond" w:hAnsi="Garamond"/>
              </w:rPr>
            </w:pPr>
            <w:r w:rsidRPr="00DB0187">
              <w:rPr>
                <w:rFonts w:ascii="Garamond" w:hAnsi="Garamond"/>
              </w:rPr>
              <w:t>21902</w:t>
            </w:r>
          </w:p>
        </w:tc>
        <w:tc>
          <w:tcPr>
            <w:tcW w:w="963" w:type="pct"/>
            <w:shd w:val="clear" w:color="auto" w:fill="FFFFFF" w:themeFill="background1"/>
          </w:tcPr>
          <w:p w14:paraId="3D7E4F4B" w14:textId="77777777" w:rsidR="00F9710E" w:rsidRPr="00140FC9" w:rsidRDefault="00F9710E" w:rsidP="00430137">
            <w:pPr>
              <w:rPr>
                <w:rFonts w:ascii="Garamond" w:hAnsi="Garamond"/>
              </w:rPr>
            </w:pPr>
            <w:r w:rsidRPr="00DB0187">
              <w:rPr>
                <w:rFonts w:ascii="Garamond" w:hAnsi="Garamond"/>
              </w:rPr>
              <w:t>VstpRxSccpReassProcFail</w:t>
            </w:r>
          </w:p>
        </w:tc>
        <w:tc>
          <w:tcPr>
            <w:tcW w:w="556" w:type="pct"/>
            <w:shd w:val="clear" w:color="auto" w:fill="FFFFFF" w:themeFill="background1"/>
            <w:tcMar>
              <w:top w:w="72" w:type="dxa"/>
              <w:left w:w="144" w:type="dxa"/>
              <w:bottom w:w="72" w:type="dxa"/>
              <w:right w:w="144" w:type="dxa"/>
            </w:tcMar>
          </w:tcPr>
          <w:p w14:paraId="31B4C092" w14:textId="77777777" w:rsidR="00F9710E" w:rsidRPr="00140FC9" w:rsidRDefault="00F9710E" w:rsidP="00430137">
            <w:pPr>
              <w:rPr>
                <w:rFonts w:ascii="Garamond" w:hAnsi="Garamond"/>
              </w:rPr>
            </w:pPr>
            <w:r w:rsidRPr="00DB0187">
              <w:rPr>
                <w:rFonts w:ascii="Garamond" w:hAnsi="Garamond"/>
              </w:rPr>
              <w:t>Single</w:t>
            </w:r>
          </w:p>
        </w:tc>
        <w:tc>
          <w:tcPr>
            <w:tcW w:w="1800" w:type="pct"/>
            <w:shd w:val="clear" w:color="auto" w:fill="FFFFFF" w:themeFill="background1"/>
          </w:tcPr>
          <w:p w14:paraId="7E4C7016" w14:textId="77777777" w:rsidR="00F9710E" w:rsidRPr="00140FC9" w:rsidRDefault="00F9710E" w:rsidP="00430137">
            <w:pPr>
              <w:rPr>
                <w:rFonts w:ascii="Garamond" w:hAnsi="Garamond"/>
              </w:rPr>
            </w:pPr>
            <w:r w:rsidRPr="00DB0187">
              <w:rPr>
                <w:rFonts w:ascii="Garamond" w:hAnsi="Garamond"/>
              </w:rPr>
              <w:t>Number of times reassembly procedure failed</w:t>
            </w:r>
          </w:p>
        </w:tc>
        <w:tc>
          <w:tcPr>
            <w:tcW w:w="668" w:type="pct"/>
            <w:shd w:val="clear" w:color="auto" w:fill="FFFFFF" w:themeFill="background1"/>
            <w:tcMar>
              <w:top w:w="72" w:type="dxa"/>
              <w:left w:w="144" w:type="dxa"/>
              <w:bottom w:w="72" w:type="dxa"/>
              <w:right w:w="144" w:type="dxa"/>
            </w:tcMar>
          </w:tcPr>
          <w:p w14:paraId="5574EE08" w14:textId="77777777" w:rsidR="00F9710E" w:rsidRPr="00140FC9" w:rsidRDefault="00F9710E" w:rsidP="00430137">
            <w:pPr>
              <w:rPr>
                <w:rFonts w:ascii="Garamond" w:hAnsi="Garamond"/>
              </w:rPr>
            </w:pPr>
            <w:r w:rsidRPr="00DB0187">
              <w:rPr>
                <w:rFonts w:ascii="Garamond" w:hAnsi="Garamond"/>
              </w:rPr>
              <w:t>30</w:t>
            </w:r>
          </w:p>
        </w:tc>
        <w:tc>
          <w:tcPr>
            <w:tcW w:w="357" w:type="pct"/>
            <w:shd w:val="clear" w:color="auto" w:fill="FFFFFF" w:themeFill="background1"/>
          </w:tcPr>
          <w:p w14:paraId="01DC946F" w14:textId="77777777" w:rsidR="00F9710E" w:rsidRDefault="00F9710E" w:rsidP="00430137">
            <w:pPr>
              <w:rPr>
                <w:rFonts w:ascii="Garamond" w:hAnsi="Garamond"/>
              </w:rPr>
            </w:pPr>
            <w:r w:rsidRPr="00DB0187">
              <w:rPr>
                <w:rFonts w:ascii="Garamond" w:hAnsi="Garamond"/>
              </w:rPr>
              <w:t>VSTP SCCP Exception</w:t>
            </w:r>
          </w:p>
        </w:tc>
        <w:tc>
          <w:tcPr>
            <w:tcW w:w="277" w:type="pct"/>
            <w:shd w:val="clear" w:color="auto" w:fill="FFFFFF" w:themeFill="background1"/>
          </w:tcPr>
          <w:p w14:paraId="06370C8B" w14:textId="77777777" w:rsidR="00F9710E" w:rsidRPr="00140FC9" w:rsidRDefault="00F9710E" w:rsidP="00430137">
            <w:pPr>
              <w:rPr>
                <w:rFonts w:ascii="Garamond" w:hAnsi="Garamond"/>
              </w:rPr>
            </w:pPr>
            <w:r w:rsidRPr="00DB0187">
              <w:rPr>
                <w:rFonts w:ascii="Garamond" w:hAnsi="Garamond"/>
              </w:rPr>
              <w:t>Simple</w:t>
            </w:r>
          </w:p>
        </w:tc>
      </w:tr>
      <w:tr w:rsidR="00F9710E" w:rsidRPr="00140FC9" w14:paraId="716577C4" w14:textId="77777777" w:rsidTr="00430137">
        <w:trPr>
          <w:trHeight w:val="13"/>
        </w:trPr>
        <w:tc>
          <w:tcPr>
            <w:tcW w:w="379" w:type="pct"/>
            <w:shd w:val="clear" w:color="auto" w:fill="FFFFFF" w:themeFill="background1"/>
          </w:tcPr>
          <w:p w14:paraId="6768082D" w14:textId="77777777" w:rsidR="00F9710E" w:rsidRPr="00140FC9" w:rsidRDefault="00F9710E" w:rsidP="00430137">
            <w:pPr>
              <w:rPr>
                <w:rFonts w:ascii="Garamond" w:hAnsi="Garamond"/>
              </w:rPr>
            </w:pPr>
            <w:r w:rsidRPr="00DB0187">
              <w:rPr>
                <w:rFonts w:ascii="Garamond" w:hAnsi="Garamond"/>
              </w:rPr>
              <w:t>21903</w:t>
            </w:r>
          </w:p>
        </w:tc>
        <w:tc>
          <w:tcPr>
            <w:tcW w:w="963" w:type="pct"/>
            <w:shd w:val="clear" w:color="auto" w:fill="FFFFFF" w:themeFill="background1"/>
          </w:tcPr>
          <w:p w14:paraId="1D0E8D08" w14:textId="77777777" w:rsidR="00F9710E" w:rsidRPr="00140FC9" w:rsidRDefault="00F9710E" w:rsidP="00430137">
            <w:pPr>
              <w:rPr>
                <w:rFonts w:ascii="Garamond" w:hAnsi="Garamond"/>
              </w:rPr>
            </w:pPr>
            <w:r w:rsidRPr="00DB0187">
              <w:rPr>
                <w:rFonts w:ascii="Garamond" w:hAnsi="Garamond"/>
              </w:rPr>
              <w:t>VstpRxSccpXUDTSgmnts</w:t>
            </w:r>
          </w:p>
        </w:tc>
        <w:tc>
          <w:tcPr>
            <w:tcW w:w="556" w:type="pct"/>
            <w:shd w:val="clear" w:color="auto" w:fill="FFFFFF" w:themeFill="background1"/>
            <w:tcMar>
              <w:top w:w="72" w:type="dxa"/>
              <w:left w:w="144" w:type="dxa"/>
              <w:bottom w:w="72" w:type="dxa"/>
              <w:right w:w="144" w:type="dxa"/>
            </w:tcMar>
          </w:tcPr>
          <w:p w14:paraId="524520F4" w14:textId="77777777" w:rsidR="00F9710E" w:rsidRPr="00140FC9" w:rsidRDefault="00F9710E" w:rsidP="00430137">
            <w:pPr>
              <w:rPr>
                <w:rFonts w:ascii="Garamond" w:hAnsi="Garamond"/>
              </w:rPr>
            </w:pPr>
            <w:r w:rsidRPr="00DB0187">
              <w:rPr>
                <w:rFonts w:ascii="Garamond" w:hAnsi="Garamond"/>
              </w:rPr>
              <w:t>Single</w:t>
            </w:r>
          </w:p>
        </w:tc>
        <w:tc>
          <w:tcPr>
            <w:tcW w:w="1800" w:type="pct"/>
            <w:shd w:val="clear" w:color="auto" w:fill="FFFFFF" w:themeFill="background1"/>
          </w:tcPr>
          <w:p w14:paraId="410E218F" w14:textId="77777777" w:rsidR="00F9710E" w:rsidRPr="00140FC9" w:rsidRDefault="00F9710E" w:rsidP="00430137">
            <w:pPr>
              <w:rPr>
                <w:rFonts w:ascii="Garamond" w:hAnsi="Garamond"/>
              </w:rPr>
            </w:pPr>
            <w:r w:rsidRPr="00DB0187">
              <w:rPr>
                <w:rFonts w:ascii="Garamond" w:hAnsi="Garamond"/>
              </w:rPr>
              <w:t>Number of ingress segmented XUDT messages received from network</w:t>
            </w:r>
          </w:p>
        </w:tc>
        <w:tc>
          <w:tcPr>
            <w:tcW w:w="668" w:type="pct"/>
            <w:shd w:val="clear" w:color="auto" w:fill="FFFFFF" w:themeFill="background1"/>
            <w:tcMar>
              <w:top w:w="72" w:type="dxa"/>
              <w:left w:w="144" w:type="dxa"/>
              <w:bottom w:w="72" w:type="dxa"/>
              <w:right w:w="144" w:type="dxa"/>
            </w:tcMar>
          </w:tcPr>
          <w:p w14:paraId="562A3A86" w14:textId="77777777" w:rsidR="00F9710E" w:rsidRPr="00140FC9" w:rsidRDefault="00F9710E" w:rsidP="00430137">
            <w:pPr>
              <w:rPr>
                <w:rFonts w:ascii="Garamond" w:hAnsi="Garamond"/>
              </w:rPr>
            </w:pPr>
            <w:r w:rsidRPr="00DB0187">
              <w:rPr>
                <w:rFonts w:ascii="Garamond" w:hAnsi="Garamond"/>
              </w:rPr>
              <w:t>30</w:t>
            </w:r>
          </w:p>
        </w:tc>
        <w:tc>
          <w:tcPr>
            <w:tcW w:w="357" w:type="pct"/>
            <w:shd w:val="clear" w:color="auto" w:fill="FFFFFF" w:themeFill="background1"/>
          </w:tcPr>
          <w:p w14:paraId="2D13FCC6" w14:textId="77777777" w:rsidR="00F9710E" w:rsidRDefault="00F9710E" w:rsidP="00430137">
            <w:pPr>
              <w:rPr>
                <w:rFonts w:ascii="Garamond" w:hAnsi="Garamond"/>
              </w:rPr>
            </w:pPr>
            <w:r w:rsidRPr="00DB0187">
              <w:rPr>
                <w:rFonts w:ascii="Garamond" w:hAnsi="Garamond"/>
              </w:rPr>
              <w:t>VSTP SCCP Performance</w:t>
            </w:r>
          </w:p>
        </w:tc>
        <w:tc>
          <w:tcPr>
            <w:tcW w:w="277" w:type="pct"/>
            <w:shd w:val="clear" w:color="auto" w:fill="FFFFFF" w:themeFill="background1"/>
          </w:tcPr>
          <w:p w14:paraId="72D50674" w14:textId="77777777" w:rsidR="00F9710E" w:rsidRPr="00140FC9" w:rsidRDefault="00F9710E" w:rsidP="00430137">
            <w:pPr>
              <w:rPr>
                <w:rFonts w:ascii="Garamond" w:hAnsi="Garamond"/>
              </w:rPr>
            </w:pPr>
            <w:r w:rsidRPr="00DB0187">
              <w:rPr>
                <w:rFonts w:ascii="Garamond" w:hAnsi="Garamond"/>
              </w:rPr>
              <w:t>Simple</w:t>
            </w:r>
          </w:p>
        </w:tc>
      </w:tr>
      <w:tr w:rsidR="00F9710E" w:rsidRPr="00140FC9" w14:paraId="40394DAD" w14:textId="77777777" w:rsidTr="00430137">
        <w:trPr>
          <w:trHeight w:val="13"/>
        </w:trPr>
        <w:tc>
          <w:tcPr>
            <w:tcW w:w="379" w:type="pct"/>
            <w:shd w:val="clear" w:color="auto" w:fill="FFFFFF" w:themeFill="background1"/>
          </w:tcPr>
          <w:p w14:paraId="5CB07C22" w14:textId="77777777" w:rsidR="00F9710E" w:rsidRPr="00140FC9" w:rsidRDefault="00F9710E" w:rsidP="00430137">
            <w:pPr>
              <w:rPr>
                <w:rFonts w:ascii="Garamond" w:hAnsi="Garamond"/>
              </w:rPr>
            </w:pPr>
            <w:r w:rsidRPr="00DB0187">
              <w:rPr>
                <w:rFonts w:ascii="Garamond" w:hAnsi="Garamond"/>
              </w:rPr>
              <w:t>21904</w:t>
            </w:r>
          </w:p>
        </w:tc>
        <w:tc>
          <w:tcPr>
            <w:tcW w:w="963" w:type="pct"/>
            <w:shd w:val="clear" w:color="auto" w:fill="FFFFFF" w:themeFill="background1"/>
          </w:tcPr>
          <w:p w14:paraId="79970DC6" w14:textId="77777777" w:rsidR="00F9710E" w:rsidRPr="00140FC9" w:rsidRDefault="00F9710E" w:rsidP="00430137">
            <w:pPr>
              <w:rPr>
                <w:rFonts w:ascii="Garamond" w:hAnsi="Garamond"/>
              </w:rPr>
            </w:pPr>
            <w:r w:rsidRPr="00DB0187">
              <w:rPr>
                <w:rFonts w:ascii="Garamond" w:hAnsi="Garamond"/>
              </w:rPr>
              <w:t>VstpRxSccpSgmntsDisc</w:t>
            </w:r>
          </w:p>
        </w:tc>
        <w:tc>
          <w:tcPr>
            <w:tcW w:w="556" w:type="pct"/>
            <w:shd w:val="clear" w:color="auto" w:fill="FFFFFF" w:themeFill="background1"/>
            <w:tcMar>
              <w:top w:w="72" w:type="dxa"/>
              <w:left w:w="144" w:type="dxa"/>
              <w:bottom w:w="72" w:type="dxa"/>
              <w:right w:w="144" w:type="dxa"/>
            </w:tcMar>
          </w:tcPr>
          <w:p w14:paraId="32F85493" w14:textId="77777777" w:rsidR="00F9710E" w:rsidRPr="00140FC9" w:rsidRDefault="00F9710E" w:rsidP="00430137">
            <w:pPr>
              <w:rPr>
                <w:rFonts w:ascii="Garamond" w:hAnsi="Garamond"/>
              </w:rPr>
            </w:pPr>
            <w:r w:rsidRPr="00DB0187">
              <w:rPr>
                <w:rFonts w:ascii="Garamond" w:hAnsi="Garamond"/>
              </w:rPr>
              <w:t>Single</w:t>
            </w:r>
          </w:p>
        </w:tc>
        <w:tc>
          <w:tcPr>
            <w:tcW w:w="1800" w:type="pct"/>
            <w:shd w:val="clear" w:color="auto" w:fill="FFFFFF" w:themeFill="background1"/>
          </w:tcPr>
          <w:p w14:paraId="7BD157C0" w14:textId="2182D479" w:rsidR="00F9710E" w:rsidRPr="00140FC9" w:rsidRDefault="00F9710E" w:rsidP="00430137">
            <w:pPr>
              <w:rPr>
                <w:rFonts w:ascii="Garamond" w:hAnsi="Garamond"/>
              </w:rPr>
            </w:pPr>
            <w:r w:rsidRPr="00DB0187">
              <w:rPr>
                <w:rFonts w:ascii="Garamond" w:hAnsi="Garamond"/>
              </w:rPr>
              <w:t>Number of segmented XUDT messages Discarded due to reassembly failure.</w:t>
            </w:r>
          </w:p>
        </w:tc>
        <w:tc>
          <w:tcPr>
            <w:tcW w:w="668" w:type="pct"/>
            <w:shd w:val="clear" w:color="auto" w:fill="FFFFFF" w:themeFill="background1"/>
            <w:tcMar>
              <w:top w:w="72" w:type="dxa"/>
              <w:left w:w="144" w:type="dxa"/>
              <w:bottom w:w="72" w:type="dxa"/>
              <w:right w:w="144" w:type="dxa"/>
            </w:tcMar>
          </w:tcPr>
          <w:p w14:paraId="2920647A" w14:textId="77777777" w:rsidR="00F9710E" w:rsidRPr="00140FC9" w:rsidRDefault="00F9710E" w:rsidP="00430137">
            <w:pPr>
              <w:rPr>
                <w:rFonts w:ascii="Garamond" w:hAnsi="Garamond"/>
              </w:rPr>
            </w:pPr>
            <w:r w:rsidRPr="00DB0187">
              <w:rPr>
                <w:rFonts w:ascii="Garamond" w:hAnsi="Garamond"/>
              </w:rPr>
              <w:t>30</w:t>
            </w:r>
          </w:p>
        </w:tc>
        <w:tc>
          <w:tcPr>
            <w:tcW w:w="357" w:type="pct"/>
            <w:shd w:val="clear" w:color="auto" w:fill="FFFFFF" w:themeFill="background1"/>
          </w:tcPr>
          <w:p w14:paraId="5ABB5C62" w14:textId="77777777" w:rsidR="00F9710E" w:rsidRDefault="00F9710E" w:rsidP="00430137">
            <w:pPr>
              <w:rPr>
                <w:rFonts w:ascii="Garamond" w:hAnsi="Garamond"/>
              </w:rPr>
            </w:pPr>
            <w:r w:rsidRPr="00DB0187">
              <w:rPr>
                <w:rFonts w:ascii="Garamond" w:hAnsi="Garamond"/>
              </w:rPr>
              <w:t xml:space="preserve">VSTP SCCP </w:t>
            </w:r>
            <w:r w:rsidRPr="00DB0187">
              <w:rPr>
                <w:rFonts w:ascii="Garamond" w:hAnsi="Garamond"/>
              </w:rPr>
              <w:lastRenderedPageBreak/>
              <w:t>Exception</w:t>
            </w:r>
          </w:p>
        </w:tc>
        <w:tc>
          <w:tcPr>
            <w:tcW w:w="277" w:type="pct"/>
            <w:shd w:val="clear" w:color="auto" w:fill="FFFFFF" w:themeFill="background1"/>
          </w:tcPr>
          <w:p w14:paraId="60D4010E" w14:textId="77777777" w:rsidR="00F9710E" w:rsidRPr="00140FC9" w:rsidRDefault="00F9710E" w:rsidP="00430137">
            <w:pPr>
              <w:rPr>
                <w:rFonts w:ascii="Garamond" w:hAnsi="Garamond"/>
              </w:rPr>
            </w:pPr>
            <w:r w:rsidRPr="00DB0187">
              <w:rPr>
                <w:rFonts w:ascii="Garamond" w:hAnsi="Garamond"/>
              </w:rPr>
              <w:lastRenderedPageBreak/>
              <w:t>Simple</w:t>
            </w:r>
          </w:p>
        </w:tc>
      </w:tr>
      <w:tr w:rsidR="00F9710E" w:rsidRPr="00140FC9" w14:paraId="0C156BE7" w14:textId="77777777" w:rsidTr="00430137">
        <w:trPr>
          <w:trHeight w:val="13"/>
        </w:trPr>
        <w:tc>
          <w:tcPr>
            <w:tcW w:w="379" w:type="pct"/>
            <w:shd w:val="clear" w:color="auto" w:fill="FFFFFF" w:themeFill="background1"/>
          </w:tcPr>
          <w:p w14:paraId="7165CCA6" w14:textId="77777777" w:rsidR="00F9710E" w:rsidRPr="00140FC9" w:rsidRDefault="00F9710E" w:rsidP="00430137">
            <w:pPr>
              <w:rPr>
                <w:rFonts w:ascii="Garamond" w:hAnsi="Garamond"/>
              </w:rPr>
            </w:pPr>
            <w:r w:rsidRPr="00DB0187">
              <w:rPr>
                <w:rFonts w:ascii="Garamond" w:hAnsi="Garamond"/>
              </w:rPr>
              <w:t>21905</w:t>
            </w:r>
          </w:p>
        </w:tc>
        <w:tc>
          <w:tcPr>
            <w:tcW w:w="963" w:type="pct"/>
            <w:shd w:val="clear" w:color="auto" w:fill="FFFFFF" w:themeFill="background1"/>
          </w:tcPr>
          <w:p w14:paraId="6968DE3C" w14:textId="77777777" w:rsidR="00F9710E" w:rsidRPr="00140FC9" w:rsidRDefault="00F9710E" w:rsidP="00430137">
            <w:pPr>
              <w:rPr>
                <w:rFonts w:ascii="Garamond" w:hAnsi="Garamond"/>
              </w:rPr>
            </w:pPr>
            <w:r w:rsidRPr="00DB0187">
              <w:rPr>
                <w:rFonts w:ascii="Garamond" w:hAnsi="Garamond"/>
              </w:rPr>
              <w:t>VstpRxSccpSgmntsReassFail</w:t>
            </w:r>
          </w:p>
        </w:tc>
        <w:tc>
          <w:tcPr>
            <w:tcW w:w="556" w:type="pct"/>
            <w:shd w:val="clear" w:color="auto" w:fill="FFFFFF" w:themeFill="background1"/>
            <w:tcMar>
              <w:top w:w="72" w:type="dxa"/>
              <w:left w:w="144" w:type="dxa"/>
              <w:bottom w:w="72" w:type="dxa"/>
              <w:right w:w="144" w:type="dxa"/>
            </w:tcMar>
          </w:tcPr>
          <w:p w14:paraId="77228D38" w14:textId="77777777" w:rsidR="00F9710E" w:rsidRPr="00140FC9" w:rsidRDefault="00F9710E" w:rsidP="00430137">
            <w:pPr>
              <w:rPr>
                <w:rFonts w:ascii="Garamond" w:hAnsi="Garamond"/>
              </w:rPr>
            </w:pPr>
            <w:r w:rsidRPr="00DB0187">
              <w:rPr>
                <w:rFonts w:ascii="Garamond" w:hAnsi="Garamond"/>
              </w:rPr>
              <w:t>Single</w:t>
            </w:r>
          </w:p>
        </w:tc>
        <w:tc>
          <w:tcPr>
            <w:tcW w:w="1800" w:type="pct"/>
            <w:shd w:val="clear" w:color="auto" w:fill="FFFFFF" w:themeFill="background1"/>
          </w:tcPr>
          <w:p w14:paraId="03908CFE" w14:textId="331DD816" w:rsidR="00F9710E" w:rsidRPr="00DB0187" w:rsidRDefault="00F9710E" w:rsidP="00430137">
            <w:pPr>
              <w:rPr>
                <w:rFonts w:ascii="Garamond" w:hAnsi="Garamond"/>
              </w:rPr>
            </w:pPr>
            <w:r w:rsidRPr="00DB0187">
              <w:rPr>
                <w:rFonts w:ascii="Garamond" w:hAnsi="Garamond"/>
              </w:rPr>
              <w:t>Number of segmented XUDT messages that encountered Reassembly failure</w:t>
            </w:r>
          </w:p>
          <w:p w14:paraId="5B7D9243" w14:textId="77777777" w:rsidR="00F9710E" w:rsidRPr="00140FC9" w:rsidRDefault="00F9710E" w:rsidP="00430137">
            <w:pPr>
              <w:rPr>
                <w:rFonts w:ascii="Garamond" w:hAnsi="Garamond"/>
              </w:rPr>
            </w:pPr>
            <w:r w:rsidRPr="00DB0187">
              <w:rPr>
                <w:rFonts w:ascii="Garamond" w:hAnsi="Garamond"/>
              </w:rPr>
              <w:t>due to any errors</w:t>
            </w:r>
          </w:p>
        </w:tc>
        <w:tc>
          <w:tcPr>
            <w:tcW w:w="668" w:type="pct"/>
            <w:shd w:val="clear" w:color="auto" w:fill="FFFFFF" w:themeFill="background1"/>
            <w:tcMar>
              <w:top w:w="72" w:type="dxa"/>
              <w:left w:w="144" w:type="dxa"/>
              <w:bottom w:w="72" w:type="dxa"/>
              <w:right w:w="144" w:type="dxa"/>
            </w:tcMar>
          </w:tcPr>
          <w:p w14:paraId="7B60F1B2" w14:textId="77777777" w:rsidR="00F9710E" w:rsidRPr="00140FC9" w:rsidRDefault="00F9710E" w:rsidP="00430137">
            <w:pPr>
              <w:rPr>
                <w:rFonts w:ascii="Garamond" w:hAnsi="Garamond"/>
              </w:rPr>
            </w:pPr>
            <w:r w:rsidRPr="00DB0187">
              <w:rPr>
                <w:rFonts w:ascii="Garamond" w:hAnsi="Garamond"/>
              </w:rPr>
              <w:t>30</w:t>
            </w:r>
          </w:p>
        </w:tc>
        <w:tc>
          <w:tcPr>
            <w:tcW w:w="357" w:type="pct"/>
            <w:shd w:val="clear" w:color="auto" w:fill="FFFFFF" w:themeFill="background1"/>
          </w:tcPr>
          <w:p w14:paraId="5125464E" w14:textId="77777777" w:rsidR="00F9710E" w:rsidRDefault="00F9710E" w:rsidP="00430137">
            <w:pPr>
              <w:rPr>
                <w:rFonts w:ascii="Garamond" w:hAnsi="Garamond"/>
              </w:rPr>
            </w:pPr>
            <w:r w:rsidRPr="00DB0187">
              <w:rPr>
                <w:rFonts w:ascii="Garamond" w:hAnsi="Garamond"/>
              </w:rPr>
              <w:t>VSTP SCCP Exception</w:t>
            </w:r>
          </w:p>
        </w:tc>
        <w:tc>
          <w:tcPr>
            <w:tcW w:w="277" w:type="pct"/>
            <w:shd w:val="clear" w:color="auto" w:fill="FFFFFF" w:themeFill="background1"/>
          </w:tcPr>
          <w:p w14:paraId="1E06F5EE" w14:textId="77777777" w:rsidR="00F9710E" w:rsidRPr="00140FC9" w:rsidRDefault="00F9710E" w:rsidP="00430137">
            <w:pPr>
              <w:rPr>
                <w:rFonts w:ascii="Garamond" w:hAnsi="Garamond"/>
              </w:rPr>
            </w:pPr>
            <w:r w:rsidRPr="00DB0187">
              <w:rPr>
                <w:rFonts w:ascii="Garamond" w:hAnsi="Garamond"/>
              </w:rPr>
              <w:t>Simple</w:t>
            </w:r>
          </w:p>
        </w:tc>
      </w:tr>
      <w:tr w:rsidR="00F9710E" w:rsidRPr="00140FC9" w14:paraId="17CD4477" w14:textId="77777777" w:rsidTr="00430137">
        <w:trPr>
          <w:trHeight w:val="440"/>
        </w:trPr>
        <w:tc>
          <w:tcPr>
            <w:tcW w:w="379" w:type="pct"/>
            <w:shd w:val="clear" w:color="auto" w:fill="FFFFFF" w:themeFill="background1"/>
          </w:tcPr>
          <w:p w14:paraId="2CD9387D" w14:textId="77777777" w:rsidR="00F9710E" w:rsidRPr="00140FC9" w:rsidRDefault="00F9710E" w:rsidP="00430137">
            <w:pPr>
              <w:rPr>
                <w:rFonts w:ascii="Garamond" w:hAnsi="Garamond"/>
              </w:rPr>
            </w:pPr>
            <w:r w:rsidRPr="00DB0187">
              <w:rPr>
                <w:rFonts w:ascii="Garamond" w:hAnsi="Garamond"/>
              </w:rPr>
              <w:t>21906</w:t>
            </w:r>
          </w:p>
        </w:tc>
        <w:tc>
          <w:tcPr>
            <w:tcW w:w="963" w:type="pct"/>
            <w:shd w:val="clear" w:color="auto" w:fill="FFFFFF" w:themeFill="background1"/>
          </w:tcPr>
          <w:p w14:paraId="2458D666" w14:textId="77777777" w:rsidR="00F9710E" w:rsidRPr="00140FC9" w:rsidRDefault="00F9710E" w:rsidP="00430137">
            <w:pPr>
              <w:rPr>
                <w:rFonts w:ascii="Garamond" w:hAnsi="Garamond"/>
              </w:rPr>
            </w:pPr>
            <w:r w:rsidRPr="00DB0187">
              <w:rPr>
                <w:rFonts w:ascii="Garamond" w:hAnsi="Garamond"/>
              </w:rPr>
              <w:t>VstpTxSccpSegProcSucc</w:t>
            </w:r>
          </w:p>
        </w:tc>
        <w:tc>
          <w:tcPr>
            <w:tcW w:w="556" w:type="pct"/>
            <w:shd w:val="clear" w:color="auto" w:fill="FFFFFF" w:themeFill="background1"/>
            <w:tcMar>
              <w:top w:w="72" w:type="dxa"/>
              <w:left w:w="144" w:type="dxa"/>
              <w:bottom w:w="72" w:type="dxa"/>
              <w:right w:w="144" w:type="dxa"/>
            </w:tcMar>
          </w:tcPr>
          <w:p w14:paraId="7F25C95D" w14:textId="77777777" w:rsidR="00F9710E" w:rsidRPr="00140FC9" w:rsidRDefault="00F9710E" w:rsidP="00430137">
            <w:pPr>
              <w:rPr>
                <w:rFonts w:ascii="Garamond" w:hAnsi="Garamond"/>
              </w:rPr>
            </w:pPr>
            <w:r w:rsidRPr="00DB0187">
              <w:rPr>
                <w:rFonts w:ascii="Garamond" w:hAnsi="Garamond"/>
              </w:rPr>
              <w:t>Single</w:t>
            </w:r>
          </w:p>
        </w:tc>
        <w:tc>
          <w:tcPr>
            <w:tcW w:w="1800" w:type="pct"/>
            <w:shd w:val="clear" w:color="auto" w:fill="FFFFFF" w:themeFill="background1"/>
          </w:tcPr>
          <w:p w14:paraId="67AAEB78" w14:textId="77777777" w:rsidR="00F9710E" w:rsidRPr="00140FC9" w:rsidRDefault="00F9710E" w:rsidP="00430137">
            <w:pPr>
              <w:rPr>
                <w:rFonts w:ascii="Garamond" w:hAnsi="Garamond"/>
              </w:rPr>
            </w:pPr>
            <w:r w:rsidRPr="00DB0187">
              <w:rPr>
                <w:rFonts w:ascii="Garamond" w:hAnsi="Garamond"/>
              </w:rPr>
              <w:t>Number of times segmentation procedure completed successfully</w:t>
            </w:r>
          </w:p>
        </w:tc>
        <w:tc>
          <w:tcPr>
            <w:tcW w:w="668" w:type="pct"/>
            <w:shd w:val="clear" w:color="auto" w:fill="FFFFFF" w:themeFill="background1"/>
            <w:tcMar>
              <w:top w:w="72" w:type="dxa"/>
              <w:left w:w="144" w:type="dxa"/>
              <w:bottom w:w="72" w:type="dxa"/>
              <w:right w:w="144" w:type="dxa"/>
            </w:tcMar>
          </w:tcPr>
          <w:p w14:paraId="23185002" w14:textId="77777777" w:rsidR="00F9710E" w:rsidRPr="00140FC9" w:rsidRDefault="00F9710E" w:rsidP="00430137">
            <w:pPr>
              <w:rPr>
                <w:rFonts w:ascii="Garamond" w:hAnsi="Garamond"/>
              </w:rPr>
            </w:pPr>
            <w:r w:rsidRPr="00DB0187">
              <w:rPr>
                <w:rFonts w:ascii="Garamond" w:hAnsi="Garamond"/>
              </w:rPr>
              <w:t>30</w:t>
            </w:r>
          </w:p>
        </w:tc>
        <w:tc>
          <w:tcPr>
            <w:tcW w:w="357" w:type="pct"/>
            <w:shd w:val="clear" w:color="auto" w:fill="FFFFFF" w:themeFill="background1"/>
          </w:tcPr>
          <w:p w14:paraId="76C22867" w14:textId="77777777" w:rsidR="00F9710E" w:rsidRDefault="00F9710E" w:rsidP="00430137">
            <w:pPr>
              <w:rPr>
                <w:rFonts w:ascii="Garamond" w:hAnsi="Garamond"/>
              </w:rPr>
            </w:pPr>
            <w:r w:rsidRPr="00DB0187">
              <w:rPr>
                <w:rFonts w:ascii="Garamond" w:hAnsi="Garamond"/>
              </w:rPr>
              <w:t>VSTP SCCP Performance</w:t>
            </w:r>
          </w:p>
        </w:tc>
        <w:tc>
          <w:tcPr>
            <w:tcW w:w="277" w:type="pct"/>
            <w:shd w:val="clear" w:color="auto" w:fill="FFFFFF" w:themeFill="background1"/>
          </w:tcPr>
          <w:p w14:paraId="1194E2CB" w14:textId="77777777" w:rsidR="00F9710E" w:rsidRPr="00140FC9" w:rsidRDefault="00F9710E" w:rsidP="00430137">
            <w:pPr>
              <w:rPr>
                <w:rFonts w:ascii="Garamond" w:hAnsi="Garamond"/>
              </w:rPr>
            </w:pPr>
            <w:r w:rsidRPr="00DB0187">
              <w:rPr>
                <w:rFonts w:ascii="Garamond" w:hAnsi="Garamond"/>
              </w:rPr>
              <w:t>Simple</w:t>
            </w:r>
          </w:p>
        </w:tc>
      </w:tr>
      <w:tr w:rsidR="00F9710E" w:rsidRPr="00140FC9" w14:paraId="2DE52DB0" w14:textId="77777777" w:rsidTr="00430137">
        <w:trPr>
          <w:trHeight w:val="13"/>
        </w:trPr>
        <w:tc>
          <w:tcPr>
            <w:tcW w:w="379" w:type="pct"/>
            <w:shd w:val="clear" w:color="auto" w:fill="FFFFFF" w:themeFill="background1"/>
          </w:tcPr>
          <w:p w14:paraId="38C83DFB" w14:textId="77777777" w:rsidR="00F9710E" w:rsidRPr="00140FC9" w:rsidRDefault="00F9710E" w:rsidP="00430137">
            <w:pPr>
              <w:rPr>
                <w:rFonts w:ascii="Garamond" w:hAnsi="Garamond"/>
              </w:rPr>
            </w:pPr>
            <w:r w:rsidRPr="00DB0187">
              <w:rPr>
                <w:rFonts w:ascii="Garamond" w:hAnsi="Garamond"/>
              </w:rPr>
              <w:t>21907</w:t>
            </w:r>
          </w:p>
        </w:tc>
        <w:tc>
          <w:tcPr>
            <w:tcW w:w="963" w:type="pct"/>
            <w:shd w:val="clear" w:color="auto" w:fill="FFFFFF" w:themeFill="background1"/>
          </w:tcPr>
          <w:p w14:paraId="74FE9B39" w14:textId="77777777" w:rsidR="00F9710E" w:rsidRPr="00140FC9" w:rsidRDefault="00F9710E" w:rsidP="00430137">
            <w:pPr>
              <w:rPr>
                <w:rFonts w:ascii="Garamond" w:hAnsi="Garamond"/>
              </w:rPr>
            </w:pPr>
            <w:r w:rsidRPr="00DB0187">
              <w:rPr>
                <w:rFonts w:ascii="Garamond" w:hAnsi="Garamond"/>
              </w:rPr>
              <w:t>VstpTxSccpSegProcFail</w:t>
            </w:r>
          </w:p>
        </w:tc>
        <w:tc>
          <w:tcPr>
            <w:tcW w:w="556" w:type="pct"/>
            <w:shd w:val="clear" w:color="auto" w:fill="FFFFFF" w:themeFill="background1"/>
            <w:tcMar>
              <w:top w:w="72" w:type="dxa"/>
              <w:left w:w="144" w:type="dxa"/>
              <w:bottom w:w="72" w:type="dxa"/>
              <w:right w:w="144" w:type="dxa"/>
            </w:tcMar>
          </w:tcPr>
          <w:p w14:paraId="6695E020" w14:textId="77777777" w:rsidR="00F9710E" w:rsidRPr="00140FC9" w:rsidRDefault="00F9710E" w:rsidP="00430137">
            <w:pPr>
              <w:rPr>
                <w:rFonts w:ascii="Garamond" w:hAnsi="Garamond"/>
              </w:rPr>
            </w:pPr>
            <w:r w:rsidRPr="00DB0187">
              <w:rPr>
                <w:rFonts w:ascii="Garamond" w:hAnsi="Garamond"/>
              </w:rPr>
              <w:t>Single</w:t>
            </w:r>
          </w:p>
        </w:tc>
        <w:tc>
          <w:tcPr>
            <w:tcW w:w="1800" w:type="pct"/>
            <w:shd w:val="clear" w:color="auto" w:fill="FFFFFF" w:themeFill="background1"/>
          </w:tcPr>
          <w:p w14:paraId="1EC426BC" w14:textId="77777777" w:rsidR="00F9710E" w:rsidRPr="00140FC9" w:rsidRDefault="00F9710E" w:rsidP="00430137">
            <w:pPr>
              <w:rPr>
                <w:rFonts w:ascii="Garamond" w:hAnsi="Garamond"/>
              </w:rPr>
            </w:pPr>
            <w:r w:rsidRPr="00DB0187">
              <w:rPr>
                <w:rFonts w:ascii="Garamond" w:hAnsi="Garamond"/>
              </w:rPr>
              <w:t>Number of times segmentation procedure failed</w:t>
            </w:r>
          </w:p>
        </w:tc>
        <w:tc>
          <w:tcPr>
            <w:tcW w:w="668" w:type="pct"/>
            <w:shd w:val="clear" w:color="auto" w:fill="FFFFFF" w:themeFill="background1"/>
            <w:tcMar>
              <w:top w:w="72" w:type="dxa"/>
              <w:left w:w="144" w:type="dxa"/>
              <w:bottom w:w="72" w:type="dxa"/>
              <w:right w:w="144" w:type="dxa"/>
            </w:tcMar>
          </w:tcPr>
          <w:p w14:paraId="660EBE7B" w14:textId="77777777" w:rsidR="00F9710E" w:rsidRPr="00140FC9" w:rsidRDefault="00F9710E" w:rsidP="00430137">
            <w:pPr>
              <w:rPr>
                <w:rFonts w:ascii="Garamond" w:hAnsi="Garamond"/>
              </w:rPr>
            </w:pPr>
            <w:r w:rsidRPr="00DB0187">
              <w:rPr>
                <w:rFonts w:ascii="Garamond" w:hAnsi="Garamond"/>
              </w:rPr>
              <w:t>30</w:t>
            </w:r>
          </w:p>
        </w:tc>
        <w:tc>
          <w:tcPr>
            <w:tcW w:w="357" w:type="pct"/>
            <w:shd w:val="clear" w:color="auto" w:fill="FFFFFF" w:themeFill="background1"/>
          </w:tcPr>
          <w:p w14:paraId="5EAE59C3" w14:textId="77777777" w:rsidR="00F9710E" w:rsidRDefault="00F9710E" w:rsidP="00430137">
            <w:pPr>
              <w:rPr>
                <w:rFonts w:ascii="Garamond" w:hAnsi="Garamond"/>
              </w:rPr>
            </w:pPr>
            <w:r w:rsidRPr="00DB0187">
              <w:rPr>
                <w:rFonts w:ascii="Garamond" w:hAnsi="Garamond"/>
              </w:rPr>
              <w:t>VSTP SCCP Exception</w:t>
            </w:r>
          </w:p>
        </w:tc>
        <w:tc>
          <w:tcPr>
            <w:tcW w:w="277" w:type="pct"/>
            <w:shd w:val="clear" w:color="auto" w:fill="FFFFFF" w:themeFill="background1"/>
          </w:tcPr>
          <w:p w14:paraId="61B668F3" w14:textId="77777777" w:rsidR="00F9710E" w:rsidRPr="00140FC9" w:rsidRDefault="00F9710E" w:rsidP="00430137">
            <w:pPr>
              <w:rPr>
                <w:rFonts w:ascii="Garamond" w:hAnsi="Garamond"/>
              </w:rPr>
            </w:pPr>
            <w:r w:rsidRPr="00DB0187">
              <w:rPr>
                <w:rFonts w:ascii="Garamond" w:hAnsi="Garamond"/>
              </w:rPr>
              <w:t>Simple</w:t>
            </w:r>
          </w:p>
        </w:tc>
      </w:tr>
      <w:tr w:rsidR="00F9710E" w:rsidRPr="00140FC9" w14:paraId="0850D8B9" w14:textId="77777777" w:rsidTr="00430137">
        <w:trPr>
          <w:trHeight w:val="13"/>
        </w:trPr>
        <w:tc>
          <w:tcPr>
            <w:tcW w:w="379" w:type="pct"/>
            <w:shd w:val="clear" w:color="auto" w:fill="FFFFFF" w:themeFill="background1"/>
          </w:tcPr>
          <w:p w14:paraId="4C1672A2" w14:textId="77777777" w:rsidR="00F9710E" w:rsidRPr="00140FC9" w:rsidRDefault="00F9710E" w:rsidP="00430137">
            <w:pPr>
              <w:rPr>
                <w:rFonts w:ascii="Garamond" w:hAnsi="Garamond"/>
              </w:rPr>
            </w:pPr>
            <w:r w:rsidRPr="00DB0187">
              <w:rPr>
                <w:rFonts w:ascii="Garamond" w:hAnsi="Garamond"/>
              </w:rPr>
              <w:t>21908</w:t>
            </w:r>
          </w:p>
        </w:tc>
        <w:tc>
          <w:tcPr>
            <w:tcW w:w="963" w:type="pct"/>
            <w:shd w:val="clear" w:color="auto" w:fill="FFFFFF" w:themeFill="background1"/>
          </w:tcPr>
          <w:p w14:paraId="14388573" w14:textId="77777777" w:rsidR="00F9710E" w:rsidRPr="00140FC9" w:rsidRDefault="00F9710E" w:rsidP="00430137">
            <w:pPr>
              <w:rPr>
                <w:rFonts w:ascii="Garamond" w:hAnsi="Garamond"/>
              </w:rPr>
            </w:pPr>
            <w:r w:rsidRPr="00DB0187">
              <w:rPr>
                <w:rFonts w:ascii="Garamond" w:hAnsi="Garamond"/>
              </w:rPr>
              <w:t>VstpTxSccpLargeMsgs</w:t>
            </w:r>
          </w:p>
        </w:tc>
        <w:tc>
          <w:tcPr>
            <w:tcW w:w="556" w:type="pct"/>
            <w:shd w:val="clear" w:color="auto" w:fill="FFFFFF" w:themeFill="background1"/>
            <w:tcMar>
              <w:top w:w="72" w:type="dxa"/>
              <w:left w:w="144" w:type="dxa"/>
              <w:bottom w:w="72" w:type="dxa"/>
              <w:right w:w="144" w:type="dxa"/>
            </w:tcMar>
          </w:tcPr>
          <w:p w14:paraId="57644306" w14:textId="77777777" w:rsidR="00F9710E" w:rsidRPr="00140FC9" w:rsidRDefault="00F9710E" w:rsidP="00430137">
            <w:pPr>
              <w:rPr>
                <w:rFonts w:ascii="Garamond" w:hAnsi="Garamond"/>
              </w:rPr>
            </w:pPr>
            <w:r w:rsidRPr="00DB0187">
              <w:rPr>
                <w:rFonts w:ascii="Garamond" w:hAnsi="Garamond"/>
              </w:rPr>
              <w:t>Single</w:t>
            </w:r>
          </w:p>
        </w:tc>
        <w:tc>
          <w:tcPr>
            <w:tcW w:w="1800" w:type="pct"/>
            <w:shd w:val="clear" w:color="auto" w:fill="FFFFFF" w:themeFill="background1"/>
          </w:tcPr>
          <w:p w14:paraId="3C6C2A80" w14:textId="77777777" w:rsidR="00F9710E" w:rsidRPr="00140FC9" w:rsidRDefault="00F9710E" w:rsidP="00430137">
            <w:pPr>
              <w:rPr>
                <w:rFonts w:ascii="Garamond" w:hAnsi="Garamond"/>
              </w:rPr>
            </w:pPr>
            <w:r w:rsidRPr="00DB0187">
              <w:rPr>
                <w:rFonts w:ascii="Garamond" w:hAnsi="Garamond"/>
              </w:rPr>
              <w:t>Number of reassembled large messages received for segmentation</w:t>
            </w:r>
          </w:p>
        </w:tc>
        <w:tc>
          <w:tcPr>
            <w:tcW w:w="668" w:type="pct"/>
            <w:shd w:val="clear" w:color="auto" w:fill="FFFFFF" w:themeFill="background1"/>
            <w:tcMar>
              <w:top w:w="72" w:type="dxa"/>
              <w:left w:w="144" w:type="dxa"/>
              <w:bottom w:w="72" w:type="dxa"/>
              <w:right w:w="144" w:type="dxa"/>
            </w:tcMar>
          </w:tcPr>
          <w:p w14:paraId="1CA74ADE" w14:textId="77777777" w:rsidR="00F9710E" w:rsidRPr="00140FC9" w:rsidRDefault="00F9710E" w:rsidP="00430137">
            <w:pPr>
              <w:rPr>
                <w:rFonts w:ascii="Garamond" w:hAnsi="Garamond"/>
              </w:rPr>
            </w:pPr>
            <w:r w:rsidRPr="00DB0187">
              <w:rPr>
                <w:rFonts w:ascii="Garamond" w:hAnsi="Garamond"/>
              </w:rPr>
              <w:t>30</w:t>
            </w:r>
          </w:p>
        </w:tc>
        <w:tc>
          <w:tcPr>
            <w:tcW w:w="357" w:type="pct"/>
            <w:shd w:val="clear" w:color="auto" w:fill="FFFFFF" w:themeFill="background1"/>
          </w:tcPr>
          <w:p w14:paraId="58EFDC5F" w14:textId="77777777" w:rsidR="00F9710E" w:rsidRDefault="00F9710E" w:rsidP="00430137">
            <w:pPr>
              <w:rPr>
                <w:rFonts w:ascii="Garamond" w:hAnsi="Garamond"/>
              </w:rPr>
            </w:pPr>
            <w:r w:rsidRPr="00DB0187">
              <w:rPr>
                <w:rFonts w:ascii="Garamond" w:hAnsi="Garamond"/>
              </w:rPr>
              <w:t>VSTP SCCP Performance</w:t>
            </w:r>
          </w:p>
        </w:tc>
        <w:tc>
          <w:tcPr>
            <w:tcW w:w="277" w:type="pct"/>
            <w:shd w:val="clear" w:color="auto" w:fill="FFFFFF" w:themeFill="background1"/>
          </w:tcPr>
          <w:p w14:paraId="04E60B6C" w14:textId="77777777" w:rsidR="00F9710E" w:rsidRPr="00140FC9" w:rsidRDefault="00F9710E" w:rsidP="00430137">
            <w:pPr>
              <w:rPr>
                <w:rFonts w:ascii="Garamond" w:hAnsi="Garamond"/>
              </w:rPr>
            </w:pPr>
            <w:r w:rsidRPr="00DB0187">
              <w:rPr>
                <w:rFonts w:ascii="Garamond" w:hAnsi="Garamond"/>
              </w:rPr>
              <w:t>Simple</w:t>
            </w:r>
          </w:p>
        </w:tc>
      </w:tr>
      <w:tr w:rsidR="00F9710E" w:rsidRPr="00140FC9" w14:paraId="5AA163ED" w14:textId="77777777" w:rsidTr="00430137">
        <w:trPr>
          <w:trHeight w:val="13"/>
        </w:trPr>
        <w:tc>
          <w:tcPr>
            <w:tcW w:w="379" w:type="pct"/>
            <w:shd w:val="clear" w:color="auto" w:fill="FFFFFF" w:themeFill="background1"/>
          </w:tcPr>
          <w:p w14:paraId="2096E44F" w14:textId="77777777" w:rsidR="00F9710E" w:rsidRPr="00CD0EB4" w:rsidRDefault="00F9710E" w:rsidP="00430137">
            <w:pPr>
              <w:rPr>
                <w:rFonts w:ascii="Garamond" w:hAnsi="Garamond"/>
              </w:rPr>
            </w:pPr>
            <w:r w:rsidRPr="00DB0187">
              <w:rPr>
                <w:rFonts w:ascii="Garamond" w:hAnsi="Garamond"/>
              </w:rPr>
              <w:t>21909</w:t>
            </w:r>
          </w:p>
        </w:tc>
        <w:tc>
          <w:tcPr>
            <w:tcW w:w="963" w:type="pct"/>
            <w:shd w:val="clear" w:color="auto" w:fill="FFFFFF" w:themeFill="background1"/>
          </w:tcPr>
          <w:p w14:paraId="57C17FE4" w14:textId="77777777" w:rsidR="00F9710E" w:rsidRPr="00140FC9" w:rsidRDefault="00F9710E" w:rsidP="00430137">
            <w:pPr>
              <w:rPr>
                <w:rFonts w:ascii="Garamond" w:hAnsi="Garamond"/>
              </w:rPr>
            </w:pPr>
            <w:r w:rsidRPr="00DB0187">
              <w:rPr>
                <w:rFonts w:ascii="Garamond" w:hAnsi="Garamond"/>
              </w:rPr>
              <w:t xml:space="preserve">   VstpRxSccpReassSegSucc</w:t>
            </w:r>
          </w:p>
        </w:tc>
        <w:tc>
          <w:tcPr>
            <w:tcW w:w="556" w:type="pct"/>
            <w:shd w:val="clear" w:color="auto" w:fill="FFFFFF" w:themeFill="background1"/>
            <w:tcMar>
              <w:top w:w="72" w:type="dxa"/>
              <w:left w:w="144" w:type="dxa"/>
              <w:bottom w:w="72" w:type="dxa"/>
              <w:right w:w="144" w:type="dxa"/>
            </w:tcMar>
          </w:tcPr>
          <w:p w14:paraId="35543BD3" w14:textId="77777777" w:rsidR="00F9710E" w:rsidRPr="00140FC9" w:rsidRDefault="00F9710E" w:rsidP="00430137">
            <w:pPr>
              <w:rPr>
                <w:rFonts w:ascii="Garamond" w:hAnsi="Garamond"/>
              </w:rPr>
            </w:pPr>
            <w:r w:rsidRPr="00DB0187">
              <w:rPr>
                <w:rFonts w:ascii="Garamond" w:hAnsi="Garamond"/>
              </w:rPr>
              <w:t>Single</w:t>
            </w:r>
          </w:p>
        </w:tc>
        <w:tc>
          <w:tcPr>
            <w:tcW w:w="1800" w:type="pct"/>
            <w:shd w:val="clear" w:color="auto" w:fill="FFFFFF" w:themeFill="background1"/>
          </w:tcPr>
          <w:p w14:paraId="7B87DA00" w14:textId="77777777" w:rsidR="00F9710E" w:rsidRPr="009A6C3D" w:rsidRDefault="00F9710E" w:rsidP="00430137">
            <w:pPr>
              <w:rPr>
                <w:rFonts w:ascii="Garamond" w:hAnsi="Garamond"/>
              </w:rPr>
            </w:pPr>
            <w:r w:rsidRPr="00DB0187">
              <w:rPr>
                <w:rFonts w:ascii="Garamond" w:hAnsi="Garamond"/>
              </w:rPr>
              <w:t>Number of Segmented XUDT Messages reassembled successfully</w:t>
            </w:r>
          </w:p>
        </w:tc>
        <w:tc>
          <w:tcPr>
            <w:tcW w:w="668" w:type="pct"/>
            <w:shd w:val="clear" w:color="auto" w:fill="FFFFFF" w:themeFill="background1"/>
            <w:tcMar>
              <w:top w:w="72" w:type="dxa"/>
              <w:left w:w="144" w:type="dxa"/>
              <w:bottom w:w="72" w:type="dxa"/>
              <w:right w:w="144" w:type="dxa"/>
            </w:tcMar>
          </w:tcPr>
          <w:p w14:paraId="25C335BA" w14:textId="77777777" w:rsidR="00F9710E" w:rsidRPr="00395495" w:rsidRDefault="00F9710E" w:rsidP="00430137">
            <w:pPr>
              <w:rPr>
                <w:rFonts w:ascii="Garamond" w:hAnsi="Garamond"/>
              </w:rPr>
            </w:pPr>
            <w:r w:rsidRPr="00DB0187">
              <w:rPr>
                <w:rFonts w:ascii="Garamond" w:hAnsi="Garamond"/>
              </w:rPr>
              <w:t>30</w:t>
            </w:r>
          </w:p>
        </w:tc>
        <w:tc>
          <w:tcPr>
            <w:tcW w:w="357" w:type="pct"/>
            <w:shd w:val="clear" w:color="auto" w:fill="FFFFFF" w:themeFill="background1"/>
          </w:tcPr>
          <w:p w14:paraId="4CF0E0A2" w14:textId="77777777" w:rsidR="00F9710E" w:rsidRPr="00140FC9" w:rsidRDefault="00F9710E" w:rsidP="00430137">
            <w:pPr>
              <w:rPr>
                <w:rFonts w:ascii="Garamond" w:hAnsi="Garamond"/>
              </w:rPr>
            </w:pPr>
            <w:r w:rsidRPr="00DB0187">
              <w:rPr>
                <w:rFonts w:ascii="Garamond" w:hAnsi="Garamond"/>
              </w:rPr>
              <w:t>VSTP SCCP Performance</w:t>
            </w:r>
          </w:p>
        </w:tc>
        <w:tc>
          <w:tcPr>
            <w:tcW w:w="277" w:type="pct"/>
            <w:shd w:val="clear" w:color="auto" w:fill="FFFFFF" w:themeFill="background1"/>
          </w:tcPr>
          <w:p w14:paraId="4FE68C4E" w14:textId="77777777" w:rsidR="00F9710E" w:rsidRPr="00140FC9" w:rsidRDefault="00F9710E" w:rsidP="00430137">
            <w:pPr>
              <w:rPr>
                <w:rFonts w:ascii="Garamond" w:hAnsi="Garamond"/>
              </w:rPr>
            </w:pPr>
            <w:r w:rsidRPr="00DB0187">
              <w:rPr>
                <w:rFonts w:ascii="Garamond" w:hAnsi="Garamond"/>
              </w:rPr>
              <w:t>Single</w:t>
            </w:r>
          </w:p>
        </w:tc>
      </w:tr>
    </w:tbl>
    <w:p w14:paraId="7C8361E5" w14:textId="77777777" w:rsidR="00F9710E" w:rsidRDefault="00F9710E" w:rsidP="00F9710E">
      <w:pPr>
        <w:pStyle w:val="NoSpacing"/>
        <w:rPr>
          <w:rFonts w:ascii="Times New Roman" w:eastAsia="Times New Roman" w:hAnsi="Times New Roman"/>
          <w:sz w:val="20"/>
          <w:szCs w:val="20"/>
          <w:lang w:eastAsia="zh-CN"/>
        </w:rPr>
      </w:pPr>
    </w:p>
    <w:p w14:paraId="574F967C" w14:textId="77777777" w:rsidR="00F9710E" w:rsidRDefault="00F9710E" w:rsidP="00F9710E">
      <w:pPr>
        <w:pStyle w:val="NoSpacing"/>
        <w:rPr>
          <w:rFonts w:ascii="Times New Roman" w:eastAsia="Times New Roman" w:hAnsi="Times New Roman"/>
          <w:sz w:val="20"/>
          <w:szCs w:val="20"/>
          <w:lang w:eastAsia="zh-CN"/>
        </w:rPr>
      </w:pPr>
    </w:p>
    <w:p w14:paraId="234CFC79" w14:textId="77777777" w:rsidR="00F9710E" w:rsidRDefault="00F9710E" w:rsidP="00664486">
      <w:pPr>
        <w:pStyle w:val="NoSpacing"/>
        <w:rPr>
          <w:rFonts w:ascii="Arial" w:hAnsi="Arial" w:cs="Arial"/>
          <w:b/>
          <w:sz w:val="20"/>
          <w:szCs w:val="20"/>
        </w:rPr>
      </w:pPr>
      <w:r>
        <w:rPr>
          <w:rFonts w:ascii="Arial" w:hAnsi="Arial" w:cs="Arial"/>
          <w:b/>
          <w:sz w:val="20"/>
          <w:szCs w:val="20"/>
        </w:rPr>
        <w:t>Alarms &amp; Events</w:t>
      </w:r>
    </w:p>
    <w:p w14:paraId="5B7E773C" w14:textId="77777777" w:rsidR="00F9710E" w:rsidRDefault="00F9710E" w:rsidP="00F9710E">
      <w:pPr>
        <w:pStyle w:val="BodyText"/>
      </w:pPr>
    </w:p>
    <w:p w14:paraId="1DB12B5D" w14:textId="7468CB91" w:rsidR="00F9710E" w:rsidRPr="00140FC9" w:rsidRDefault="00F9710E" w:rsidP="00F9710E">
      <w:pPr>
        <w:pStyle w:val="Caption"/>
      </w:pPr>
      <w:bookmarkStart w:id="3043" w:name="_Toc42875847"/>
      <w:bookmarkStart w:id="3044" w:name="_Toc81291132"/>
      <w:r w:rsidRPr="00140FC9">
        <w:t xml:space="preserve">Table </w:t>
      </w:r>
      <w:r w:rsidR="0041212A">
        <w:fldChar w:fldCharType="begin"/>
      </w:r>
      <w:r w:rsidR="0041212A">
        <w:instrText xml:space="preserve"> SEQ Table \* ARABIC </w:instrText>
      </w:r>
      <w:r w:rsidR="0041212A">
        <w:fldChar w:fldCharType="separate"/>
      </w:r>
      <w:r w:rsidR="009A2FC8">
        <w:rPr>
          <w:noProof/>
        </w:rPr>
        <w:t>51</w:t>
      </w:r>
      <w:r w:rsidR="0041212A">
        <w:rPr>
          <w:noProof/>
        </w:rPr>
        <w:fldChar w:fldCharType="end"/>
      </w:r>
      <w:r w:rsidRPr="00140FC9">
        <w:t xml:space="preserve"> – </w:t>
      </w:r>
      <w:r w:rsidRPr="00140FC9">
        <w:rPr>
          <w:rFonts w:hint="cs"/>
          <w:cs/>
          <w:lang w:bidi="hi-IN"/>
        </w:rPr>
        <w:t>Alarms &amp; Events</w:t>
      </w:r>
      <w:bookmarkEnd w:id="3043"/>
      <w:bookmarkEnd w:id="30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2895"/>
        <w:gridCol w:w="850"/>
        <w:gridCol w:w="5893"/>
      </w:tblGrid>
      <w:tr w:rsidR="00F9710E" w:rsidRPr="00F54F96" w14:paraId="205E62B3" w14:textId="77777777" w:rsidTr="00430137">
        <w:trPr>
          <w:trHeight w:val="675"/>
        </w:trPr>
        <w:tc>
          <w:tcPr>
            <w:tcW w:w="1502" w:type="pct"/>
            <w:shd w:val="clear" w:color="auto" w:fill="BFBFBF" w:themeFill="background1" w:themeFillShade="BF"/>
            <w:tcMar>
              <w:top w:w="72" w:type="dxa"/>
              <w:left w:w="144" w:type="dxa"/>
              <w:bottom w:w="72" w:type="dxa"/>
              <w:right w:w="144" w:type="dxa"/>
            </w:tcMar>
            <w:vAlign w:val="center"/>
            <w:hideMark/>
          </w:tcPr>
          <w:p w14:paraId="30D95E36" w14:textId="77777777" w:rsidR="00F9710E" w:rsidRPr="00EC3BA1" w:rsidRDefault="00F9710E" w:rsidP="00430137">
            <w:pPr>
              <w:rPr>
                <w:rFonts w:ascii="Garamond" w:hAnsi="Garamond"/>
                <w:b/>
                <w:bCs/>
              </w:rPr>
            </w:pPr>
            <w:r w:rsidRPr="00EC3BA1">
              <w:rPr>
                <w:rFonts w:ascii="Garamond" w:hAnsi="Garamond"/>
                <w:b/>
                <w:bCs/>
                <w:lang w:bidi="hi-IN"/>
              </w:rPr>
              <w:t>Event</w:t>
            </w:r>
            <w:r w:rsidRPr="00EC3BA1">
              <w:rPr>
                <w:rFonts w:ascii="Garamond" w:hAnsi="Garamond"/>
                <w:b/>
                <w:bCs/>
              </w:rPr>
              <w:t xml:space="preserve"> Name</w:t>
            </w:r>
          </w:p>
          <w:p w14:paraId="1E0005C7" w14:textId="77777777" w:rsidR="00F9710E" w:rsidRPr="00EC3BA1" w:rsidRDefault="00F9710E" w:rsidP="00430137">
            <w:pPr>
              <w:rPr>
                <w:rFonts w:ascii="Garamond" w:hAnsi="Garamond"/>
                <w:b/>
                <w:bCs/>
              </w:rPr>
            </w:pPr>
          </w:p>
        </w:tc>
        <w:tc>
          <w:tcPr>
            <w:tcW w:w="441" w:type="pct"/>
            <w:shd w:val="clear" w:color="auto" w:fill="BFBFBF" w:themeFill="background1" w:themeFillShade="BF"/>
          </w:tcPr>
          <w:p w14:paraId="01EA53B3" w14:textId="77777777" w:rsidR="00F9710E" w:rsidRDefault="00F9710E" w:rsidP="00430137">
            <w:pPr>
              <w:rPr>
                <w:rFonts w:ascii="Garamond" w:hAnsi="Garamond"/>
                <w:b/>
                <w:bCs/>
                <w:lang w:bidi="hi-IN"/>
              </w:rPr>
            </w:pPr>
            <w:r>
              <w:rPr>
                <w:rFonts w:ascii="Garamond" w:hAnsi="Garamond"/>
                <w:b/>
                <w:bCs/>
                <w:lang w:bidi="hi-IN"/>
              </w:rPr>
              <w:t>Event Id</w:t>
            </w:r>
          </w:p>
          <w:p w14:paraId="1599BA8B" w14:textId="77777777" w:rsidR="00F9710E" w:rsidRPr="00DB0187" w:rsidRDefault="00F9710E" w:rsidP="00430137">
            <w:pPr>
              <w:rPr>
                <w:rFonts w:ascii="Garamond" w:hAnsi="Garamond"/>
              </w:rPr>
            </w:pPr>
          </w:p>
        </w:tc>
        <w:tc>
          <w:tcPr>
            <w:tcW w:w="3058" w:type="pct"/>
            <w:shd w:val="clear" w:color="auto" w:fill="BFBFBF" w:themeFill="background1" w:themeFillShade="BF"/>
            <w:tcMar>
              <w:top w:w="72" w:type="dxa"/>
              <w:left w:w="144" w:type="dxa"/>
              <w:bottom w:w="72" w:type="dxa"/>
              <w:right w:w="144" w:type="dxa"/>
            </w:tcMar>
            <w:hideMark/>
          </w:tcPr>
          <w:p w14:paraId="45962909" w14:textId="77777777" w:rsidR="00F9710E" w:rsidRPr="00EC3BA1" w:rsidRDefault="00F9710E" w:rsidP="00430137">
            <w:pPr>
              <w:rPr>
                <w:rFonts w:ascii="Garamond" w:hAnsi="Garamond"/>
                <w:b/>
                <w:bCs/>
              </w:rPr>
            </w:pPr>
            <w:r>
              <w:rPr>
                <w:rFonts w:ascii="Garamond" w:hAnsi="Garamond"/>
                <w:b/>
                <w:bCs/>
              </w:rPr>
              <w:t>Raise</w:t>
            </w:r>
            <w:r w:rsidRPr="00EC3BA1">
              <w:rPr>
                <w:rFonts w:ascii="Garamond" w:hAnsi="Garamond" w:cs="Mangal"/>
                <w:b/>
                <w:bCs/>
                <w:cs/>
                <w:lang w:bidi="hi-IN"/>
              </w:rPr>
              <w:t xml:space="preserve"> </w:t>
            </w:r>
            <w:r w:rsidRPr="00EC3BA1">
              <w:rPr>
                <w:rFonts w:ascii="Garamond" w:hAnsi="Garamond"/>
                <w:b/>
                <w:bCs/>
                <w:lang w:bidi="hi-IN"/>
              </w:rPr>
              <w:t>Condition</w:t>
            </w:r>
          </w:p>
          <w:p w14:paraId="2CB11424" w14:textId="77777777" w:rsidR="00F9710E" w:rsidRPr="00EC3BA1" w:rsidRDefault="00F9710E" w:rsidP="00430137">
            <w:pPr>
              <w:rPr>
                <w:rFonts w:ascii="Garamond" w:hAnsi="Garamond"/>
                <w:b/>
                <w:bCs/>
              </w:rPr>
            </w:pPr>
          </w:p>
        </w:tc>
      </w:tr>
      <w:tr w:rsidR="00F9710E" w:rsidRPr="00140FC9" w14:paraId="2AA8FEC8" w14:textId="77777777" w:rsidTr="00430137">
        <w:trPr>
          <w:trHeight w:val="13"/>
        </w:trPr>
        <w:tc>
          <w:tcPr>
            <w:tcW w:w="1502" w:type="pct"/>
            <w:shd w:val="clear" w:color="auto" w:fill="FFFFFF" w:themeFill="background1"/>
            <w:tcMar>
              <w:top w:w="72" w:type="dxa"/>
              <w:left w:w="144" w:type="dxa"/>
              <w:bottom w:w="72" w:type="dxa"/>
              <w:right w:w="144" w:type="dxa"/>
            </w:tcMar>
            <w:hideMark/>
          </w:tcPr>
          <w:p w14:paraId="5FFD3AA7" w14:textId="77777777" w:rsidR="00F9710E" w:rsidRPr="00140FC9" w:rsidRDefault="00F9710E" w:rsidP="00430137">
            <w:pPr>
              <w:rPr>
                <w:rFonts w:ascii="Garamond" w:hAnsi="Garamond"/>
              </w:rPr>
            </w:pPr>
            <w:r w:rsidRPr="00DB0187">
              <w:rPr>
                <w:rFonts w:ascii="Garamond" w:hAnsi="Garamond"/>
              </w:rPr>
              <w:t>SCCP XUDT Reassembly Failure</w:t>
            </w:r>
          </w:p>
        </w:tc>
        <w:tc>
          <w:tcPr>
            <w:tcW w:w="441" w:type="pct"/>
            <w:shd w:val="clear" w:color="auto" w:fill="FFFFFF" w:themeFill="background1"/>
          </w:tcPr>
          <w:p w14:paraId="10BFF967" w14:textId="77777777" w:rsidR="00F9710E" w:rsidRPr="00140FC9" w:rsidRDefault="00F9710E" w:rsidP="00430137">
            <w:pPr>
              <w:rPr>
                <w:rFonts w:ascii="Garamond" w:hAnsi="Garamond"/>
              </w:rPr>
            </w:pPr>
            <w:r w:rsidRPr="00DB0187">
              <w:rPr>
                <w:rFonts w:ascii="Garamond" w:hAnsi="Garamond"/>
              </w:rPr>
              <w:t>70331</w:t>
            </w:r>
          </w:p>
        </w:tc>
        <w:tc>
          <w:tcPr>
            <w:tcW w:w="3058" w:type="pct"/>
            <w:shd w:val="clear" w:color="auto" w:fill="FFFFFF" w:themeFill="background1"/>
            <w:tcMar>
              <w:top w:w="72" w:type="dxa"/>
              <w:left w:w="144" w:type="dxa"/>
              <w:bottom w:w="72" w:type="dxa"/>
              <w:right w:w="144" w:type="dxa"/>
            </w:tcMar>
            <w:hideMark/>
          </w:tcPr>
          <w:p w14:paraId="2FCFAB00" w14:textId="77777777" w:rsidR="00F9710E" w:rsidRPr="00DB0187" w:rsidRDefault="00F9710E" w:rsidP="00430137">
            <w:pPr>
              <w:pStyle w:val="NormalWeb"/>
              <w:spacing w:beforeAutospacing="0" w:afterAutospacing="0"/>
              <w:rPr>
                <w:rFonts w:ascii="Garamond" w:hAnsi="Garamond"/>
                <w:sz w:val="20"/>
                <w:szCs w:val="20"/>
                <w:lang w:eastAsia="zh-CN"/>
              </w:rPr>
            </w:pPr>
            <w:r w:rsidRPr="00DB0187">
              <w:rPr>
                <w:rFonts w:ascii="Garamond" w:hAnsi="Garamond"/>
                <w:sz w:val="20"/>
                <w:szCs w:val="20"/>
                <w:lang w:eastAsia="zh-CN"/>
              </w:rPr>
              <w:t>When reassembly is failed due to any of the below conditions-</w:t>
            </w:r>
          </w:p>
          <w:p w14:paraId="4CDFFCE2" w14:textId="77777777" w:rsidR="00F9710E" w:rsidRPr="00DB0187" w:rsidRDefault="00F9710E" w:rsidP="00430137">
            <w:pPr>
              <w:pStyle w:val="NormalWeb"/>
              <w:spacing w:beforeAutospacing="0" w:afterAutospacing="0"/>
              <w:rPr>
                <w:rFonts w:ascii="Garamond" w:hAnsi="Garamond"/>
                <w:sz w:val="20"/>
                <w:szCs w:val="20"/>
                <w:lang w:eastAsia="zh-CN"/>
              </w:rPr>
            </w:pPr>
            <w:r w:rsidRPr="00DB0187">
              <w:rPr>
                <w:rFonts w:ascii="Garamond" w:hAnsi="Garamond"/>
                <w:sz w:val="20"/>
                <w:szCs w:val="20"/>
                <w:lang w:eastAsia="zh-CN"/>
              </w:rPr>
              <w:t>out of sequence segments received, Internal Error, reassembly Timer Expired.</w:t>
            </w:r>
          </w:p>
          <w:p w14:paraId="47F55ACB" w14:textId="291B3E4B" w:rsidR="00F9710E" w:rsidRPr="00140FC9" w:rsidRDefault="00F9710E" w:rsidP="00430137">
            <w:pPr>
              <w:rPr>
                <w:rFonts w:ascii="Garamond" w:hAnsi="Garamond"/>
              </w:rPr>
            </w:pPr>
            <w:r w:rsidRPr="00DB0187">
              <w:rPr>
                <w:rFonts w:ascii="Garamond" w:hAnsi="Garamond"/>
              </w:rPr>
              <w:t>Note: The specific condition will be mentioned in the event reason.</w:t>
            </w:r>
          </w:p>
        </w:tc>
      </w:tr>
      <w:tr w:rsidR="00F9710E" w:rsidRPr="00140FC9" w14:paraId="39F48D95" w14:textId="77777777" w:rsidTr="00430137">
        <w:trPr>
          <w:trHeight w:val="323"/>
        </w:trPr>
        <w:tc>
          <w:tcPr>
            <w:tcW w:w="1502" w:type="pct"/>
            <w:shd w:val="clear" w:color="auto" w:fill="FFFFFF" w:themeFill="background1"/>
            <w:tcMar>
              <w:top w:w="72" w:type="dxa"/>
              <w:left w:w="144" w:type="dxa"/>
              <w:bottom w:w="72" w:type="dxa"/>
              <w:right w:w="144" w:type="dxa"/>
            </w:tcMar>
          </w:tcPr>
          <w:p w14:paraId="3042FAC0" w14:textId="77777777" w:rsidR="00F9710E" w:rsidRPr="00140FC9" w:rsidRDefault="00F9710E" w:rsidP="00430137">
            <w:pPr>
              <w:rPr>
                <w:rFonts w:ascii="Garamond" w:hAnsi="Garamond"/>
              </w:rPr>
            </w:pPr>
            <w:r w:rsidRPr="00DB0187">
              <w:rPr>
                <w:rFonts w:ascii="Garamond" w:hAnsi="Garamond"/>
              </w:rPr>
              <w:t>SCCP XUDT Segmentation Failure</w:t>
            </w:r>
          </w:p>
        </w:tc>
        <w:tc>
          <w:tcPr>
            <w:tcW w:w="441" w:type="pct"/>
            <w:shd w:val="clear" w:color="auto" w:fill="FFFFFF" w:themeFill="background1"/>
          </w:tcPr>
          <w:p w14:paraId="149A6527" w14:textId="77777777" w:rsidR="00F9710E" w:rsidRPr="00140FC9" w:rsidRDefault="00F9710E" w:rsidP="00430137">
            <w:pPr>
              <w:rPr>
                <w:rFonts w:ascii="Garamond" w:hAnsi="Garamond"/>
              </w:rPr>
            </w:pPr>
            <w:r w:rsidRPr="00DB0187">
              <w:rPr>
                <w:rFonts w:ascii="Garamond" w:hAnsi="Garamond"/>
              </w:rPr>
              <w:t>70332</w:t>
            </w:r>
          </w:p>
        </w:tc>
        <w:tc>
          <w:tcPr>
            <w:tcW w:w="3058" w:type="pct"/>
            <w:shd w:val="clear" w:color="auto" w:fill="FFFFFF" w:themeFill="background1"/>
            <w:tcMar>
              <w:top w:w="72" w:type="dxa"/>
              <w:left w:w="144" w:type="dxa"/>
              <w:bottom w:w="72" w:type="dxa"/>
              <w:right w:w="144" w:type="dxa"/>
            </w:tcMar>
          </w:tcPr>
          <w:p w14:paraId="02275500" w14:textId="77777777" w:rsidR="00F9710E" w:rsidRPr="00140FC9" w:rsidRDefault="00F9710E" w:rsidP="00430137">
            <w:pPr>
              <w:rPr>
                <w:rFonts w:ascii="Garamond" w:hAnsi="Garamond"/>
              </w:rPr>
            </w:pPr>
            <w:r w:rsidRPr="00DB0187">
              <w:rPr>
                <w:rFonts w:ascii="Garamond" w:hAnsi="Garamond"/>
              </w:rPr>
              <w:t>If number of required segments is greater than the maximum number of segments, Maximum number of segments is 16.</w:t>
            </w:r>
          </w:p>
        </w:tc>
      </w:tr>
    </w:tbl>
    <w:p w14:paraId="75E869E4" w14:textId="77777777" w:rsidR="00F9710E" w:rsidRDefault="00F9710E" w:rsidP="00F9710E">
      <w:pPr>
        <w:pStyle w:val="BodyText"/>
        <w:rPr>
          <w:b/>
          <w:bCs/>
        </w:rPr>
      </w:pPr>
    </w:p>
    <w:p w14:paraId="70333BB9" w14:textId="77777777" w:rsidR="00F9710E" w:rsidRDefault="00F9710E" w:rsidP="00F9710E">
      <w:pPr>
        <w:pStyle w:val="BodyText"/>
      </w:pPr>
      <w:r w:rsidRPr="001B5CE6">
        <w:rPr>
          <w:b/>
          <w:bCs/>
        </w:rPr>
        <w:t>Limitation</w:t>
      </w:r>
    </w:p>
    <w:p w14:paraId="7887179F" w14:textId="77777777" w:rsidR="00F9710E" w:rsidRPr="008F78EE" w:rsidRDefault="00F9710E" w:rsidP="00500613">
      <w:pPr>
        <w:pStyle w:val="BodyText"/>
        <w:numPr>
          <w:ilvl w:val="0"/>
          <w:numId w:val="27"/>
        </w:numPr>
      </w:pPr>
      <w:r w:rsidRPr="008F78EE">
        <w:t>Segments of the same message received on different VSTP MPs (as result of CO or CB or any other scenario) will not be handled properly, and as a result reassembly error procedure will be initiated.</w:t>
      </w:r>
    </w:p>
    <w:p w14:paraId="71A232DC" w14:textId="6D9AAB9A" w:rsidR="00F9710E" w:rsidRDefault="00F9710E" w:rsidP="00500613">
      <w:pPr>
        <w:pStyle w:val="BodyText"/>
        <w:numPr>
          <w:ilvl w:val="0"/>
          <w:numId w:val="27"/>
        </w:numPr>
      </w:pPr>
      <w:r w:rsidRPr="008F78EE">
        <w:t>Reassembly is performed for only segmented XUDT Class 1 messages. Segmentation functionality will be performed only on the reassembled messages</w:t>
      </w:r>
      <w:r w:rsidR="00664486">
        <w:t xml:space="preserve"> </w:t>
      </w:r>
      <w:r w:rsidRPr="008F78EE">
        <w:t xml:space="preserve">(performed by vSTP) </w:t>
      </w:r>
    </w:p>
    <w:p w14:paraId="768604C0" w14:textId="77777777" w:rsidR="00F9710E" w:rsidRPr="008F78EE" w:rsidRDefault="00F9710E" w:rsidP="00500613">
      <w:pPr>
        <w:pStyle w:val="BodyText"/>
        <w:numPr>
          <w:ilvl w:val="0"/>
          <w:numId w:val="27"/>
        </w:numPr>
      </w:pPr>
      <w:r w:rsidRPr="008F78EE">
        <w:t>XUDT Reassembly functionality shall not be supported for Route on SSN messages.</w:t>
      </w:r>
    </w:p>
    <w:p w14:paraId="0E712A12" w14:textId="77777777" w:rsidR="00F9710E" w:rsidRDefault="00F9710E" w:rsidP="00F9710E">
      <w:pPr>
        <w:pStyle w:val="BodyText"/>
        <w:rPr>
          <w:b/>
          <w:bCs/>
        </w:rPr>
      </w:pPr>
    </w:p>
    <w:p w14:paraId="2667B2CE" w14:textId="77777777" w:rsidR="00F9710E" w:rsidRDefault="00F9710E" w:rsidP="00F9710E">
      <w:pPr>
        <w:pStyle w:val="BodyText"/>
      </w:pPr>
      <w:r>
        <w:rPr>
          <w:b/>
          <w:bCs/>
        </w:rPr>
        <w:t>Troubleshooting Steps</w:t>
      </w:r>
    </w:p>
    <w:p w14:paraId="73436080" w14:textId="77777777" w:rsidR="00F9710E" w:rsidRPr="00B34984" w:rsidRDefault="00F9710E" w:rsidP="00F9710E">
      <w:pPr>
        <w:pStyle w:val="BodyText"/>
        <w:spacing w:before="186"/>
      </w:pPr>
      <w:r w:rsidRPr="00B34984">
        <w:lastRenderedPageBreak/>
        <w:t>The troubleshooting steps for vSTP XUDT Segmentation feature are as follows:</w:t>
      </w:r>
    </w:p>
    <w:p w14:paraId="7AD9FC44" w14:textId="77777777" w:rsidR="00F9710E" w:rsidRPr="00B34984" w:rsidRDefault="00F9710E" w:rsidP="00500613">
      <w:pPr>
        <w:pStyle w:val="BodyText"/>
        <w:widowControl w:val="0"/>
        <w:numPr>
          <w:ilvl w:val="0"/>
          <w:numId w:val="29"/>
        </w:numPr>
        <w:tabs>
          <w:tab w:val="left" w:pos="2041"/>
        </w:tabs>
        <w:spacing w:before="170" w:after="0" w:line="249" w:lineRule="auto"/>
        <w:ind w:right="679"/>
        <w:jc w:val="both"/>
      </w:pPr>
      <w:r w:rsidRPr="00B34984">
        <w:t xml:space="preserve">If a Segmented Class 1 XUDT message is received for reassembly, then the measurement </w:t>
      </w:r>
      <w:r w:rsidRPr="00B34984">
        <w:rPr>
          <w:b/>
        </w:rPr>
        <w:t xml:space="preserve">VstpRxSccpXUDTSgmnts </w:t>
      </w:r>
      <w:r w:rsidRPr="00B34984">
        <w:t>is pegged to count the Number of ingress segmented XUDT messages received from network.</w:t>
      </w:r>
    </w:p>
    <w:p w14:paraId="17AFC0F4" w14:textId="77777777" w:rsidR="00F9710E" w:rsidRPr="00B34984" w:rsidRDefault="00F9710E" w:rsidP="00500613">
      <w:pPr>
        <w:pStyle w:val="BodyText"/>
        <w:widowControl w:val="0"/>
        <w:numPr>
          <w:ilvl w:val="0"/>
          <w:numId w:val="29"/>
        </w:numPr>
        <w:tabs>
          <w:tab w:val="left" w:pos="2041"/>
        </w:tabs>
        <w:spacing w:before="170" w:after="0" w:line="249" w:lineRule="auto"/>
        <w:ind w:right="679"/>
        <w:jc w:val="both"/>
      </w:pPr>
      <w:r w:rsidRPr="00B34984">
        <w:t xml:space="preserve">If the reassembly procedure is successful, then the measurement </w:t>
      </w:r>
      <w:r w:rsidRPr="00B34984">
        <w:rPr>
          <w:b/>
        </w:rPr>
        <w:t xml:space="preserve">VstpRxSccpReassProcSucc </w:t>
      </w:r>
      <w:r w:rsidRPr="00B34984">
        <w:t>is pegged to count the Number of times reassembly procedure completed successfully.</w:t>
      </w:r>
    </w:p>
    <w:p w14:paraId="4C8A1B0B" w14:textId="77777777" w:rsidR="00F9710E" w:rsidRPr="00B34984" w:rsidRDefault="00F9710E" w:rsidP="00500613">
      <w:pPr>
        <w:pStyle w:val="BodyText"/>
        <w:widowControl w:val="0"/>
        <w:numPr>
          <w:ilvl w:val="0"/>
          <w:numId w:val="29"/>
        </w:numPr>
        <w:tabs>
          <w:tab w:val="left" w:pos="2041"/>
        </w:tabs>
        <w:spacing w:before="170" w:after="0" w:line="249" w:lineRule="auto"/>
        <w:ind w:right="679"/>
        <w:jc w:val="both"/>
      </w:pPr>
      <w:r w:rsidRPr="00B34984">
        <w:t xml:space="preserve">If the reassembly procedure is successful, then the measurement </w:t>
      </w:r>
      <w:r w:rsidRPr="00B34984">
        <w:rPr>
          <w:b/>
        </w:rPr>
        <w:t xml:space="preserve">VstpRxSccpReassSegSucc </w:t>
      </w:r>
      <w:r w:rsidRPr="00B34984">
        <w:t>is pegged to count the Number of Segmented XUDT Messages reassembled successfully.</w:t>
      </w:r>
    </w:p>
    <w:p w14:paraId="693C5CFF" w14:textId="77777777" w:rsidR="00F9710E" w:rsidRPr="00B34984" w:rsidRDefault="00F9710E" w:rsidP="00500613">
      <w:pPr>
        <w:pStyle w:val="BodyText"/>
        <w:widowControl w:val="0"/>
        <w:numPr>
          <w:ilvl w:val="0"/>
          <w:numId w:val="29"/>
        </w:numPr>
        <w:tabs>
          <w:tab w:val="left" w:pos="2041"/>
        </w:tabs>
        <w:spacing w:before="170" w:after="0" w:line="249" w:lineRule="auto"/>
        <w:ind w:right="679"/>
        <w:jc w:val="both"/>
      </w:pPr>
      <w:r w:rsidRPr="00B34984">
        <w:t xml:space="preserve">If the reassembly procedure fails, then the measurement </w:t>
      </w:r>
      <w:r w:rsidRPr="00B34984">
        <w:rPr>
          <w:b/>
        </w:rPr>
        <w:t xml:space="preserve">VstpRxSccpReassProcFail </w:t>
      </w:r>
      <w:r w:rsidRPr="00B34984">
        <w:t>is pegged to count the number of times reassembly procedure failed.</w:t>
      </w:r>
    </w:p>
    <w:p w14:paraId="4BC880F9" w14:textId="77777777" w:rsidR="00F9710E" w:rsidRPr="00B34984" w:rsidRDefault="00F9710E" w:rsidP="00500613">
      <w:pPr>
        <w:pStyle w:val="BodyText"/>
        <w:widowControl w:val="0"/>
        <w:numPr>
          <w:ilvl w:val="0"/>
          <w:numId w:val="29"/>
        </w:numPr>
        <w:tabs>
          <w:tab w:val="left" w:pos="2041"/>
        </w:tabs>
        <w:spacing w:before="170" w:after="0" w:line="249" w:lineRule="auto"/>
        <w:ind w:right="679"/>
        <w:jc w:val="both"/>
      </w:pPr>
      <w:r w:rsidRPr="00B34984">
        <w:t xml:space="preserve">If the reassembly procedure fails, then the measurement </w:t>
      </w:r>
      <w:r w:rsidRPr="00B34984">
        <w:rPr>
          <w:b/>
        </w:rPr>
        <w:t xml:space="preserve">VstpRxSccpSgmntsReassFail </w:t>
      </w:r>
      <w:r w:rsidRPr="00B34984">
        <w:t>is pegged to count the Number of segmented XUDT messages that encountered Reassembly failure due to any errors.</w:t>
      </w:r>
    </w:p>
    <w:p w14:paraId="66089E3B" w14:textId="77777777" w:rsidR="00F9710E" w:rsidRPr="00B34984" w:rsidRDefault="00F9710E" w:rsidP="00500613">
      <w:pPr>
        <w:pStyle w:val="BodyText"/>
        <w:widowControl w:val="0"/>
        <w:numPr>
          <w:ilvl w:val="0"/>
          <w:numId w:val="29"/>
        </w:numPr>
        <w:tabs>
          <w:tab w:val="left" w:pos="2041"/>
        </w:tabs>
        <w:spacing w:before="170" w:after="0" w:line="249" w:lineRule="auto"/>
        <w:ind w:right="679"/>
        <w:jc w:val="both"/>
      </w:pPr>
      <w:r w:rsidRPr="00B34984">
        <w:t xml:space="preserve">If the reassembly procedure fails, then the measurement </w:t>
      </w:r>
      <w:r w:rsidRPr="00B34984">
        <w:rPr>
          <w:b/>
        </w:rPr>
        <w:t xml:space="preserve">VstpRxSccpSgmntsDisc </w:t>
      </w:r>
      <w:r w:rsidRPr="00B34984">
        <w:t xml:space="preserve">is pegged to count the Number of segmented XUDT messages Discarded, this measurement is pegged if </w:t>
      </w:r>
      <w:r w:rsidRPr="00B34984">
        <w:rPr>
          <w:b/>
        </w:rPr>
        <w:t xml:space="preserve">alwMsgDuringRsmblyErr </w:t>
      </w:r>
      <w:r w:rsidRPr="00B34984">
        <w:t xml:space="preserve">in the sccpoptions MO is </w:t>
      </w:r>
      <w:r w:rsidRPr="00B34984">
        <w:rPr>
          <w:b/>
        </w:rPr>
        <w:t>False</w:t>
      </w:r>
      <w:r w:rsidRPr="00B34984">
        <w:t>.</w:t>
      </w:r>
    </w:p>
    <w:p w14:paraId="73AB2C1A" w14:textId="38C9E031" w:rsidR="00F9710E" w:rsidRPr="00B34984" w:rsidRDefault="00F9710E" w:rsidP="00500613">
      <w:pPr>
        <w:pStyle w:val="BodyText"/>
        <w:widowControl w:val="0"/>
        <w:numPr>
          <w:ilvl w:val="0"/>
          <w:numId w:val="29"/>
        </w:numPr>
        <w:tabs>
          <w:tab w:val="left" w:pos="2041"/>
        </w:tabs>
        <w:spacing w:before="170" w:after="0" w:line="249" w:lineRule="auto"/>
        <w:ind w:right="679"/>
        <w:jc w:val="both"/>
      </w:pPr>
      <w:r w:rsidRPr="00B34984">
        <w:t xml:space="preserve">If a reassembled message is received for </w:t>
      </w:r>
      <w:r w:rsidR="00664486" w:rsidRPr="00B34984">
        <w:t>segmentation,</w:t>
      </w:r>
      <w:r w:rsidRPr="00B34984">
        <w:t xml:space="preserve"> then the measurement </w:t>
      </w:r>
      <w:r w:rsidRPr="00B34984">
        <w:rPr>
          <w:b/>
        </w:rPr>
        <w:t>VstpTxSccpLargeMsg</w:t>
      </w:r>
      <w:r w:rsidRPr="00B34984">
        <w:t>s is pegged to count the number of reassembled large messages received for segmentation.</w:t>
      </w:r>
    </w:p>
    <w:p w14:paraId="08C7C627" w14:textId="77777777" w:rsidR="00F9710E" w:rsidRPr="00B34984" w:rsidRDefault="00F9710E" w:rsidP="00500613">
      <w:pPr>
        <w:pStyle w:val="BodyText"/>
        <w:widowControl w:val="0"/>
        <w:numPr>
          <w:ilvl w:val="0"/>
          <w:numId w:val="29"/>
        </w:numPr>
        <w:tabs>
          <w:tab w:val="left" w:pos="2041"/>
        </w:tabs>
        <w:spacing w:before="170" w:after="0" w:line="249" w:lineRule="auto"/>
        <w:ind w:right="679"/>
        <w:jc w:val="both"/>
      </w:pPr>
      <w:r w:rsidRPr="00B34984">
        <w:t xml:space="preserve">If the segmentation procedure is successful, then the measurement </w:t>
      </w:r>
      <w:r w:rsidRPr="00B34984">
        <w:rPr>
          <w:b/>
        </w:rPr>
        <w:t xml:space="preserve">VstpTxSccpSegProcSucc </w:t>
      </w:r>
      <w:r w:rsidRPr="00B34984">
        <w:t>is pegged to count the number of times segmentation procedure completed successfully.</w:t>
      </w:r>
    </w:p>
    <w:p w14:paraId="73097E70" w14:textId="77777777" w:rsidR="00F9710E" w:rsidRPr="00B34984" w:rsidRDefault="00F9710E" w:rsidP="00500613">
      <w:pPr>
        <w:pStyle w:val="BodyText"/>
        <w:widowControl w:val="0"/>
        <w:numPr>
          <w:ilvl w:val="0"/>
          <w:numId w:val="29"/>
        </w:numPr>
        <w:tabs>
          <w:tab w:val="left" w:pos="2041"/>
        </w:tabs>
        <w:spacing w:before="170" w:after="0" w:line="249" w:lineRule="auto"/>
        <w:ind w:right="679"/>
        <w:jc w:val="both"/>
      </w:pPr>
      <w:r w:rsidRPr="00B34984">
        <w:t xml:space="preserve">If the segmentation procedure fails, then the measurement </w:t>
      </w:r>
      <w:r w:rsidRPr="00B34984">
        <w:rPr>
          <w:b/>
        </w:rPr>
        <w:t>VstpTxSccpSegProcFail</w:t>
      </w:r>
      <w:r w:rsidRPr="00B34984">
        <w:rPr>
          <w:b/>
          <w:spacing w:val="-1"/>
        </w:rPr>
        <w:t xml:space="preserve"> </w:t>
      </w:r>
      <w:r w:rsidRPr="00B34984">
        <w:t>is pegged to count the number of times segmentation procedure failed.</w:t>
      </w:r>
    </w:p>
    <w:p w14:paraId="4E447856" w14:textId="77777777" w:rsidR="00F9710E" w:rsidRPr="00DB0187" w:rsidRDefault="00F9710E" w:rsidP="00500613">
      <w:pPr>
        <w:pStyle w:val="BodyText"/>
        <w:widowControl w:val="0"/>
        <w:numPr>
          <w:ilvl w:val="0"/>
          <w:numId w:val="29"/>
        </w:numPr>
        <w:tabs>
          <w:tab w:val="left" w:pos="2041"/>
        </w:tabs>
        <w:spacing w:before="170" w:after="0" w:line="249" w:lineRule="auto"/>
        <w:ind w:right="679"/>
        <w:jc w:val="both"/>
      </w:pPr>
      <w:r w:rsidRPr="00B34984">
        <w:t xml:space="preserve">If reassembly procedure fails, then check the event </w:t>
      </w:r>
      <w:r w:rsidRPr="00B34984">
        <w:rPr>
          <w:b/>
        </w:rPr>
        <w:t>SCCP XUDT Reassembly Failure</w:t>
      </w:r>
      <w:r w:rsidRPr="00B34984">
        <w:rPr>
          <w:b/>
          <w:spacing w:val="-1"/>
        </w:rPr>
        <w:t xml:space="preserve"> </w:t>
      </w:r>
      <w:r w:rsidRPr="00B34984">
        <w:t>is raised in the vSTP GUI with the following reasons:</w:t>
      </w:r>
    </w:p>
    <w:p w14:paraId="33C95994" w14:textId="77777777" w:rsidR="00F9710E" w:rsidRPr="00DB0187" w:rsidRDefault="00F9710E" w:rsidP="00500613">
      <w:pPr>
        <w:widowControl w:val="0"/>
        <w:numPr>
          <w:ilvl w:val="2"/>
          <w:numId w:val="28"/>
        </w:numPr>
        <w:tabs>
          <w:tab w:val="left" w:pos="2401"/>
        </w:tabs>
        <w:spacing w:before="130"/>
      </w:pPr>
      <w:r w:rsidRPr="00DB0187">
        <w:tab/>
      </w:r>
      <w:r w:rsidRPr="00DB0187">
        <w:rPr>
          <w:b/>
        </w:rPr>
        <w:t>out of sequence segments received</w:t>
      </w:r>
    </w:p>
    <w:p w14:paraId="4E7E508A" w14:textId="77777777" w:rsidR="00F9710E" w:rsidRPr="00DB0187" w:rsidRDefault="00F9710E" w:rsidP="00500613">
      <w:pPr>
        <w:widowControl w:val="0"/>
        <w:numPr>
          <w:ilvl w:val="2"/>
          <w:numId w:val="28"/>
        </w:numPr>
        <w:tabs>
          <w:tab w:val="left" w:pos="2401"/>
        </w:tabs>
        <w:spacing w:before="130"/>
        <w:rPr>
          <w:rFonts w:eastAsia="Liberation Sans"/>
        </w:rPr>
      </w:pPr>
      <w:r w:rsidRPr="00DB0187">
        <w:rPr>
          <w:b/>
        </w:rPr>
        <w:t>reassembly Timer Expired</w:t>
      </w:r>
    </w:p>
    <w:p w14:paraId="5EE4ACCD" w14:textId="77777777" w:rsidR="00F9710E" w:rsidRPr="00DB0187" w:rsidRDefault="00F9710E" w:rsidP="00500613">
      <w:pPr>
        <w:widowControl w:val="0"/>
        <w:numPr>
          <w:ilvl w:val="2"/>
          <w:numId w:val="28"/>
        </w:numPr>
        <w:tabs>
          <w:tab w:val="left" w:pos="2401"/>
        </w:tabs>
        <w:spacing w:before="130"/>
        <w:rPr>
          <w:rFonts w:eastAsia="Liberation Sans"/>
        </w:rPr>
      </w:pPr>
      <w:r w:rsidRPr="00DB0187">
        <w:rPr>
          <w:b/>
        </w:rPr>
        <w:t>Internal Error</w:t>
      </w:r>
      <w:r>
        <w:rPr>
          <w:rFonts w:eastAsia="Liberation Sans"/>
        </w:rPr>
        <w:br/>
      </w:r>
      <w:r>
        <w:rPr>
          <w:rFonts w:eastAsia="Liberation Sans"/>
        </w:rPr>
        <w:br/>
      </w:r>
      <w:r w:rsidRPr="00DB0187">
        <w:t xml:space="preserve">If the reassembly failure occurs due to reassembly Timer Expiry, then user may need to adjust the value of the parameter </w:t>
      </w:r>
      <w:r w:rsidRPr="00DB0187">
        <w:rPr>
          <w:b/>
        </w:rPr>
        <w:t xml:space="preserve">reassemblyTimerDurationAnsi </w:t>
      </w:r>
      <w:r w:rsidRPr="00DB0187">
        <w:t xml:space="preserve">or </w:t>
      </w:r>
      <w:r w:rsidRPr="00DB0187">
        <w:rPr>
          <w:b/>
        </w:rPr>
        <w:t xml:space="preserve">reassemblyTimerDurationItu </w:t>
      </w:r>
      <w:r w:rsidRPr="00DB0187">
        <w:t>defined in sccpoptions MO.</w:t>
      </w:r>
    </w:p>
    <w:p w14:paraId="05C6192E" w14:textId="77777777" w:rsidR="00F9710E" w:rsidRPr="00DB0187" w:rsidRDefault="00F9710E" w:rsidP="00500613">
      <w:pPr>
        <w:pStyle w:val="ListParagraph"/>
        <w:widowControl w:val="0"/>
        <w:numPr>
          <w:ilvl w:val="0"/>
          <w:numId w:val="30"/>
        </w:numPr>
        <w:tabs>
          <w:tab w:val="left" w:pos="2041"/>
        </w:tabs>
        <w:spacing w:before="120" w:line="249" w:lineRule="auto"/>
        <w:ind w:right="290"/>
        <w:rPr>
          <w:rFonts w:ascii="Liberation Sans" w:eastAsia="Liberation Sans" w:hAnsi="Liberation Sans" w:cstheme="minorBidi"/>
          <w:sz w:val="20"/>
        </w:rPr>
      </w:pPr>
      <w:r w:rsidRPr="00DB0187">
        <w:rPr>
          <w:rFonts w:ascii="Times New Roman" w:hAnsi="Times New Roman"/>
          <w:sz w:val="20"/>
        </w:rPr>
        <w:t xml:space="preserve">If segmentation procedure fails, then check the event SCCP XUDT Segmentation Failure raised in the vSTP GUI. The event is raised with the reason </w:t>
      </w:r>
      <w:r w:rsidRPr="00DB0187">
        <w:rPr>
          <w:rFonts w:ascii="Times New Roman" w:hAnsi="Times New Roman"/>
          <w:b/>
          <w:sz w:val="20"/>
        </w:rPr>
        <w:t>number of required segments is greater than the maximum number of segments</w:t>
      </w:r>
      <w:r w:rsidRPr="00DB0187">
        <w:rPr>
          <w:rFonts w:ascii="Times New Roman" w:hAnsi="Times New Roman"/>
          <w:sz w:val="20"/>
        </w:rPr>
        <w:t xml:space="preserve">. In case of this error, adjust the value of </w:t>
      </w:r>
      <w:r w:rsidRPr="00DB0187">
        <w:rPr>
          <w:rFonts w:ascii="Times New Roman" w:hAnsi="Times New Roman"/>
          <w:b/>
          <w:sz w:val="20"/>
        </w:rPr>
        <w:t xml:space="preserve">segmentedMSULength </w:t>
      </w:r>
      <w:r w:rsidRPr="00DB0187">
        <w:rPr>
          <w:rFonts w:ascii="Times New Roman" w:hAnsi="Times New Roman"/>
          <w:sz w:val="20"/>
        </w:rPr>
        <w:t>parameter in sccpoptions MO</w:t>
      </w:r>
      <w:r>
        <w:rPr>
          <w:rFonts w:ascii="Times New Roman" w:hAnsi="Times New Roman"/>
          <w:sz w:val="20"/>
        </w:rPr>
        <w:t xml:space="preserve">. </w:t>
      </w:r>
    </w:p>
    <w:p w14:paraId="1BC0B1FC" w14:textId="77777777" w:rsidR="00F9710E" w:rsidRDefault="00F9710E" w:rsidP="00F9710E">
      <w:pPr>
        <w:pStyle w:val="ListParagraph"/>
        <w:widowControl w:val="0"/>
        <w:tabs>
          <w:tab w:val="left" w:pos="2041"/>
        </w:tabs>
        <w:spacing w:before="120" w:line="249" w:lineRule="auto"/>
        <w:ind w:right="290"/>
        <w:rPr>
          <w:rFonts w:ascii="Times New Roman" w:hAnsi="Times New Roman"/>
          <w:sz w:val="20"/>
        </w:rPr>
      </w:pPr>
    </w:p>
    <w:p w14:paraId="4A78D3D5" w14:textId="77777777" w:rsidR="00F9710E" w:rsidRPr="00DB0187" w:rsidRDefault="00F9710E" w:rsidP="00F9710E">
      <w:pPr>
        <w:pStyle w:val="ListParagraph"/>
        <w:widowControl w:val="0"/>
        <w:tabs>
          <w:tab w:val="left" w:pos="2041"/>
        </w:tabs>
        <w:spacing w:before="120" w:line="249" w:lineRule="auto"/>
        <w:ind w:right="290"/>
        <w:rPr>
          <w:rFonts w:ascii="Liberation Sans" w:eastAsia="Liberation Sans" w:hAnsi="Liberation Sans" w:cstheme="minorBidi"/>
        </w:rPr>
      </w:pPr>
      <w:r>
        <w:rPr>
          <w:rFonts w:ascii="Times New Roman" w:hAnsi="Times New Roman"/>
          <w:sz w:val="20"/>
        </w:rPr>
        <w:t>C</w:t>
      </w:r>
      <w:r w:rsidRPr="00DB0187">
        <w:rPr>
          <w:rFonts w:ascii="Times New Roman" w:hAnsi="Times New Roman"/>
          <w:sz w:val="20"/>
        </w:rPr>
        <w:t>ontact My Oracle Support in case the problem persists.</w:t>
      </w:r>
    </w:p>
    <w:p w14:paraId="18637091" w14:textId="77777777" w:rsidR="00F9710E" w:rsidRDefault="00F9710E" w:rsidP="00F9710E">
      <w:pPr>
        <w:pStyle w:val="BodyText"/>
      </w:pPr>
      <w:r>
        <w:rPr>
          <w:b/>
          <w:bCs/>
        </w:rPr>
        <w:t>Dependencies</w:t>
      </w:r>
    </w:p>
    <w:p w14:paraId="39E22A84" w14:textId="77777777" w:rsidR="00F9710E" w:rsidRDefault="00F9710E" w:rsidP="00F9710E">
      <w:pPr>
        <w:pStyle w:val="BodyText"/>
        <w:spacing w:before="186" w:line="415" w:lineRule="auto"/>
        <w:ind w:right="379"/>
      </w:pPr>
      <w:r>
        <w:t xml:space="preserve">The XUDT Segmentation feature has no dependency on any other vSTP operation. </w:t>
      </w:r>
    </w:p>
    <w:p w14:paraId="3485DA81" w14:textId="77777777" w:rsidR="00F9710E" w:rsidRDefault="00F9710E" w:rsidP="00F9710E">
      <w:pPr>
        <w:pStyle w:val="BodyText"/>
        <w:spacing w:before="186" w:line="415" w:lineRule="auto"/>
        <w:ind w:right="379"/>
      </w:pPr>
      <w:r>
        <w:t>The following points must be considered for XUDT Segmentation functionality:</w:t>
      </w:r>
    </w:p>
    <w:p w14:paraId="0E1C4475" w14:textId="77777777" w:rsidR="00F9710E" w:rsidRDefault="00F9710E" w:rsidP="00500613">
      <w:pPr>
        <w:pStyle w:val="BodyText"/>
        <w:widowControl w:val="0"/>
        <w:numPr>
          <w:ilvl w:val="0"/>
          <w:numId w:val="31"/>
        </w:numPr>
        <w:tabs>
          <w:tab w:val="left" w:pos="2041"/>
        </w:tabs>
        <w:spacing w:before="4" w:after="0" w:line="249" w:lineRule="auto"/>
        <w:ind w:right="246"/>
        <w:jc w:val="both"/>
      </w:pPr>
      <w:r>
        <w:lastRenderedPageBreak/>
        <w:t>Segments of the same message received on different vSTP MPs (as result of CO or CB or any other scenario) are not completely supported. The reassembly error procedure will be initiated for such messages.</w:t>
      </w:r>
    </w:p>
    <w:p w14:paraId="6D7AFBD1" w14:textId="15318B8E" w:rsidR="00F9710E" w:rsidRDefault="00F9710E" w:rsidP="00500613">
      <w:pPr>
        <w:pStyle w:val="BodyText"/>
        <w:widowControl w:val="0"/>
        <w:numPr>
          <w:ilvl w:val="0"/>
          <w:numId w:val="31"/>
        </w:numPr>
        <w:tabs>
          <w:tab w:val="left" w:pos="2041"/>
        </w:tabs>
        <w:spacing w:before="120" w:after="0" w:line="249" w:lineRule="auto"/>
        <w:ind w:right="1253"/>
      </w:pPr>
      <w:r>
        <w:t>Reassembly is performed for only segmented XUDT Class 1 messages. Segmentation functionality will be performed only on the reassembled messages</w:t>
      </w:r>
      <w:r w:rsidR="00E602A7">
        <w:t xml:space="preserve"> </w:t>
      </w:r>
      <w:r>
        <w:t>(performed by vSTP).</w:t>
      </w:r>
    </w:p>
    <w:p w14:paraId="221B6D6D" w14:textId="77777777" w:rsidR="00F9710E" w:rsidRDefault="00F9710E" w:rsidP="00500613">
      <w:pPr>
        <w:pStyle w:val="BodyText"/>
        <w:widowControl w:val="0"/>
        <w:numPr>
          <w:ilvl w:val="0"/>
          <w:numId w:val="31"/>
        </w:numPr>
        <w:tabs>
          <w:tab w:val="left" w:pos="2041"/>
        </w:tabs>
        <w:spacing w:before="120" w:after="0"/>
      </w:pPr>
      <w:r>
        <w:t>XUDT Reassembly functionality is not supported for Route on SSN messages.</w:t>
      </w:r>
    </w:p>
    <w:p w14:paraId="1141A2AD" w14:textId="77777777" w:rsidR="00F9710E" w:rsidRDefault="00F9710E" w:rsidP="00F9710E">
      <w:pPr>
        <w:pStyle w:val="BodyText"/>
      </w:pPr>
    </w:p>
    <w:p w14:paraId="1E0A838B" w14:textId="77777777" w:rsidR="00F9710E" w:rsidRPr="000D5F14" w:rsidRDefault="00F9710E" w:rsidP="000D5F14">
      <w:pPr>
        <w:pStyle w:val="Heading2"/>
        <w:numPr>
          <w:ilvl w:val="1"/>
          <w:numId w:val="2"/>
        </w:numPr>
      </w:pPr>
      <w:bookmarkStart w:id="3045" w:name="_Toc42875709"/>
      <w:bookmarkStart w:id="3046" w:name="_Toc81290464"/>
      <w:r w:rsidRPr="000D5F14">
        <w:t>DUPLICATE POINT CODE SUPPORT</w:t>
      </w:r>
      <w:bookmarkEnd w:id="3045"/>
      <w:bookmarkEnd w:id="3046"/>
    </w:p>
    <w:p w14:paraId="146523EC" w14:textId="77777777" w:rsidR="00F9710E" w:rsidRPr="00DB0187" w:rsidRDefault="00F9710E" w:rsidP="00900A5A">
      <w:pPr>
        <w:pStyle w:val="Heading3"/>
        <w:rPr>
          <w:lang w:bidi="hi-IN"/>
        </w:rPr>
      </w:pPr>
      <w:bookmarkStart w:id="3047" w:name="_Toc81290465"/>
      <w:r>
        <w:rPr>
          <w:lang w:bidi="hi-IN"/>
        </w:rPr>
        <w:t>purpose and solution</w:t>
      </w:r>
      <w:bookmarkEnd w:id="3047"/>
    </w:p>
    <w:p w14:paraId="071FBF99" w14:textId="77777777" w:rsidR="00F9710E" w:rsidRDefault="00F9710E" w:rsidP="00F9710E">
      <w:pPr>
        <w:pStyle w:val="BodyText"/>
        <w:rPr>
          <w:b/>
          <w:bCs/>
        </w:rPr>
      </w:pPr>
      <w:r w:rsidRPr="00715291">
        <w:rPr>
          <w:b/>
          <w:bCs/>
        </w:rPr>
        <w:t>Purpose</w:t>
      </w:r>
    </w:p>
    <w:p w14:paraId="68060029" w14:textId="77777777" w:rsidR="00F9710E" w:rsidRDefault="00F9710E" w:rsidP="00F9710E">
      <w:pPr>
        <w:pStyle w:val="BodyText"/>
        <w:rPr>
          <w:rFonts w:cstheme="minorBidi"/>
          <w:szCs w:val="18"/>
          <w:lang w:bidi="hi-IN"/>
        </w:rPr>
      </w:pPr>
      <w:r w:rsidRPr="006C3953">
        <w:rPr>
          <w:rFonts w:cstheme="minorBidi"/>
          <w:szCs w:val="18"/>
          <w:lang w:bidi="hi-IN"/>
        </w:rPr>
        <w:t xml:space="preserve">This feature will allow an vSTP to route traffic for two or more destinations/countries that may have overlapping point code values. For example, in the network shown in below figure, both Country 1 and Country 2 have SSPs with a PC value of 2047. </w:t>
      </w:r>
    </w:p>
    <w:p w14:paraId="49410BD9" w14:textId="77777777" w:rsidR="00F9710E" w:rsidRPr="006C3953" w:rsidRDefault="00F9710E" w:rsidP="00F9710E">
      <w:pPr>
        <w:pStyle w:val="BodyText"/>
        <w:rPr>
          <w:rFonts w:cstheme="minorBidi"/>
          <w:szCs w:val="18"/>
          <w:lang w:bidi="hi-IN"/>
        </w:rPr>
      </w:pPr>
      <w:r>
        <w:rPr>
          <w:noProof/>
          <w:lang w:eastAsia="en-US"/>
        </w:rPr>
        <w:drawing>
          <wp:inline distT="0" distB="0" distL="0" distR="0" wp14:anchorId="23DFAC8D" wp14:editId="56EB562B">
            <wp:extent cx="3975821" cy="2812309"/>
            <wp:effectExtent l="0" t="0" r="5715" b="7620"/>
            <wp:docPr id="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33"/>
                    <a:stretch>
                      <a:fillRect/>
                    </a:stretch>
                  </pic:blipFill>
                  <pic:spPr>
                    <a:xfrm>
                      <a:off x="0" y="0"/>
                      <a:ext cx="3975821" cy="2812309"/>
                    </a:xfrm>
                    <a:prstGeom prst="rect">
                      <a:avLst/>
                    </a:prstGeom>
                  </pic:spPr>
                </pic:pic>
              </a:graphicData>
            </a:graphic>
          </wp:inline>
        </w:drawing>
      </w:r>
    </w:p>
    <w:p w14:paraId="5F704D56" w14:textId="77777777" w:rsidR="00F9710E" w:rsidRDefault="00F9710E" w:rsidP="00F9710E">
      <w:pPr>
        <w:pStyle w:val="BodyText"/>
        <w:rPr>
          <w:b/>
          <w:bCs/>
        </w:rPr>
      </w:pPr>
      <w:r w:rsidRPr="00715291">
        <w:rPr>
          <w:b/>
          <w:bCs/>
        </w:rPr>
        <w:t>Solution</w:t>
      </w:r>
    </w:p>
    <w:p w14:paraId="7253BD59" w14:textId="77777777" w:rsidR="00F9710E" w:rsidRPr="001D7C9B" w:rsidRDefault="00F9710E" w:rsidP="00500613">
      <w:pPr>
        <w:pStyle w:val="BodyText"/>
        <w:numPr>
          <w:ilvl w:val="0"/>
          <w:numId w:val="32"/>
        </w:numPr>
      </w:pPr>
      <w:r w:rsidRPr="001D7C9B">
        <w:t>The user must divide their ITU-National/Spare destinations into groups.  These groups would likely be based on Country.  However, 1 group could have multiple countries within it, or a single country could be divided into multiple groups.  The requirement for these groups would be:</w:t>
      </w:r>
    </w:p>
    <w:p w14:paraId="1193E8C2" w14:textId="77777777" w:rsidR="00F9710E" w:rsidRPr="001D7C9B" w:rsidRDefault="00F9710E" w:rsidP="00500613">
      <w:pPr>
        <w:pStyle w:val="BodyText"/>
        <w:numPr>
          <w:ilvl w:val="0"/>
          <w:numId w:val="33"/>
        </w:numPr>
      </w:pPr>
      <w:r w:rsidRPr="001D7C9B">
        <w:t>No duplicate point codes are allowed within a group</w:t>
      </w:r>
    </w:p>
    <w:p w14:paraId="725523D4" w14:textId="77777777" w:rsidR="00F9710E" w:rsidRPr="001D7C9B" w:rsidRDefault="00F9710E" w:rsidP="00500613">
      <w:pPr>
        <w:pStyle w:val="BodyText"/>
        <w:numPr>
          <w:ilvl w:val="0"/>
          <w:numId w:val="33"/>
        </w:numPr>
      </w:pPr>
      <w:r w:rsidRPr="001D7C9B">
        <w:t>ITU-National/Spare traffic from a group must be destined for a PC within the same group.</w:t>
      </w:r>
    </w:p>
    <w:p w14:paraId="474C758D" w14:textId="77777777" w:rsidR="00F9710E" w:rsidRPr="001D7C9B" w:rsidRDefault="00F9710E" w:rsidP="00500613">
      <w:pPr>
        <w:pStyle w:val="BodyText"/>
        <w:numPr>
          <w:ilvl w:val="0"/>
          <w:numId w:val="33"/>
        </w:numPr>
      </w:pPr>
      <w:r w:rsidRPr="001D7C9B">
        <w:t>The user must assign a unique two letter group code to each group.</w:t>
      </w:r>
    </w:p>
    <w:p w14:paraId="5B466DAD" w14:textId="77777777" w:rsidR="00F9710E" w:rsidRPr="001D7C9B" w:rsidRDefault="00F9710E" w:rsidP="00500613">
      <w:pPr>
        <w:pStyle w:val="BodyText"/>
        <w:numPr>
          <w:ilvl w:val="0"/>
          <w:numId w:val="34"/>
        </w:numPr>
      </w:pPr>
      <w:r w:rsidRPr="001D7C9B">
        <w:t>Each group will be identified with a group code and user will provide group code information while adding point code information.</w:t>
      </w:r>
    </w:p>
    <w:p w14:paraId="37EA5C51" w14:textId="77777777" w:rsidR="00F9710E" w:rsidRPr="001D7C9B" w:rsidRDefault="00F9710E" w:rsidP="00500613">
      <w:pPr>
        <w:pStyle w:val="BodyText"/>
        <w:numPr>
          <w:ilvl w:val="0"/>
          <w:numId w:val="34"/>
        </w:numPr>
      </w:pPr>
      <w:r w:rsidRPr="001D7C9B">
        <w:t>Group code will be two letter alphabet in the range ‘aa’ to ‘zz’</w:t>
      </w:r>
    </w:p>
    <w:p w14:paraId="34E45A6E" w14:textId="77777777" w:rsidR="00F9710E" w:rsidRDefault="00F9710E" w:rsidP="00F9710E">
      <w:pPr>
        <w:pStyle w:val="BodyText"/>
        <w:rPr>
          <w:b/>
          <w:bCs/>
        </w:rPr>
      </w:pPr>
    </w:p>
    <w:p w14:paraId="376E00FB" w14:textId="77777777" w:rsidR="00F9710E" w:rsidRDefault="00F9710E" w:rsidP="00F9710E">
      <w:pPr>
        <w:pStyle w:val="BodyText"/>
        <w:rPr>
          <w:b/>
          <w:bCs/>
        </w:rPr>
      </w:pPr>
      <w:r w:rsidRPr="00715291">
        <w:rPr>
          <w:b/>
          <w:bCs/>
        </w:rPr>
        <w:t>Feature Overview</w:t>
      </w:r>
    </w:p>
    <w:p w14:paraId="122880EB" w14:textId="77777777" w:rsidR="00F9710E" w:rsidRDefault="00F9710E" w:rsidP="00F9710E">
      <w:pPr>
        <w:pStyle w:val="BodyText"/>
        <w:spacing w:before="192" w:line="249" w:lineRule="auto"/>
        <w:ind w:right="162"/>
      </w:pPr>
      <w:r>
        <w:lastRenderedPageBreak/>
        <w:t>The Duplicate Point Code support functionality allows vSTP to route traffic for two or more countries that may have overlapping point code values.</w:t>
      </w:r>
    </w:p>
    <w:p w14:paraId="36E661C8" w14:textId="77777777" w:rsidR="00F9710E" w:rsidRDefault="00F9710E" w:rsidP="00F9710E">
      <w:pPr>
        <w:pStyle w:val="BodyText"/>
        <w:spacing w:before="160" w:line="249" w:lineRule="auto"/>
        <w:ind w:right="114"/>
      </w:pPr>
      <w:r>
        <w:t>The users divide their ITU-National or Spare destinations into groups. These groups are based on the country. When the user enters an ITU National or Spare point code, they must also enter the group code to associate point code with groups. A group code is unique two letter code to identify a group.</w:t>
      </w:r>
    </w:p>
    <w:p w14:paraId="3F420827" w14:textId="77777777" w:rsidR="00F9710E" w:rsidRPr="00DB0187" w:rsidRDefault="00F9710E" w:rsidP="00F9710E">
      <w:pPr>
        <w:pStyle w:val="BodyText"/>
        <w:rPr>
          <w:b/>
          <w:bCs/>
        </w:rPr>
      </w:pPr>
      <w:r w:rsidRPr="00DB0187">
        <w:rPr>
          <w:b/>
          <w:bCs/>
        </w:rPr>
        <w:t>ITU Point Code Support Functionality</w:t>
      </w:r>
    </w:p>
    <w:p w14:paraId="633F997B" w14:textId="77777777" w:rsidR="00F9710E" w:rsidRDefault="00F9710E" w:rsidP="00F9710E">
      <w:pPr>
        <w:pStyle w:val="BodyText"/>
        <w:spacing w:before="186" w:line="249" w:lineRule="auto"/>
        <w:ind w:right="164"/>
      </w:pPr>
      <w:r>
        <w:t>When an ITU-N message arrives at vSTP, an internal point code based on the 14 bit PC is created in the message. Also, the group code gets assigned to the incoming linkset. The following points must be considered while configuring the Duplicate Point Code functionality:</w:t>
      </w:r>
    </w:p>
    <w:p w14:paraId="19EFF14E" w14:textId="77777777" w:rsidR="00F9710E" w:rsidRDefault="00F9710E" w:rsidP="00500613">
      <w:pPr>
        <w:pStyle w:val="BodyText"/>
        <w:numPr>
          <w:ilvl w:val="0"/>
          <w:numId w:val="34"/>
        </w:numPr>
      </w:pPr>
      <w:r>
        <w:t xml:space="preserve">If the user does not assign any group code while adding ITU-N nodes (Local Signalling Point or Remote Signalling Points), then by default the </w:t>
      </w:r>
      <w:r w:rsidRPr="00DB0187">
        <w:t xml:space="preserve">aa </w:t>
      </w:r>
      <w:r>
        <w:t>group code is assigned.</w:t>
      </w:r>
    </w:p>
    <w:p w14:paraId="25090D36" w14:textId="77777777" w:rsidR="00F9710E" w:rsidRDefault="00F9710E" w:rsidP="00500613">
      <w:pPr>
        <w:pStyle w:val="BodyText"/>
        <w:numPr>
          <w:ilvl w:val="0"/>
          <w:numId w:val="34"/>
        </w:numPr>
      </w:pPr>
      <w:r>
        <w:t>For every group that is used, either a True PC or secondary point code must be provided using the Local Signalling Point command.</w:t>
      </w:r>
    </w:p>
    <w:p w14:paraId="674C9C38" w14:textId="77777777" w:rsidR="00F9710E" w:rsidRDefault="00F9710E" w:rsidP="00500613">
      <w:pPr>
        <w:pStyle w:val="BodyText"/>
        <w:numPr>
          <w:ilvl w:val="0"/>
          <w:numId w:val="34"/>
        </w:numPr>
      </w:pPr>
      <w:r>
        <w:t>When a message is received from M3UA, then the group code is determined by the network appearance present in the message.</w:t>
      </w:r>
    </w:p>
    <w:p w14:paraId="0111F4C0" w14:textId="77777777" w:rsidR="00F9710E" w:rsidRPr="00DB0187" w:rsidRDefault="00F9710E" w:rsidP="00F9710E">
      <w:pPr>
        <w:pStyle w:val="BodyText"/>
        <w:rPr>
          <w:bCs/>
        </w:rPr>
      </w:pPr>
      <w:r w:rsidRPr="00DB0187">
        <w:rPr>
          <w:b/>
          <w:bCs/>
        </w:rPr>
        <w:t>Operations for MTP3 and SCCP Management Messages</w:t>
      </w:r>
    </w:p>
    <w:p w14:paraId="28E72C83" w14:textId="77777777" w:rsidR="00F9710E" w:rsidRDefault="00F9710E" w:rsidP="00F9710E">
      <w:pPr>
        <w:pStyle w:val="BodyText"/>
        <w:spacing w:before="182" w:line="249" w:lineRule="auto"/>
        <w:ind w:right="164"/>
      </w:pPr>
      <w:r>
        <w:t>When vSTP receives a network management message concerning an ITU-National or Spare destination, the routeset to apply the message is determined based on the concerned point code and the group code of the message.</w:t>
      </w:r>
    </w:p>
    <w:p w14:paraId="47A3715C" w14:textId="77777777" w:rsidR="00F9710E" w:rsidRDefault="00F9710E" w:rsidP="00F9710E">
      <w:pPr>
        <w:pStyle w:val="BodyText"/>
        <w:spacing w:before="160" w:line="249" w:lineRule="auto"/>
        <w:ind w:right="164"/>
      </w:pPr>
      <w:r>
        <w:t>When vSTP generates MTP and SCCP management messages that concern an ITU- National or Spare destination, then only the messages with the same group code are sent to point codes.</w:t>
      </w:r>
    </w:p>
    <w:p w14:paraId="6440BE9C" w14:textId="77777777" w:rsidR="00F9710E" w:rsidRDefault="00F9710E" w:rsidP="00F9710E">
      <w:pPr>
        <w:pStyle w:val="BodyText"/>
        <w:spacing w:before="160" w:line="249" w:lineRule="auto"/>
        <w:ind w:right="290"/>
      </w:pPr>
      <w:r>
        <w:t xml:space="preserve">When M3UA receives a management message (DAVA, DUNA), then the group code is determined by the </w:t>
      </w:r>
      <w:r>
        <w:rPr>
          <w:b/>
        </w:rPr>
        <w:t xml:space="preserve">NA </w:t>
      </w:r>
      <w:r>
        <w:t>present in the message.</w:t>
      </w:r>
    </w:p>
    <w:p w14:paraId="22DD4349" w14:textId="77777777" w:rsidR="00F9710E" w:rsidRPr="00DB0187" w:rsidRDefault="00F9710E" w:rsidP="00F9710E">
      <w:pPr>
        <w:pStyle w:val="BodyText"/>
        <w:rPr>
          <w:bCs/>
        </w:rPr>
      </w:pPr>
      <w:r w:rsidRPr="00DB0187">
        <w:rPr>
          <w:b/>
          <w:bCs/>
        </w:rPr>
        <w:t>Interaction</w:t>
      </w:r>
    </w:p>
    <w:p w14:paraId="1D6B0E7B" w14:textId="77777777" w:rsidR="00F9710E" w:rsidRDefault="00F9710E" w:rsidP="00F9710E">
      <w:pPr>
        <w:pStyle w:val="BodyText"/>
        <w:spacing w:before="182" w:line="249" w:lineRule="auto"/>
        <w:ind w:right="379"/>
      </w:pPr>
      <w:r>
        <w:t xml:space="preserve">ITU-International linksets do not have a group code. ITU-National or Spare MSUs received on ITU-International linksets are assigned a group code of </w:t>
      </w:r>
      <w:r>
        <w:rPr>
          <w:b/>
        </w:rPr>
        <w:t>aa</w:t>
      </w:r>
      <w:r>
        <w:t>.</w:t>
      </w:r>
    </w:p>
    <w:p w14:paraId="2F1738AF" w14:textId="77777777" w:rsidR="00F9710E" w:rsidRDefault="00F9710E" w:rsidP="00F9710E">
      <w:pPr>
        <w:pStyle w:val="BodyText"/>
        <w:spacing w:before="160" w:line="249" w:lineRule="auto"/>
        <w:ind w:right="379"/>
      </w:pPr>
      <w:r>
        <w:t>Gateway Screening has no impact of group codes support. However, the user can effectively screen on group codes by assigning a different screenset to linksets that have different group codes.</w:t>
      </w:r>
    </w:p>
    <w:p w14:paraId="28E66DAA" w14:textId="77777777" w:rsidR="00F9710E" w:rsidRDefault="00F9710E" w:rsidP="00F9710E">
      <w:pPr>
        <w:pStyle w:val="BodyText"/>
        <w:spacing w:before="160" w:line="249" w:lineRule="auto"/>
        <w:ind w:right="171"/>
      </w:pPr>
      <w:r>
        <w:t>Each ITU-N destination and group code can have it’s own ITU-I or ANSI alias PC. Each ITU-I or ANSI node can be assigned one ITU-N destination. For conversion from ITU-I or ANSI to ITU-N to succeed, the ITU-N alias of the sending node must have the same group code as the destination group code. So each ITU-I or ANSI node can only send and receive messages from one ITU-N group.</w:t>
      </w:r>
    </w:p>
    <w:p w14:paraId="2B09CF4D" w14:textId="77777777" w:rsidR="00F9710E" w:rsidRDefault="00F9710E" w:rsidP="00F9710E">
      <w:pPr>
        <w:pStyle w:val="BodyText"/>
        <w:spacing w:before="160" w:line="249" w:lineRule="auto"/>
        <w:ind w:right="171"/>
      </w:pPr>
    </w:p>
    <w:p w14:paraId="32628DD2" w14:textId="77777777" w:rsidR="00F9710E" w:rsidRPr="00140FC9" w:rsidRDefault="00F9710E" w:rsidP="00900A5A">
      <w:pPr>
        <w:pStyle w:val="Heading3"/>
        <w:rPr>
          <w:lang w:bidi="hi-IN"/>
        </w:rPr>
      </w:pPr>
      <w:bookmarkStart w:id="3048" w:name="_Toc81290466"/>
      <w:r w:rsidRPr="00140FC9">
        <w:rPr>
          <w:rFonts w:hint="cs"/>
          <w:cs/>
          <w:lang w:bidi="hi-IN"/>
        </w:rPr>
        <w:t>meals</w:t>
      </w:r>
      <w:bookmarkEnd w:id="3048"/>
    </w:p>
    <w:p w14:paraId="09E78AC2" w14:textId="77777777" w:rsidR="00F9710E" w:rsidRPr="00BC53A0" w:rsidRDefault="00F9710E" w:rsidP="00664486">
      <w:pPr>
        <w:pStyle w:val="NoSpacing"/>
        <w:rPr>
          <w:rFonts w:ascii="Arial" w:hAnsi="Arial" w:cs="Arial"/>
          <w:b/>
          <w:sz w:val="20"/>
          <w:szCs w:val="20"/>
        </w:rPr>
      </w:pPr>
      <w:r>
        <w:rPr>
          <w:rFonts w:ascii="Arial" w:hAnsi="Arial" w:cs="Arial"/>
          <w:b/>
          <w:sz w:val="20"/>
          <w:szCs w:val="20"/>
        </w:rPr>
        <w:t>Measurements</w:t>
      </w:r>
    </w:p>
    <w:p w14:paraId="12C2E34F" w14:textId="77777777" w:rsidR="00F9710E" w:rsidRDefault="00F9710E" w:rsidP="00F9710E">
      <w:pPr>
        <w:pStyle w:val="BodyText"/>
        <w:spacing w:before="186"/>
      </w:pPr>
      <w:r w:rsidRPr="00DB0187">
        <w:t xml:space="preserve">No </w:t>
      </w:r>
      <w:r w:rsidRPr="00104721">
        <w:t xml:space="preserve">measurement </w:t>
      </w:r>
      <w:r w:rsidRPr="00DB0187">
        <w:t xml:space="preserve">changes for Duplicate Point </w:t>
      </w:r>
      <w:r w:rsidRPr="00104721">
        <w:t>Code</w:t>
      </w:r>
      <w:r>
        <w:t>.</w:t>
      </w:r>
    </w:p>
    <w:p w14:paraId="59971554" w14:textId="77777777" w:rsidR="00F9710E" w:rsidRDefault="00F9710E" w:rsidP="00F9710E">
      <w:pPr>
        <w:pStyle w:val="NoSpacing"/>
        <w:rPr>
          <w:rFonts w:ascii="Times New Roman" w:eastAsia="Times New Roman" w:hAnsi="Times New Roman"/>
          <w:sz w:val="20"/>
          <w:szCs w:val="20"/>
          <w:lang w:eastAsia="zh-CN"/>
        </w:rPr>
      </w:pPr>
    </w:p>
    <w:p w14:paraId="141A2A3C" w14:textId="77777777" w:rsidR="00F9710E" w:rsidRPr="00DB0187" w:rsidRDefault="00F9710E" w:rsidP="00664486">
      <w:pPr>
        <w:pStyle w:val="NoSpacing"/>
        <w:rPr>
          <w:rFonts w:ascii="Arial" w:hAnsi="Arial" w:cs="Arial"/>
          <w:b/>
        </w:rPr>
      </w:pPr>
      <w:r>
        <w:rPr>
          <w:rFonts w:ascii="Arial" w:hAnsi="Arial" w:cs="Arial"/>
          <w:b/>
          <w:sz w:val="20"/>
          <w:szCs w:val="20"/>
        </w:rPr>
        <w:t>Alarms &amp; Events</w:t>
      </w:r>
    </w:p>
    <w:p w14:paraId="4AD2F6CB" w14:textId="77777777" w:rsidR="00F9710E" w:rsidRPr="00DB0187" w:rsidRDefault="00F9710E" w:rsidP="00F9710E">
      <w:pPr>
        <w:pStyle w:val="BodyText"/>
        <w:spacing w:before="186"/>
      </w:pPr>
      <w:r w:rsidRPr="00DB0187">
        <w:t xml:space="preserve">No new event or alarm added for this feature. </w:t>
      </w:r>
    </w:p>
    <w:p w14:paraId="1A52B007" w14:textId="77777777" w:rsidR="00F9710E" w:rsidRDefault="00F9710E" w:rsidP="00F9710E">
      <w:pPr>
        <w:pStyle w:val="BodyText"/>
      </w:pPr>
      <w:r>
        <w:rPr>
          <w:b/>
          <w:bCs/>
        </w:rPr>
        <w:t>Troubleshooting Steps</w:t>
      </w:r>
    </w:p>
    <w:p w14:paraId="7137ADB1" w14:textId="77777777" w:rsidR="00F9710E" w:rsidRPr="00AA5DF1" w:rsidRDefault="00F9710E" w:rsidP="00F9710E">
      <w:pPr>
        <w:pStyle w:val="BodyText"/>
        <w:spacing w:before="186" w:line="415" w:lineRule="auto"/>
        <w:ind w:right="379"/>
      </w:pPr>
      <w:r>
        <w:lastRenderedPageBreak/>
        <w:t>In case of the error scenarios, different vSTP alarms and measurements are pegged.</w:t>
      </w:r>
    </w:p>
    <w:p w14:paraId="000F6580" w14:textId="77777777" w:rsidR="00F9710E" w:rsidRDefault="00F9710E" w:rsidP="00F9710E">
      <w:pPr>
        <w:pStyle w:val="BodyText"/>
      </w:pPr>
      <w:r>
        <w:rPr>
          <w:b/>
          <w:bCs/>
        </w:rPr>
        <w:t>Dependencies</w:t>
      </w:r>
    </w:p>
    <w:p w14:paraId="69B59F43" w14:textId="77777777" w:rsidR="00F9710E" w:rsidRDefault="00F9710E" w:rsidP="00F9710E">
      <w:pPr>
        <w:pStyle w:val="BodyText"/>
        <w:spacing w:before="186" w:line="249" w:lineRule="auto"/>
        <w:ind w:right="379"/>
      </w:pPr>
      <w:r>
        <w:t>The Duplicate Point Code support feature has no dependency on any other vSTP operation.</w:t>
      </w:r>
    </w:p>
    <w:p w14:paraId="77ABBD48" w14:textId="77777777" w:rsidR="00F9710E" w:rsidRDefault="00F9710E" w:rsidP="00F9710E">
      <w:pPr>
        <w:pStyle w:val="BodyText"/>
        <w:spacing w:before="160" w:line="249" w:lineRule="auto"/>
        <w:ind w:right="379"/>
      </w:pPr>
      <w:r>
        <w:t>The following points must be considered while configuring Duplicate Point Code functionality:</w:t>
      </w:r>
    </w:p>
    <w:p w14:paraId="128968DF" w14:textId="77777777" w:rsidR="00F9710E" w:rsidRDefault="00F9710E" w:rsidP="00500613">
      <w:pPr>
        <w:pStyle w:val="BodyText"/>
        <w:numPr>
          <w:ilvl w:val="0"/>
          <w:numId w:val="35"/>
        </w:numPr>
        <w:spacing w:before="160" w:line="249" w:lineRule="auto"/>
        <w:ind w:right="379"/>
      </w:pPr>
      <w:r>
        <w:t>The Duplicate Point Code support is applicable only for ITU-National/ITU-Spare Destinations.</w:t>
      </w:r>
    </w:p>
    <w:p w14:paraId="3C88F446" w14:textId="77777777" w:rsidR="00F9710E" w:rsidRDefault="00F9710E" w:rsidP="00500613">
      <w:pPr>
        <w:pStyle w:val="BodyText"/>
        <w:numPr>
          <w:ilvl w:val="0"/>
          <w:numId w:val="35"/>
        </w:numPr>
        <w:spacing w:before="160" w:line="249" w:lineRule="auto"/>
        <w:ind w:right="379"/>
      </w:pPr>
      <w:r>
        <w:t>The ITU-National traffic from a group must be destined for a PC within the same group.</w:t>
      </w:r>
    </w:p>
    <w:p w14:paraId="6D100349" w14:textId="77777777" w:rsidR="00F9710E" w:rsidRPr="00DB0187" w:rsidRDefault="00F9710E" w:rsidP="00500613">
      <w:pPr>
        <w:pStyle w:val="BodyText"/>
        <w:widowControl w:val="0"/>
        <w:numPr>
          <w:ilvl w:val="0"/>
          <w:numId w:val="35"/>
        </w:numPr>
        <w:tabs>
          <w:tab w:val="left" w:pos="2040"/>
        </w:tabs>
        <w:spacing w:before="160" w:after="0" w:line="249" w:lineRule="auto"/>
        <w:ind w:right="122"/>
        <w:rPr>
          <w:rFonts w:ascii="Liberation Sans" w:eastAsia="Liberation Sans" w:hAnsi="Liberation Sans" w:cstheme="minorBidi"/>
        </w:rPr>
      </w:pPr>
      <w:r>
        <w:t>No duplicate point codes are allowed within a group</w:t>
      </w:r>
    </w:p>
    <w:p w14:paraId="1A5AE9E7" w14:textId="77777777" w:rsidR="00F9710E" w:rsidRDefault="00F9710E" w:rsidP="00500613">
      <w:pPr>
        <w:pStyle w:val="BodyText"/>
        <w:widowControl w:val="0"/>
        <w:numPr>
          <w:ilvl w:val="0"/>
          <w:numId w:val="36"/>
        </w:numPr>
        <w:tabs>
          <w:tab w:val="left" w:pos="2040"/>
        </w:tabs>
        <w:spacing w:before="160" w:after="0" w:line="249" w:lineRule="auto"/>
        <w:ind w:right="122"/>
        <w:rPr>
          <w:rFonts w:ascii="Liberation Sans" w:eastAsia="Liberation Sans" w:hAnsi="Liberation Sans" w:cstheme="minorBidi"/>
        </w:rPr>
      </w:pPr>
      <w:r>
        <w:t>It is not possible to change the group code for a destination. To move a destination from one group to another, user must provision a new destination that uses the new group code and delete the old destination.</w:t>
      </w:r>
    </w:p>
    <w:p w14:paraId="2CCC096D" w14:textId="77777777" w:rsidR="00F9710E" w:rsidRPr="00DB0187" w:rsidRDefault="00F9710E" w:rsidP="00500613">
      <w:pPr>
        <w:pStyle w:val="BodyText"/>
        <w:widowControl w:val="0"/>
        <w:numPr>
          <w:ilvl w:val="0"/>
          <w:numId w:val="36"/>
        </w:numPr>
        <w:tabs>
          <w:tab w:val="left" w:pos="2040"/>
        </w:tabs>
        <w:spacing w:before="160" w:after="0" w:line="249" w:lineRule="auto"/>
        <w:ind w:right="122"/>
        <w:rPr>
          <w:rFonts w:ascii="Liberation Sans" w:eastAsia="Liberation Sans" w:hAnsi="Liberation Sans" w:cstheme="minorBidi"/>
        </w:rPr>
      </w:pPr>
      <w:r>
        <w:t>If conversion between ITU-N and ITU-I or ANSI is used, then only one ITU-N group can send traffic to a specific ANSI or ITU-I node.</w:t>
      </w:r>
    </w:p>
    <w:p w14:paraId="2A927184" w14:textId="77777777" w:rsidR="00F9710E" w:rsidRDefault="00F9710E" w:rsidP="00F9710E">
      <w:pPr>
        <w:tabs>
          <w:tab w:val="left" w:pos="1905"/>
        </w:tabs>
      </w:pPr>
    </w:p>
    <w:p w14:paraId="259E8714" w14:textId="77777777" w:rsidR="00F9710E" w:rsidRPr="000D5F14" w:rsidRDefault="00F9710E" w:rsidP="000D5F14">
      <w:pPr>
        <w:pStyle w:val="Heading2"/>
        <w:numPr>
          <w:ilvl w:val="1"/>
          <w:numId w:val="2"/>
        </w:numPr>
      </w:pPr>
      <w:bookmarkStart w:id="3049" w:name="_Toc42875710"/>
      <w:bookmarkStart w:id="3050" w:name="_Toc81290467"/>
      <w:r w:rsidRPr="000D5F14">
        <w:t>VSTP IR21 BULK UPLOAD FOR SS7 SECURITY</w:t>
      </w:r>
      <w:bookmarkEnd w:id="3049"/>
      <w:bookmarkEnd w:id="3050"/>
    </w:p>
    <w:p w14:paraId="4DB0C9E1" w14:textId="77777777" w:rsidR="00F9710E" w:rsidRPr="0078138D" w:rsidRDefault="00F9710E" w:rsidP="00900A5A">
      <w:pPr>
        <w:pStyle w:val="Heading3"/>
        <w:rPr>
          <w:lang w:bidi="hi-IN"/>
        </w:rPr>
      </w:pPr>
      <w:bookmarkStart w:id="3051" w:name="_Toc81290468"/>
      <w:r>
        <w:rPr>
          <w:lang w:bidi="hi-IN"/>
        </w:rPr>
        <w:t>purpose and solution</w:t>
      </w:r>
      <w:bookmarkEnd w:id="3051"/>
    </w:p>
    <w:p w14:paraId="123D9EBF" w14:textId="77777777" w:rsidR="00F9710E" w:rsidRDefault="00F9710E" w:rsidP="00F9710E">
      <w:pPr>
        <w:pStyle w:val="BodyText"/>
        <w:rPr>
          <w:b/>
          <w:bCs/>
        </w:rPr>
      </w:pPr>
      <w:r w:rsidRPr="00715291">
        <w:rPr>
          <w:b/>
          <w:bCs/>
        </w:rPr>
        <w:t>Purpose</w:t>
      </w:r>
    </w:p>
    <w:p w14:paraId="60FFCF57" w14:textId="77777777" w:rsidR="00F9710E" w:rsidRPr="00DB0187" w:rsidRDefault="00F9710E" w:rsidP="00F9710E">
      <w:pPr>
        <w:pStyle w:val="BodyText"/>
        <w:spacing w:before="160" w:line="249" w:lineRule="auto"/>
        <w:ind w:right="114"/>
      </w:pPr>
      <w:r w:rsidRPr="00DB0187">
        <w:t xml:space="preserve">Certain GSM MAP messages requires validation of information present at MAP and SCCP portion, based on that validation packets are either allowed or discarded. There are approx. 800 mobile network operators across world and information pertaining to their network resides in GSMA IR.21 document.  Operator wise Network information data viz. MCC-MNC, Node GT (HLR/VLR/MSC) and CC-NDC becomes huge and cumbersome for operator to maintain and upload that in vSTP to implement security check for CAT2 messages. </w:t>
      </w:r>
    </w:p>
    <w:p w14:paraId="50C22129" w14:textId="77777777" w:rsidR="00F9710E" w:rsidRDefault="00F9710E" w:rsidP="00F9710E">
      <w:pPr>
        <w:pStyle w:val="BodyText"/>
        <w:rPr>
          <w:b/>
          <w:bCs/>
        </w:rPr>
      </w:pPr>
      <w:r w:rsidRPr="00715291">
        <w:rPr>
          <w:b/>
          <w:bCs/>
        </w:rPr>
        <w:t>Solution</w:t>
      </w:r>
    </w:p>
    <w:p w14:paraId="427EF298" w14:textId="77777777" w:rsidR="00F9710E" w:rsidRPr="00DB0187" w:rsidRDefault="00F9710E" w:rsidP="00F9710E">
      <w:pPr>
        <w:pStyle w:val="BodyText"/>
        <w:spacing w:before="160" w:line="249" w:lineRule="auto"/>
        <w:ind w:right="114"/>
      </w:pPr>
      <w:r w:rsidRPr="00DB0187">
        <w:t>This feature allow</w:t>
      </w:r>
      <w:r>
        <w:t>s</w:t>
      </w:r>
      <w:r w:rsidRPr="00DB0187">
        <w:t xml:space="preserve"> a vSTP to provides security to detect anomalies on inbound packets through bulk upload of customer IR.21 documents.</w:t>
      </w:r>
    </w:p>
    <w:p w14:paraId="1B2D7CC0" w14:textId="77777777" w:rsidR="00F9710E" w:rsidRDefault="00F9710E" w:rsidP="00F9710E">
      <w:pPr>
        <w:pStyle w:val="BodyText"/>
        <w:rPr>
          <w:b/>
          <w:bCs/>
        </w:rPr>
      </w:pPr>
      <w:r w:rsidRPr="00715291">
        <w:rPr>
          <w:b/>
          <w:bCs/>
        </w:rPr>
        <w:t>Feature Overview</w:t>
      </w:r>
    </w:p>
    <w:p w14:paraId="3B1788D3" w14:textId="77777777" w:rsidR="00F9710E" w:rsidRPr="009D6FEB" w:rsidRDefault="00F9710E" w:rsidP="00F9710E">
      <w:pPr>
        <w:pStyle w:val="BodyText"/>
        <w:spacing w:before="160" w:line="249" w:lineRule="auto"/>
        <w:ind w:right="114"/>
      </w:pPr>
      <w:r w:rsidRPr="009D6FEB">
        <w:t>The goal is to develop a utility that will read and record all information present in GSMA IR.21 into a configuration file. This configuration file will be uploaded in vSTP directly from this Utility. The file (.csv) will have network node details for Operators Roaming Partner. This utility shall be external to vSTP node which can be installed on Linux machine.</w:t>
      </w:r>
    </w:p>
    <w:p w14:paraId="10E8CD8A" w14:textId="77777777" w:rsidR="00F9710E" w:rsidRPr="00DB0187" w:rsidRDefault="00F9710E" w:rsidP="00F9710E">
      <w:pPr>
        <w:pStyle w:val="BodyText"/>
        <w:spacing w:before="160" w:line="249" w:lineRule="auto"/>
        <w:ind w:right="114"/>
      </w:pPr>
      <w:r w:rsidRPr="00DB0187">
        <w:t xml:space="preserve">SCPVAL GTT Action on EAGLE shall be enhanced to address SS7 CAT2 security checks. This GTT action will ensure MSU details viz. CGPA and IMSI belongs to same Operator after validating it with the newly generated table. </w:t>
      </w:r>
    </w:p>
    <w:p w14:paraId="4E21D42A" w14:textId="77777777" w:rsidR="00F9710E" w:rsidRPr="00DB0187" w:rsidRDefault="00F9710E" w:rsidP="00F9710E">
      <w:pPr>
        <w:pStyle w:val="BodyText"/>
        <w:spacing w:before="160" w:line="249" w:lineRule="auto"/>
        <w:ind w:right="114"/>
      </w:pPr>
      <w:r w:rsidRPr="00DB0187">
        <w:t xml:space="preserve">This feature will allow an vSTP  to read the IR.21 document and store that in tabular form which can then be referred by EAGLE for CAT2 security implementation. </w:t>
      </w:r>
    </w:p>
    <w:p w14:paraId="02D52F78" w14:textId="77777777" w:rsidR="00F9710E" w:rsidRPr="00DB0187" w:rsidRDefault="00F9710E" w:rsidP="00F9710E">
      <w:pPr>
        <w:pStyle w:val="BodyText"/>
        <w:spacing w:before="160" w:line="249" w:lineRule="auto"/>
        <w:ind w:right="114"/>
      </w:pPr>
      <w:r w:rsidRPr="00DB0187">
        <w:t>There are three part of CAT2 feature.</w:t>
      </w:r>
    </w:p>
    <w:p w14:paraId="478ACAC3" w14:textId="77777777" w:rsidR="00F9710E" w:rsidRPr="00DB0187" w:rsidRDefault="00F9710E" w:rsidP="00500613">
      <w:pPr>
        <w:pStyle w:val="BodyText"/>
        <w:numPr>
          <w:ilvl w:val="0"/>
          <w:numId w:val="39"/>
        </w:numPr>
        <w:spacing w:before="160" w:line="249" w:lineRule="auto"/>
        <w:ind w:right="114"/>
      </w:pPr>
      <w:r w:rsidRPr="00DB0187">
        <w:t>First part will parses IR.21 xml file on the Linux machine, extract the information needed from the IR.21 file for validation of the message and convert its data in  .csv format.</w:t>
      </w:r>
    </w:p>
    <w:p w14:paraId="32916F36" w14:textId="77777777" w:rsidR="00F9710E" w:rsidRPr="00DB0187" w:rsidRDefault="00F9710E" w:rsidP="00500613">
      <w:pPr>
        <w:pStyle w:val="BodyText"/>
        <w:numPr>
          <w:ilvl w:val="0"/>
          <w:numId w:val="39"/>
        </w:numPr>
        <w:spacing w:before="160" w:line="249" w:lineRule="auto"/>
        <w:ind w:right="114"/>
      </w:pPr>
      <w:r w:rsidRPr="00DB0187">
        <w:lastRenderedPageBreak/>
        <w:t>Load this .csv file into vSTP through bulk upload. This data will be stored on SO’s and MP’s IR21RoutingInfo and IR21NetworkElement table. Note: We can use MMI also to populate individual entry in IR21RoutingInfo and IR21NetworkElement table, but the individual configuration is not the preferred way.</w:t>
      </w:r>
    </w:p>
    <w:p w14:paraId="10644954" w14:textId="77777777" w:rsidR="00F9710E" w:rsidRPr="00DB0187" w:rsidRDefault="00F9710E" w:rsidP="00500613">
      <w:pPr>
        <w:pStyle w:val="BodyText"/>
        <w:numPr>
          <w:ilvl w:val="0"/>
          <w:numId w:val="39"/>
        </w:numPr>
        <w:spacing w:before="160" w:line="249" w:lineRule="auto"/>
        <w:ind w:right="114"/>
      </w:pPr>
      <w:r w:rsidRPr="00DB0187">
        <w:t>Configure GTT to enforce CAT2 validation on received MSU. Validation shall be done through data available in IR21RoutingInfo and IR21NetworkElement table.</w:t>
      </w:r>
    </w:p>
    <w:p w14:paraId="725DE5C4" w14:textId="77777777" w:rsidR="00F9710E" w:rsidRPr="00DB0187" w:rsidRDefault="00F9710E" w:rsidP="00F9710E">
      <w:pPr>
        <w:pStyle w:val="BodyText"/>
        <w:spacing w:before="160" w:line="249" w:lineRule="auto"/>
        <w:ind w:right="114"/>
      </w:pPr>
      <w:r w:rsidRPr="00DB0187">
        <w:t>Following is the CAT2 flow diagram:</w:t>
      </w:r>
    </w:p>
    <w:p w14:paraId="174490A2" w14:textId="77777777" w:rsidR="00F9710E" w:rsidRPr="009D6FEB" w:rsidRDefault="00F9710E" w:rsidP="00F9710E">
      <w:pPr>
        <w:pStyle w:val="BodyText"/>
        <w:spacing w:line="249" w:lineRule="auto"/>
        <w:ind w:right="171"/>
        <w:rPr>
          <w:b/>
          <w:bCs/>
        </w:rPr>
      </w:pPr>
      <w:r>
        <w:rPr>
          <w:noProof/>
          <w:lang w:eastAsia="en-US"/>
        </w:rPr>
        <w:drawing>
          <wp:inline distT="0" distB="0" distL="0" distR="0" wp14:anchorId="1D558B43" wp14:editId="75CC426F">
            <wp:extent cx="6126480" cy="4856480"/>
            <wp:effectExtent l="0" t="0" r="7620" b="1270"/>
            <wp:docPr id="22" name="Picture 9" descr="C:\Users\sbhadani\AppData\Local\Microsoft\Windows\INetCache\Content.Outlook\5UAS62XO\Capture.jpg"/>
            <wp:cNvGraphicFramePr/>
            <a:graphic xmlns:a="http://schemas.openxmlformats.org/drawingml/2006/main">
              <a:graphicData uri="http://schemas.openxmlformats.org/drawingml/2006/picture">
                <pic:pic xmlns:pic="http://schemas.openxmlformats.org/drawingml/2006/picture">
                  <pic:nvPicPr>
                    <pic:cNvPr id="10" name="Picture 9" descr="C:\Users\sbhadani\AppData\Local\Microsoft\Windows\INetCache\Content.Outlook\5UAS62XO\Capture.jpg"/>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6480" cy="4856480"/>
                    </a:xfrm>
                    <a:prstGeom prst="rect">
                      <a:avLst/>
                    </a:prstGeom>
                    <a:noFill/>
                    <a:ln>
                      <a:noFill/>
                    </a:ln>
                  </pic:spPr>
                </pic:pic>
              </a:graphicData>
            </a:graphic>
          </wp:inline>
        </w:drawing>
      </w:r>
    </w:p>
    <w:p w14:paraId="3C6D5737" w14:textId="77777777" w:rsidR="00F9710E" w:rsidRDefault="00F9710E" w:rsidP="00F9710E">
      <w:pPr>
        <w:pStyle w:val="BodyText"/>
        <w:spacing w:before="160" w:line="249" w:lineRule="auto"/>
        <w:ind w:right="171"/>
      </w:pPr>
    </w:p>
    <w:p w14:paraId="49B7B3F1" w14:textId="77777777" w:rsidR="00F9710E" w:rsidRPr="00140FC9" w:rsidRDefault="00F9710E" w:rsidP="00900A5A">
      <w:pPr>
        <w:pStyle w:val="Heading3"/>
        <w:rPr>
          <w:lang w:bidi="hi-IN"/>
        </w:rPr>
      </w:pPr>
      <w:bookmarkStart w:id="3052" w:name="_Toc81290469"/>
      <w:r w:rsidRPr="00140FC9">
        <w:rPr>
          <w:rFonts w:hint="cs"/>
          <w:cs/>
          <w:lang w:bidi="hi-IN"/>
        </w:rPr>
        <w:t>meals</w:t>
      </w:r>
      <w:bookmarkEnd w:id="3052"/>
    </w:p>
    <w:p w14:paraId="277F1206" w14:textId="77777777" w:rsidR="00F9710E" w:rsidRDefault="00F9710E" w:rsidP="00664486">
      <w:pPr>
        <w:pStyle w:val="NoSpacing"/>
        <w:rPr>
          <w:rFonts w:ascii="Arial" w:hAnsi="Arial" w:cs="Arial"/>
          <w:b/>
          <w:sz w:val="20"/>
          <w:szCs w:val="20"/>
        </w:rPr>
      </w:pPr>
      <w:r>
        <w:rPr>
          <w:rFonts w:ascii="Arial" w:hAnsi="Arial" w:cs="Arial"/>
          <w:b/>
          <w:sz w:val="20"/>
          <w:szCs w:val="20"/>
        </w:rPr>
        <w:t>Measurements</w:t>
      </w:r>
    </w:p>
    <w:p w14:paraId="50E3321E" w14:textId="1F7DA538" w:rsidR="00F9710E" w:rsidRPr="00DB0187" w:rsidRDefault="00F9710E" w:rsidP="00F9710E">
      <w:pPr>
        <w:pStyle w:val="Caption"/>
        <w:rPr>
          <w:b w:val="0"/>
        </w:rPr>
      </w:pPr>
      <w:bookmarkStart w:id="3053" w:name="_Toc42875848"/>
      <w:bookmarkStart w:id="3054" w:name="_Toc81291133"/>
      <w:r w:rsidRPr="00140FC9">
        <w:t xml:space="preserve">Table </w:t>
      </w:r>
      <w:r w:rsidR="0041212A">
        <w:fldChar w:fldCharType="begin"/>
      </w:r>
      <w:r w:rsidR="0041212A">
        <w:instrText xml:space="preserve"> SEQ Table \* ARABIC </w:instrText>
      </w:r>
      <w:r w:rsidR="0041212A">
        <w:fldChar w:fldCharType="separate"/>
      </w:r>
      <w:r w:rsidR="009A2FC8">
        <w:rPr>
          <w:noProof/>
        </w:rPr>
        <w:t>52</w:t>
      </w:r>
      <w:r w:rsidR="0041212A">
        <w:rPr>
          <w:noProof/>
        </w:rPr>
        <w:fldChar w:fldCharType="end"/>
      </w:r>
      <w:r w:rsidRPr="00140FC9">
        <w:t xml:space="preserve"> – </w:t>
      </w:r>
      <w:r>
        <w:rPr>
          <w:lang w:bidi="hi-IN"/>
        </w:rPr>
        <w:t>Measurements</w:t>
      </w:r>
      <w:bookmarkEnd w:id="3053"/>
      <w:bookmarkEnd w:id="3054"/>
    </w:p>
    <w:tbl>
      <w:tblPr>
        <w:tblW w:w="46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1867"/>
        <w:gridCol w:w="1077"/>
        <w:gridCol w:w="3491"/>
        <w:gridCol w:w="1296"/>
        <w:gridCol w:w="692"/>
        <w:gridCol w:w="538"/>
      </w:tblGrid>
      <w:tr w:rsidR="00F9710E" w:rsidRPr="00F54F96" w14:paraId="411FA576" w14:textId="77777777" w:rsidTr="00430137">
        <w:trPr>
          <w:trHeight w:val="675"/>
        </w:trPr>
        <w:tc>
          <w:tcPr>
            <w:tcW w:w="1042" w:type="pct"/>
            <w:shd w:val="clear" w:color="auto" w:fill="BFBFBF" w:themeFill="background1" w:themeFillShade="BF"/>
          </w:tcPr>
          <w:p w14:paraId="37067CBE" w14:textId="77777777" w:rsidR="00F9710E" w:rsidRPr="00EC3BA1" w:rsidRDefault="00F9710E" w:rsidP="00430137">
            <w:pPr>
              <w:rPr>
                <w:rFonts w:ascii="Garamond" w:hAnsi="Garamond"/>
                <w:b/>
                <w:bCs/>
              </w:rPr>
            </w:pPr>
            <w:r w:rsidRPr="00EC3BA1">
              <w:rPr>
                <w:rFonts w:ascii="Garamond" w:hAnsi="Garamond"/>
                <w:b/>
                <w:bCs/>
              </w:rPr>
              <w:t>Measurement Name</w:t>
            </w:r>
          </w:p>
          <w:p w14:paraId="0EEC68AE" w14:textId="77777777" w:rsidR="00F9710E" w:rsidRPr="00EC3BA1" w:rsidRDefault="00F9710E" w:rsidP="00430137">
            <w:pPr>
              <w:rPr>
                <w:rFonts w:ascii="Garamond" w:hAnsi="Garamond"/>
                <w:b/>
                <w:bCs/>
              </w:rPr>
            </w:pPr>
          </w:p>
        </w:tc>
        <w:tc>
          <w:tcPr>
            <w:tcW w:w="601" w:type="pct"/>
            <w:shd w:val="clear" w:color="auto" w:fill="BFBFBF" w:themeFill="background1" w:themeFillShade="BF"/>
            <w:tcMar>
              <w:top w:w="72" w:type="dxa"/>
              <w:left w:w="144" w:type="dxa"/>
              <w:bottom w:w="72" w:type="dxa"/>
              <w:right w:w="144" w:type="dxa"/>
            </w:tcMar>
            <w:vAlign w:val="center"/>
            <w:hideMark/>
          </w:tcPr>
          <w:p w14:paraId="1E78A505" w14:textId="77777777" w:rsidR="00F9710E" w:rsidRPr="00EC3BA1" w:rsidRDefault="00F9710E" w:rsidP="00430137">
            <w:pPr>
              <w:rPr>
                <w:rFonts w:ascii="Garamond" w:hAnsi="Garamond"/>
                <w:b/>
                <w:bCs/>
              </w:rPr>
            </w:pPr>
            <w:r w:rsidRPr="00EC3BA1">
              <w:rPr>
                <w:rFonts w:ascii="Garamond" w:hAnsi="Garamond"/>
                <w:b/>
                <w:bCs/>
              </w:rPr>
              <w:t>Dimension</w:t>
            </w:r>
          </w:p>
        </w:tc>
        <w:tc>
          <w:tcPr>
            <w:tcW w:w="1948" w:type="pct"/>
            <w:shd w:val="clear" w:color="auto" w:fill="BFBFBF" w:themeFill="background1" w:themeFillShade="BF"/>
          </w:tcPr>
          <w:p w14:paraId="155F6113" w14:textId="77777777" w:rsidR="00F9710E" w:rsidRPr="00EC3BA1" w:rsidRDefault="00F9710E" w:rsidP="00430137">
            <w:pPr>
              <w:rPr>
                <w:rFonts w:ascii="Garamond" w:hAnsi="Garamond"/>
                <w:b/>
                <w:bCs/>
              </w:rPr>
            </w:pPr>
            <w:r w:rsidRPr="00EC3BA1">
              <w:rPr>
                <w:rFonts w:ascii="Garamond" w:hAnsi="Garamond"/>
                <w:b/>
                <w:bCs/>
              </w:rPr>
              <w:t>Description</w:t>
            </w:r>
          </w:p>
        </w:tc>
        <w:tc>
          <w:tcPr>
            <w:tcW w:w="723" w:type="pct"/>
            <w:shd w:val="clear" w:color="auto" w:fill="BFBFBF" w:themeFill="background1" w:themeFillShade="BF"/>
            <w:tcMar>
              <w:top w:w="72" w:type="dxa"/>
              <w:left w:w="144" w:type="dxa"/>
              <w:bottom w:w="72" w:type="dxa"/>
              <w:right w:w="144" w:type="dxa"/>
            </w:tcMar>
            <w:hideMark/>
          </w:tcPr>
          <w:p w14:paraId="071BC87C" w14:textId="77777777" w:rsidR="00F9710E" w:rsidRPr="00D83507" w:rsidRDefault="00F9710E" w:rsidP="00430137">
            <w:pPr>
              <w:rPr>
                <w:rFonts w:ascii="Garamond" w:hAnsi="Garamond"/>
                <w:b/>
                <w:bCs/>
              </w:rPr>
            </w:pPr>
            <w:r w:rsidRPr="00D83507">
              <w:rPr>
                <w:rFonts w:ascii="Garamond" w:hAnsi="Garamond"/>
                <w:b/>
                <w:bCs/>
              </w:rPr>
              <w:t>Interval in Mins</w:t>
            </w:r>
          </w:p>
          <w:p w14:paraId="4FE6E176" w14:textId="77777777" w:rsidR="00F9710E" w:rsidRPr="00EC3BA1" w:rsidRDefault="00F9710E" w:rsidP="00430137">
            <w:pPr>
              <w:rPr>
                <w:rFonts w:ascii="Garamond" w:hAnsi="Garamond"/>
                <w:b/>
                <w:bCs/>
              </w:rPr>
            </w:pPr>
          </w:p>
        </w:tc>
        <w:tc>
          <w:tcPr>
            <w:tcW w:w="386" w:type="pct"/>
            <w:shd w:val="clear" w:color="auto" w:fill="BFBFBF" w:themeFill="background1" w:themeFillShade="BF"/>
          </w:tcPr>
          <w:p w14:paraId="67645058" w14:textId="77777777" w:rsidR="00F9710E" w:rsidRPr="00D83507" w:rsidRDefault="00F9710E" w:rsidP="00430137">
            <w:pPr>
              <w:rPr>
                <w:rFonts w:ascii="Garamond" w:hAnsi="Garamond"/>
                <w:b/>
                <w:bCs/>
              </w:rPr>
            </w:pPr>
            <w:r w:rsidRPr="00D83507">
              <w:rPr>
                <w:rFonts w:ascii="Garamond" w:hAnsi="Garamond"/>
                <w:b/>
                <w:bCs/>
              </w:rPr>
              <w:t>Group</w:t>
            </w:r>
          </w:p>
        </w:tc>
        <w:tc>
          <w:tcPr>
            <w:tcW w:w="300" w:type="pct"/>
            <w:shd w:val="clear" w:color="auto" w:fill="BFBFBF" w:themeFill="background1" w:themeFillShade="BF"/>
          </w:tcPr>
          <w:p w14:paraId="0E6B3011" w14:textId="77777777" w:rsidR="00F9710E" w:rsidRPr="00EC3BA1" w:rsidRDefault="00F9710E" w:rsidP="00430137">
            <w:pPr>
              <w:rPr>
                <w:rFonts w:ascii="Garamond" w:hAnsi="Garamond"/>
                <w:b/>
                <w:bCs/>
              </w:rPr>
            </w:pPr>
            <w:r w:rsidRPr="00EC3BA1">
              <w:rPr>
                <w:rFonts w:ascii="Garamond" w:hAnsi="Garamond"/>
                <w:b/>
                <w:bCs/>
              </w:rPr>
              <w:t>Type</w:t>
            </w:r>
          </w:p>
        </w:tc>
      </w:tr>
      <w:tr w:rsidR="00F9710E" w:rsidRPr="00140FC9" w14:paraId="318DF8CE" w14:textId="77777777" w:rsidTr="00430137">
        <w:trPr>
          <w:trHeight w:val="13"/>
        </w:trPr>
        <w:tc>
          <w:tcPr>
            <w:tcW w:w="1042" w:type="pct"/>
            <w:shd w:val="clear" w:color="auto" w:fill="FFFFFF" w:themeFill="background1"/>
          </w:tcPr>
          <w:p w14:paraId="761B7CED" w14:textId="77777777" w:rsidR="00F9710E" w:rsidRPr="00140FC9" w:rsidRDefault="00F9710E" w:rsidP="00430137">
            <w:pPr>
              <w:rPr>
                <w:rFonts w:ascii="Garamond" w:hAnsi="Garamond"/>
              </w:rPr>
            </w:pPr>
            <w:r>
              <w:rPr>
                <w:rFonts w:ascii="Garamond" w:hAnsi="Garamond"/>
              </w:rPr>
              <w:lastRenderedPageBreak/>
              <w:t>VstpGttActScpvalCat2Total</w:t>
            </w:r>
          </w:p>
        </w:tc>
        <w:tc>
          <w:tcPr>
            <w:tcW w:w="601" w:type="pct"/>
            <w:shd w:val="clear" w:color="auto" w:fill="FFFFFF" w:themeFill="background1"/>
            <w:tcMar>
              <w:top w:w="72" w:type="dxa"/>
              <w:left w:w="144" w:type="dxa"/>
              <w:bottom w:w="72" w:type="dxa"/>
              <w:right w:w="144" w:type="dxa"/>
            </w:tcMar>
            <w:hideMark/>
          </w:tcPr>
          <w:p w14:paraId="179480DE" w14:textId="77777777" w:rsidR="00F9710E" w:rsidRPr="00140FC9" w:rsidRDefault="00F9710E" w:rsidP="00430137">
            <w:pPr>
              <w:rPr>
                <w:rFonts w:ascii="Garamond" w:hAnsi="Garamond"/>
              </w:rPr>
            </w:pPr>
            <w:r>
              <w:rPr>
                <w:rFonts w:ascii="Garamond" w:hAnsi="Garamond"/>
              </w:rPr>
              <w:t>Arrayed</w:t>
            </w:r>
          </w:p>
        </w:tc>
        <w:tc>
          <w:tcPr>
            <w:tcW w:w="1948" w:type="pct"/>
            <w:shd w:val="clear" w:color="auto" w:fill="FFFFFF" w:themeFill="background1"/>
          </w:tcPr>
          <w:p w14:paraId="3720865D" w14:textId="77777777" w:rsidR="00F9710E" w:rsidRPr="00140FC9" w:rsidRDefault="00F9710E" w:rsidP="00430137">
            <w:pPr>
              <w:rPr>
                <w:rFonts w:ascii="Garamond" w:hAnsi="Garamond"/>
              </w:rPr>
            </w:pPr>
            <w:r>
              <w:rPr>
                <w:rFonts w:ascii="Garamond" w:hAnsi="Garamond"/>
              </w:rPr>
              <w:t>The total number of messages received by SCPVAL CAT2 GTT Action.</w:t>
            </w:r>
          </w:p>
        </w:tc>
        <w:tc>
          <w:tcPr>
            <w:tcW w:w="723" w:type="pct"/>
            <w:shd w:val="clear" w:color="auto" w:fill="FFFFFF" w:themeFill="background1"/>
            <w:tcMar>
              <w:top w:w="72" w:type="dxa"/>
              <w:left w:w="144" w:type="dxa"/>
              <w:bottom w:w="72" w:type="dxa"/>
              <w:right w:w="144" w:type="dxa"/>
            </w:tcMar>
            <w:hideMark/>
          </w:tcPr>
          <w:p w14:paraId="75CF5CB9" w14:textId="77777777" w:rsidR="00F9710E" w:rsidRPr="00140FC9" w:rsidRDefault="00F9710E" w:rsidP="00430137">
            <w:pPr>
              <w:rPr>
                <w:rFonts w:ascii="Garamond" w:hAnsi="Garamond"/>
              </w:rPr>
            </w:pPr>
            <w:r w:rsidRPr="00D83507">
              <w:rPr>
                <w:rFonts w:ascii="Garamond" w:hAnsi="Garamond"/>
              </w:rPr>
              <w:t>30</w:t>
            </w:r>
          </w:p>
        </w:tc>
        <w:tc>
          <w:tcPr>
            <w:tcW w:w="386" w:type="pct"/>
            <w:shd w:val="clear" w:color="auto" w:fill="FFFFFF" w:themeFill="background1"/>
          </w:tcPr>
          <w:p w14:paraId="2F25153A" w14:textId="77777777" w:rsidR="00F9710E" w:rsidRPr="00140FC9" w:rsidRDefault="00F9710E" w:rsidP="00430137">
            <w:pPr>
              <w:rPr>
                <w:rFonts w:ascii="Garamond" w:hAnsi="Garamond"/>
              </w:rPr>
            </w:pPr>
            <w:r w:rsidRPr="00EF55E8">
              <w:rPr>
                <w:rFonts w:ascii="Garamond" w:hAnsi="Garamond"/>
              </w:rPr>
              <w:t>Performance</w:t>
            </w:r>
          </w:p>
        </w:tc>
        <w:tc>
          <w:tcPr>
            <w:tcW w:w="300" w:type="pct"/>
            <w:shd w:val="clear" w:color="auto" w:fill="FFFFFF" w:themeFill="background1"/>
          </w:tcPr>
          <w:p w14:paraId="3CAC1AD4" w14:textId="77777777" w:rsidR="00F9710E" w:rsidRPr="00140FC9" w:rsidRDefault="00F9710E" w:rsidP="00430137">
            <w:pPr>
              <w:rPr>
                <w:rFonts w:ascii="Garamond" w:hAnsi="Garamond"/>
              </w:rPr>
            </w:pPr>
            <w:r w:rsidRPr="00D83507">
              <w:rPr>
                <w:rFonts w:ascii="Garamond" w:hAnsi="Garamond"/>
              </w:rPr>
              <w:t>Simple</w:t>
            </w:r>
          </w:p>
        </w:tc>
      </w:tr>
      <w:tr w:rsidR="00F9710E" w:rsidRPr="00140FC9" w14:paraId="23A62FED" w14:textId="77777777" w:rsidTr="00430137">
        <w:trPr>
          <w:trHeight w:val="323"/>
        </w:trPr>
        <w:tc>
          <w:tcPr>
            <w:tcW w:w="1042" w:type="pct"/>
            <w:shd w:val="clear" w:color="auto" w:fill="FFFFFF" w:themeFill="background1"/>
          </w:tcPr>
          <w:p w14:paraId="2E8EBCBF" w14:textId="77777777" w:rsidR="00F9710E" w:rsidRPr="00140FC9" w:rsidRDefault="00F9710E" w:rsidP="00430137">
            <w:pPr>
              <w:rPr>
                <w:rFonts w:ascii="Garamond" w:hAnsi="Garamond"/>
              </w:rPr>
            </w:pPr>
            <w:r>
              <w:rPr>
                <w:rFonts w:ascii="Garamond" w:hAnsi="Garamond"/>
              </w:rPr>
              <w:t>VstpGttActScpvalCat2Discard</w:t>
            </w:r>
          </w:p>
        </w:tc>
        <w:tc>
          <w:tcPr>
            <w:tcW w:w="601" w:type="pct"/>
            <w:shd w:val="clear" w:color="auto" w:fill="FFFFFF" w:themeFill="background1"/>
            <w:tcMar>
              <w:top w:w="72" w:type="dxa"/>
              <w:left w:w="144" w:type="dxa"/>
              <w:bottom w:w="72" w:type="dxa"/>
              <w:right w:w="144" w:type="dxa"/>
            </w:tcMar>
          </w:tcPr>
          <w:p w14:paraId="34EBB0EC" w14:textId="77777777" w:rsidR="00F9710E" w:rsidRPr="00140FC9" w:rsidRDefault="00F9710E" w:rsidP="00430137">
            <w:pPr>
              <w:rPr>
                <w:rFonts w:ascii="Garamond" w:hAnsi="Garamond"/>
              </w:rPr>
            </w:pPr>
            <w:r w:rsidRPr="00CD5919">
              <w:rPr>
                <w:rFonts w:ascii="Garamond" w:hAnsi="Garamond"/>
              </w:rPr>
              <w:t>Arrayed</w:t>
            </w:r>
          </w:p>
        </w:tc>
        <w:tc>
          <w:tcPr>
            <w:tcW w:w="1948" w:type="pct"/>
            <w:shd w:val="clear" w:color="auto" w:fill="FFFFFF" w:themeFill="background1"/>
          </w:tcPr>
          <w:p w14:paraId="50EF16CA" w14:textId="77777777" w:rsidR="00F9710E" w:rsidRPr="00140FC9" w:rsidRDefault="00F9710E" w:rsidP="00430137">
            <w:pPr>
              <w:rPr>
                <w:rFonts w:ascii="Garamond" w:hAnsi="Garamond"/>
              </w:rPr>
            </w:pPr>
            <w:r>
              <w:rPr>
                <w:rFonts w:ascii="Garamond" w:hAnsi="Garamond"/>
              </w:rPr>
              <w:t>The total number of messages discarded by SCPVAL CAT2 GTT Action.</w:t>
            </w:r>
          </w:p>
        </w:tc>
        <w:tc>
          <w:tcPr>
            <w:tcW w:w="723" w:type="pct"/>
            <w:shd w:val="clear" w:color="auto" w:fill="FFFFFF" w:themeFill="background1"/>
            <w:tcMar>
              <w:top w:w="72" w:type="dxa"/>
              <w:left w:w="144" w:type="dxa"/>
              <w:bottom w:w="72" w:type="dxa"/>
              <w:right w:w="144" w:type="dxa"/>
            </w:tcMar>
          </w:tcPr>
          <w:p w14:paraId="7F4A210A" w14:textId="77777777" w:rsidR="00F9710E" w:rsidRPr="00140FC9" w:rsidRDefault="00F9710E" w:rsidP="00430137">
            <w:pPr>
              <w:rPr>
                <w:rFonts w:ascii="Garamond" w:hAnsi="Garamond"/>
              </w:rPr>
            </w:pPr>
            <w:r w:rsidRPr="00D83507">
              <w:rPr>
                <w:rFonts w:ascii="Garamond" w:hAnsi="Garamond"/>
              </w:rPr>
              <w:t>30</w:t>
            </w:r>
          </w:p>
        </w:tc>
        <w:tc>
          <w:tcPr>
            <w:tcW w:w="386" w:type="pct"/>
            <w:shd w:val="clear" w:color="auto" w:fill="FFFFFF" w:themeFill="background1"/>
          </w:tcPr>
          <w:p w14:paraId="59E27EC8" w14:textId="77777777" w:rsidR="00F9710E" w:rsidRDefault="00F9710E" w:rsidP="00430137">
            <w:pPr>
              <w:rPr>
                <w:rFonts w:ascii="Garamond" w:hAnsi="Garamond"/>
              </w:rPr>
            </w:pPr>
            <w:r w:rsidRPr="00EF55E8">
              <w:rPr>
                <w:rFonts w:ascii="Garamond" w:hAnsi="Garamond"/>
              </w:rPr>
              <w:t>Performance</w:t>
            </w:r>
          </w:p>
        </w:tc>
        <w:tc>
          <w:tcPr>
            <w:tcW w:w="300" w:type="pct"/>
            <w:shd w:val="clear" w:color="auto" w:fill="FFFFFF" w:themeFill="background1"/>
          </w:tcPr>
          <w:p w14:paraId="6126AC20" w14:textId="77777777" w:rsidR="00F9710E" w:rsidRPr="00140FC9" w:rsidRDefault="00F9710E" w:rsidP="00430137">
            <w:pPr>
              <w:rPr>
                <w:rFonts w:ascii="Garamond" w:hAnsi="Garamond"/>
              </w:rPr>
            </w:pPr>
            <w:r w:rsidRPr="00D83507">
              <w:rPr>
                <w:rFonts w:ascii="Garamond" w:hAnsi="Garamond"/>
              </w:rPr>
              <w:t>Simple</w:t>
            </w:r>
          </w:p>
        </w:tc>
      </w:tr>
      <w:tr w:rsidR="00F9710E" w:rsidRPr="00140FC9" w14:paraId="6C360353" w14:textId="77777777" w:rsidTr="00430137">
        <w:trPr>
          <w:trHeight w:val="13"/>
        </w:trPr>
        <w:tc>
          <w:tcPr>
            <w:tcW w:w="1042" w:type="pct"/>
            <w:shd w:val="clear" w:color="auto" w:fill="FFFFFF" w:themeFill="background1"/>
          </w:tcPr>
          <w:p w14:paraId="39896AF1" w14:textId="77777777" w:rsidR="00F9710E" w:rsidRPr="00140FC9" w:rsidRDefault="00F9710E" w:rsidP="00430137">
            <w:pPr>
              <w:rPr>
                <w:rFonts w:ascii="Garamond" w:hAnsi="Garamond"/>
              </w:rPr>
            </w:pPr>
            <w:r>
              <w:rPr>
                <w:rFonts w:ascii="Garamond" w:hAnsi="Garamond"/>
              </w:rPr>
              <w:t>VstpGttActScpvalCat2NotApplied</w:t>
            </w:r>
          </w:p>
        </w:tc>
        <w:tc>
          <w:tcPr>
            <w:tcW w:w="601" w:type="pct"/>
            <w:shd w:val="clear" w:color="auto" w:fill="FFFFFF" w:themeFill="background1"/>
            <w:tcMar>
              <w:top w:w="72" w:type="dxa"/>
              <w:left w:w="144" w:type="dxa"/>
              <w:bottom w:w="72" w:type="dxa"/>
              <w:right w:w="144" w:type="dxa"/>
            </w:tcMar>
          </w:tcPr>
          <w:p w14:paraId="67D88334" w14:textId="77777777" w:rsidR="00F9710E" w:rsidRPr="00140FC9" w:rsidRDefault="00F9710E" w:rsidP="00430137">
            <w:pPr>
              <w:rPr>
                <w:rFonts w:ascii="Garamond" w:hAnsi="Garamond"/>
              </w:rPr>
            </w:pPr>
            <w:r w:rsidRPr="00CD5919">
              <w:rPr>
                <w:rFonts w:ascii="Garamond" w:hAnsi="Garamond"/>
              </w:rPr>
              <w:t>Arrayed</w:t>
            </w:r>
          </w:p>
        </w:tc>
        <w:tc>
          <w:tcPr>
            <w:tcW w:w="1948" w:type="pct"/>
            <w:shd w:val="clear" w:color="auto" w:fill="FFFFFF" w:themeFill="background1"/>
          </w:tcPr>
          <w:p w14:paraId="782E520E" w14:textId="77777777" w:rsidR="00F9710E" w:rsidRPr="00140FC9" w:rsidRDefault="00F9710E" w:rsidP="00430137">
            <w:pPr>
              <w:rPr>
                <w:rFonts w:ascii="Garamond" w:hAnsi="Garamond"/>
              </w:rPr>
            </w:pPr>
            <w:r>
              <w:rPr>
                <w:rFonts w:ascii="Garamond" w:hAnsi="Garamond"/>
              </w:rPr>
              <w:t>The total number of messages where SCPVAL CAT2 GTT Action was not applied.</w:t>
            </w:r>
          </w:p>
        </w:tc>
        <w:tc>
          <w:tcPr>
            <w:tcW w:w="723" w:type="pct"/>
            <w:shd w:val="clear" w:color="auto" w:fill="FFFFFF" w:themeFill="background1"/>
            <w:tcMar>
              <w:top w:w="72" w:type="dxa"/>
              <w:left w:w="144" w:type="dxa"/>
              <w:bottom w:w="72" w:type="dxa"/>
              <w:right w:w="144" w:type="dxa"/>
            </w:tcMar>
          </w:tcPr>
          <w:p w14:paraId="240EE011" w14:textId="77777777" w:rsidR="00F9710E" w:rsidRPr="00140FC9" w:rsidRDefault="00F9710E" w:rsidP="00430137">
            <w:pPr>
              <w:rPr>
                <w:rFonts w:ascii="Garamond" w:hAnsi="Garamond"/>
              </w:rPr>
            </w:pPr>
            <w:r w:rsidRPr="00D83507">
              <w:rPr>
                <w:rFonts w:ascii="Garamond" w:hAnsi="Garamond"/>
              </w:rPr>
              <w:t>30</w:t>
            </w:r>
          </w:p>
        </w:tc>
        <w:tc>
          <w:tcPr>
            <w:tcW w:w="386" w:type="pct"/>
            <w:shd w:val="clear" w:color="auto" w:fill="FFFFFF" w:themeFill="background1"/>
          </w:tcPr>
          <w:p w14:paraId="69B6C51D" w14:textId="77777777" w:rsidR="00F9710E" w:rsidRDefault="00F9710E" w:rsidP="00430137">
            <w:pPr>
              <w:rPr>
                <w:rFonts w:ascii="Garamond" w:hAnsi="Garamond"/>
              </w:rPr>
            </w:pPr>
            <w:r w:rsidRPr="00EF55E8">
              <w:rPr>
                <w:rFonts w:ascii="Garamond" w:hAnsi="Garamond"/>
              </w:rPr>
              <w:t>Performance</w:t>
            </w:r>
          </w:p>
        </w:tc>
        <w:tc>
          <w:tcPr>
            <w:tcW w:w="300" w:type="pct"/>
            <w:shd w:val="clear" w:color="auto" w:fill="FFFFFF" w:themeFill="background1"/>
          </w:tcPr>
          <w:p w14:paraId="23B4DAAE" w14:textId="77777777" w:rsidR="00F9710E" w:rsidRPr="00140FC9" w:rsidRDefault="00F9710E" w:rsidP="00430137">
            <w:pPr>
              <w:rPr>
                <w:rFonts w:ascii="Garamond" w:hAnsi="Garamond"/>
              </w:rPr>
            </w:pPr>
            <w:r w:rsidRPr="00D83507">
              <w:rPr>
                <w:rFonts w:ascii="Garamond" w:hAnsi="Garamond"/>
              </w:rPr>
              <w:t>Simple</w:t>
            </w:r>
          </w:p>
        </w:tc>
      </w:tr>
      <w:tr w:rsidR="00F9710E" w:rsidRPr="00140FC9" w14:paraId="136EA64C" w14:textId="77777777" w:rsidTr="00430137">
        <w:trPr>
          <w:trHeight w:val="13"/>
        </w:trPr>
        <w:tc>
          <w:tcPr>
            <w:tcW w:w="1042" w:type="pct"/>
            <w:shd w:val="clear" w:color="auto" w:fill="FFFFFF" w:themeFill="background1"/>
          </w:tcPr>
          <w:p w14:paraId="6F2A773E" w14:textId="77777777" w:rsidR="00F9710E" w:rsidRPr="00140FC9" w:rsidRDefault="00F9710E" w:rsidP="00430137">
            <w:pPr>
              <w:rPr>
                <w:rFonts w:ascii="Garamond" w:hAnsi="Garamond"/>
              </w:rPr>
            </w:pPr>
            <w:r>
              <w:rPr>
                <w:rFonts w:ascii="Garamond" w:hAnsi="Garamond"/>
              </w:rPr>
              <w:t>VstpCgpaGttActScpvalCat2Total</w:t>
            </w:r>
          </w:p>
        </w:tc>
        <w:tc>
          <w:tcPr>
            <w:tcW w:w="601" w:type="pct"/>
            <w:shd w:val="clear" w:color="auto" w:fill="FFFFFF" w:themeFill="background1"/>
            <w:tcMar>
              <w:top w:w="72" w:type="dxa"/>
              <w:left w:w="144" w:type="dxa"/>
              <w:bottom w:w="72" w:type="dxa"/>
              <w:right w:w="144" w:type="dxa"/>
            </w:tcMar>
          </w:tcPr>
          <w:p w14:paraId="4B2D7B89" w14:textId="77777777" w:rsidR="00F9710E" w:rsidRPr="00140FC9" w:rsidRDefault="00F9710E" w:rsidP="00430137">
            <w:pPr>
              <w:rPr>
                <w:rFonts w:ascii="Garamond" w:hAnsi="Garamond"/>
              </w:rPr>
            </w:pPr>
            <w:r w:rsidRPr="00CD5919">
              <w:rPr>
                <w:rFonts w:ascii="Garamond" w:hAnsi="Garamond"/>
              </w:rPr>
              <w:t>Arrayed</w:t>
            </w:r>
          </w:p>
        </w:tc>
        <w:tc>
          <w:tcPr>
            <w:tcW w:w="1948" w:type="pct"/>
            <w:shd w:val="clear" w:color="auto" w:fill="FFFFFF" w:themeFill="background1"/>
          </w:tcPr>
          <w:p w14:paraId="2AE913E8" w14:textId="77777777" w:rsidR="00F9710E" w:rsidRPr="00140FC9" w:rsidRDefault="00F9710E" w:rsidP="00430137">
            <w:pPr>
              <w:rPr>
                <w:rFonts w:ascii="Garamond" w:hAnsi="Garamond"/>
              </w:rPr>
            </w:pPr>
            <w:r>
              <w:rPr>
                <w:rFonts w:ascii="Garamond" w:hAnsi="Garamond"/>
              </w:rPr>
              <w:t>The total number of messages received by SCPVAL CAT2 GTT Action per CGTT.</w:t>
            </w:r>
          </w:p>
        </w:tc>
        <w:tc>
          <w:tcPr>
            <w:tcW w:w="723" w:type="pct"/>
            <w:shd w:val="clear" w:color="auto" w:fill="FFFFFF" w:themeFill="background1"/>
            <w:tcMar>
              <w:top w:w="72" w:type="dxa"/>
              <w:left w:w="144" w:type="dxa"/>
              <w:bottom w:w="72" w:type="dxa"/>
              <w:right w:w="144" w:type="dxa"/>
            </w:tcMar>
          </w:tcPr>
          <w:p w14:paraId="4AAD7CA7" w14:textId="77777777" w:rsidR="00F9710E" w:rsidRPr="00140FC9" w:rsidRDefault="00F9710E" w:rsidP="00430137">
            <w:pPr>
              <w:rPr>
                <w:rFonts w:ascii="Garamond" w:hAnsi="Garamond"/>
              </w:rPr>
            </w:pPr>
            <w:r w:rsidRPr="00D83507">
              <w:rPr>
                <w:rFonts w:ascii="Garamond" w:hAnsi="Garamond"/>
              </w:rPr>
              <w:t>30</w:t>
            </w:r>
          </w:p>
        </w:tc>
        <w:tc>
          <w:tcPr>
            <w:tcW w:w="386" w:type="pct"/>
            <w:shd w:val="clear" w:color="auto" w:fill="FFFFFF" w:themeFill="background1"/>
          </w:tcPr>
          <w:p w14:paraId="7C93F68B" w14:textId="77777777" w:rsidR="00F9710E" w:rsidRDefault="00F9710E" w:rsidP="00430137">
            <w:pPr>
              <w:rPr>
                <w:rFonts w:ascii="Garamond" w:hAnsi="Garamond"/>
              </w:rPr>
            </w:pPr>
            <w:r w:rsidRPr="00EF55E8">
              <w:rPr>
                <w:rFonts w:ascii="Garamond" w:hAnsi="Garamond"/>
              </w:rPr>
              <w:t>Performance</w:t>
            </w:r>
          </w:p>
        </w:tc>
        <w:tc>
          <w:tcPr>
            <w:tcW w:w="300" w:type="pct"/>
            <w:shd w:val="clear" w:color="auto" w:fill="FFFFFF" w:themeFill="background1"/>
          </w:tcPr>
          <w:p w14:paraId="53663791" w14:textId="77777777" w:rsidR="00F9710E" w:rsidRPr="00140FC9" w:rsidRDefault="00F9710E" w:rsidP="00430137">
            <w:pPr>
              <w:rPr>
                <w:rFonts w:ascii="Garamond" w:hAnsi="Garamond"/>
              </w:rPr>
            </w:pPr>
            <w:r w:rsidRPr="00D83507">
              <w:rPr>
                <w:rFonts w:ascii="Garamond" w:hAnsi="Garamond"/>
              </w:rPr>
              <w:t>Simple</w:t>
            </w:r>
          </w:p>
        </w:tc>
      </w:tr>
      <w:tr w:rsidR="00F9710E" w:rsidRPr="00140FC9" w14:paraId="0732519F" w14:textId="77777777" w:rsidTr="00430137">
        <w:trPr>
          <w:trHeight w:val="13"/>
        </w:trPr>
        <w:tc>
          <w:tcPr>
            <w:tcW w:w="1042" w:type="pct"/>
            <w:shd w:val="clear" w:color="auto" w:fill="FFFFFF" w:themeFill="background1"/>
          </w:tcPr>
          <w:p w14:paraId="16EE6550" w14:textId="77777777" w:rsidR="00F9710E" w:rsidRPr="00140FC9" w:rsidRDefault="00F9710E" w:rsidP="00430137">
            <w:pPr>
              <w:rPr>
                <w:rFonts w:ascii="Garamond" w:hAnsi="Garamond"/>
              </w:rPr>
            </w:pPr>
            <w:r>
              <w:rPr>
                <w:rFonts w:ascii="Garamond" w:hAnsi="Garamond"/>
              </w:rPr>
              <w:t>VstpCgpaGttActScpvalCat2Discard</w:t>
            </w:r>
          </w:p>
        </w:tc>
        <w:tc>
          <w:tcPr>
            <w:tcW w:w="601" w:type="pct"/>
            <w:shd w:val="clear" w:color="auto" w:fill="FFFFFF" w:themeFill="background1"/>
            <w:tcMar>
              <w:top w:w="72" w:type="dxa"/>
              <w:left w:w="144" w:type="dxa"/>
              <w:bottom w:w="72" w:type="dxa"/>
              <w:right w:w="144" w:type="dxa"/>
            </w:tcMar>
          </w:tcPr>
          <w:p w14:paraId="52B16E46" w14:textId="77777777" w:rsidR="00F9710E" w:rsidRPr="00140FC9" w:rsidRDefault="00F9710E" w:rsidP="00430137">
            <w:pPr>
              <w:rPr>
                <w:rFonts w:ascii="Garamond" w:hAnsi="Garamond"/>
              </w:rPr>
            </w:pPr>
            <w:r w:rsidRPr="00CD5919">
              <w:rPr>
                <w:rFonts w:ascii="Garamond" w:hAnsi="Garamond"/>
              </w:rPr>
              <w:t>Arrayed</w:t>
            </w:r>
          </w:p>
        </w:tc>
        <w:tc>
          <w:tcPr>
            <w:tcW w:w="1948" w:type="pct"/>
            <w:shd w:val="clear" w:color="auto" w:fill="FFFFFF" w:themeFill="background1"/>
          </w:tcPr>
          <w:p w14:paraId="7BE066D1" w14:textId="77777777" w:rsidR="00F9710E" w:rsidRPr="00140FC9" w:rsidRDefault="00F9710E" w:rsidP="00430137">
            <w:pPr>
              <w:rPr>
                <w:rFonts w:ascii="Garamond" w:hAnsi="Garamond"/>
              </w:rPr>
            </w:pPr>
            <w:r>
              <w:rPr>
                <w:rFonts w:ascii="Garamond" w:hAnsi="Garamond"/>
              </w:rPr>
              <w:t>The total number of messages discarded by SCPVAL CAT2 GTT Action per CGTT.</w:t>
            </w:r>
          </w:p>
        </w:tc>
        <w:tc>
          <w:tcPr>
            <w:tcW w:w="723" w:type="pct"/>
            <w:shd w:val="clear" w:color="auto" w:fill="FFFFFF" w:themeFill="background1"/>
            <w:tcMar>
              <w:top w:w="72" w:type="dxa"/>
              <w:left w:w="144" w:type="dxa"/>
              <w:bottom w:w="72" w:type="dxa"/>
              <w:right w:w="144" w:type="dxa"/>
            </w:tcMar>
          </w:tcPr>
          <w:p w14:paraId="6AD555A3" w14:textId="77777777" w:rsidR="00F9710E" w:rsidRPr="00140FC9" w:rsidRDefault="00F9710E" w:rsidP="00430137">
            <w:pPr>
              <w:rPr>
                <w:rFonts w:ascii="Garamond" w:hAnsi="Garamond"/>
              </w:rPr>
            </w:pPr>
            <w:r w:rsidRPr="00D83507">
              <w:rPr>
                <w:rFonts w:ascii="Garamond" w:hAnsi="Garamond"/>
              </w:rPr>
              <w:t>30</w:t>
            </w:r>
          </w:p>
        </w:tc>
        <w:tc>
          <w:tcPr>
            <w:tcW w:w="386" w:type="pct"/>
            <w:shd w:val="clear" w:color="auto" w:fill="FFFFFF" w:themeFill="background1"/>
          </w:tcPr>
          <w:p w14:paraId="154335D8" w14:textId="77777777" w:rsidR="00F9710E" w:rsidRDefault="00F9710E" w:rsidP="00430137">
            <w:pPr>
              <w:rPr>
                <w:rFonts w:ascii="Garamond" w:hAnsi="Garamond"/>
              </w:rPr>
            </w:pPr>
            <w:r w:rsidRPr="00EF55E8">
              <w:rPr>
                <w:rFonts w:ascii="Garamond" w:hAnsi="Garamond"/>
              </w:rPr>
              <w:t>Performance</w:t>
            </w:r>
          </w:p>
        </w:tc>
        <w:tc>
          <w:tcPr>
            <w:tcW w:w="300" w:type="pct"/>
            <w:shd w:val="clear" w:color="auto" w:fill="FFFFFF" w:themeFill="background1"/>
          </w:tcPr>
          <w:p w14:paraId="4E755B09" w14:textId="77777777" w:rsidR="00F9710E" w:rsidRPr="00140FC9" w:rsidRDefault="00F9710E" w:rsidP="00430137">
            <w:pPr>
              <w:rPr>
                <w:rFonts w:ascii="Garamond" w:hAnsi="Garamond"/>
              </w:rPr>
            </w:pPr>
            <w:r w:rsidRPr="00D83507">
              <w:rPr>
                <w:rFonts w:ascii="Garamond" w:hAnsi="Garamond"/>
              </w:rPr>
              <w:t>Simple</w:t>
            </w:r>
          </w:p>
        </w:tc>
      </w:tr>
      <w:tr w:rsidR="00F9710E" w:rsidRPr="00140FC9" w14:paraId="2F2310C9" w14:textId="77777777" w:rsidTr="00430137">
        <w:trPr>
          <w:trHeight w:val="440"/>
        </w:trPr>
        <w:tc>
          <w:tcPr>
            <w:tcW w:w="1042" w:type="pct"/>
            <w:shd w:val="clear" w:color="auto" w:fill="FFFFFF" w:themeFill="background1"/>
          </w:tcPr>
          <w:p w14:paraId="30720313" w14:textId="77777777" w:rsidR="00F9710E" w:rsidRPr="00140FC9" w:rsidRDefault="00F9710E" w:rsidP="00430137">
            <w:pPr>
              <w:rPr>
                <w:rFonts w:ascii="Garamond" w:hAnsi="Garamond"/>
              </w:rPr>
            </w:pPr>
            <w:r>
              <w:rPr>
                <w:rFonts w:ascii="Garamond" w:hAnsi="Garamond"/>
              </w:rPr>
              <w:t>VstpCgpaGttActScpvalCat2NotApplied</w:t>
            </w:r>
          </w:p>
        </w:tc>
        <w:tc>
          <w:tcPr>
            <w:tcW w:w="601" w:type="pct"/>
            <w:shd w:val="clear" w:color="auto" w:fill="FFFFFF" w:themeFill="background1"/>
            <w:tcMar>
              <w:top w:w="72" w:type="dxa"/>
              <w:left w:w="144" w:type="dxa"/>
              <w:bottom w:w="72" w:type="dxa"/>
              <w:right w:w="144" w:type="dxa"/>
            </w:tcMar>
          </w:tcPr>
          <w:p w14:paraId="20ECC03A" w14:textId="77777777" w:rsidR="00F9710E" w:rsidRPr="00140FC9" w:rsidRDefault="00F9710E" w:rsidP="00430137">
            <w:pPr>
              <w:rPr>
                <w:rFonts w:ascii="Garamond" w:hAnsi="Garamond"/>
              </w:rPr>
            </w:pPr>
            <w:r w:rsidRPr="00CD5919">
              <w:rPr>
                <w:rFonts w:ascii="Garamond" w:hAnsi="Garamond"/>
              </w:rPr>
              <w:t>Arrayed</w:t>
            </w:r>
          </w:p>
        </w:tc>
        <w:tc>
          <w:tcPr>
            <w:tcW w:w="1948" w:type="pct"/>
            <w:shd w:val="clear" w:color="auto" w:fill="FFFFFF" w:themeFill="background1"/>
          </w:tcPr>
          <w:p w14:paraId="3597401F" w14:textId="77777777" w:rsidR="00F9710E" w:rsidRPr="00140FC9" w:rsidRDefault="00F9710E" w:rsidP="00430137">
            <w:pPr>
              <w:rPr>
                <w:rFonts w:ascii="Garamond" w:hAnsi="Garamond"/>
              </w:rPr>
            </w:pPr>
            <w:r>
              <w:rPr>
                <w:rFonts w:ascii="Garamond" w:hAnsi="Garamond"/>
              </w:rPr>
              <w:t>The total number of messages where SCPVAL CAT2 GTT Action was not applied per CGTT.</w:t>
            </w:r>
          </w:p>
        </w:tc>
        <w:tc>
          <w:tcPr>
            <w:tcW w:w="723" w:type="pct"/>
            <w:shd w:val="clear" w:color="auto" w:fill="FFFFFF" w:themeFill="background1"/>
            <w:tcMar>
              <w:top w:w="72" w:type="dxa"/>
              <w:left w:w="144" w:type="dxa"/>
              <w:bottom w:w="72" w:type="dxa"/>
              <w:right w:w="144" w:type="dxa"/>
            </w:tcMar>
          </w:tcPr>
          <w:p w14:paraId="0683B0F1" w14:textId="77777777" w:rsidR="00F9710E" w:rsidRPr="00140FC9" w:rsidRDefault="00F9710E" w:rsidP="00430137">
            <w:pPr>
              <w:rPr>
                <w:rFonts w:ascii="Garamond" w:hAnsi="Garamond"/>
              </w:rPr>
            </w:pPr>
            <w:r w:rsidRPr="00D83507">
              <w:rPr>
                <w:rFonts w:ascii="Garamond" w:hAnsi="Garamond"/>
              </w:rPr>
              <w:t>30</w:t>
            </w:r>
          </w:p>
        </w:tc>
        <w:tc>
          <w:tcPr>
            <w:tcW w:w="386" w:type="pct"/>
            <w:shd w:val="clear" w:color="auto" w:fill="FFFFFF" w:themeFill="background1"/>
          </w:tcPr>
          <w:p w14:paraId="0527D290" w14:textId="77777777" w:rsidR="00F9710E" w:rsidRDefault="00F9710E" w:rsidP="00430137">
            <w:pPr>
              <w:rPr>
                <w:rFonts w:ascii="Garamond" w:hAnsi="Garamond"/>
              </w:rPr>
            </w:pPr>
            <w:r w:rsidRPr="00EF55E8">
              <w:rPr>
                <w:rFonts w:ascii="Garamond" w:hAnsi="Garamond"/>
              </w:rPr>
              <w:t>Performance</w:t>
            </w:r>
          </w:p>
        </w:tc>
        <w:tc>
          <w:tcPr>
            <w:tcW w:w="300" w:type="pct"/>
            <w:shd w:val="clear" w:color="auto" w:fill="FFFFFF" w:themeFill="background1"/>
          </w:tcPr>
          <w:p w14:paraId="63C59CF3" w14:textId="77777777" w:rsidR="00F9710E" w:rsidRPr="00140FC9" w:rsidRDefault="00F9710E" w:rsidP="00430137">
            <w:pPr>
              <w:rPr>
                <w:rFonts w:ascii="Garamond" w:hAnsi="Garamond"/>
              </w:rPr>
            </w:pPr>
            <w:r w:rsidRPr="00D83507">
              <w:rPr>
                <w:rFonts w:ascii="Garamond" w:hAnsi="Garamond"/>
              </w:rPr>
              <w:t>Simple</w:t>
            </w:r>
          </w:p>
        </w:tc>
      </w:tr>
    </w:tbl>
    <w:p w14:paraId="6F47C82E" w14:textId="77777777" w:rsidR="00F9710E" w:rsidRDefault="00F9710E" w:rsidP="00F9710E">
      <w:pPr>
        <w:pStyle w:val="NoSpacing"/>
        <w:rPr>
          <w:rFonts w:ascii="Times New Roman" w:eastAsia="Times New Roman" w:hAnsi="Times New Roman"/>
          <w:sz w:val="20"/>
          <w:szCs w:val="20"/>
          <w:lang w:eastAsia="zh-CN"/>
        </w:rPr>
      </w:pPr>
    </w:p>
    <w:p w14:paraId="2FD792C2" w14:textId="77777777" w:rsidR="00F9710E" w:rsidRPr="00D83507" w:rsidRDefault="00F9710E" w:rsidP="00664486">
      <w:pPr>
        <w:pStyle w:val="NoSpacing"/>
        <w:rPr>
          <w:rFonts w:ascii="Arial" w:hAnsi="Arial" w:cs="Arial"/>
          <w:b/>
        </w:rPr>
      </w:pPr>
      <w:r>
        <w:rPr>
          <w:rFonts w:ascii="Arial" w:hAnsi="Arial" w:cs="Arial"/>
          <w:b/>
          <w:sz w:val="20"/>
          <w:szCs w:val="20"/>
        </w:rPr>
        <w:t>Alarms &amp; Events</w:t>
      </w:r>
    </w:p>
    <w:p w14:paraId="7C25F4AA" w14:textId="77777777" w:rsidR="00F9710E" w:rsidRDefault="00F9710E" w:rsidP="00F9710E">
      <w:pPr>
        <w:pStyle w:val="BodyText"/>
        <w:spacing w:before="186"/>
      </w:pPr>
      <w:r w:rsidRPr="00D83507">
        <w:t xml:space="preserve">No new event or alarm added for this feature. </w:t>
      </w:r>
    </w:p>
    <w:p w14:paraId="572815F1" w14:textId="77777777" w:rsidR="00F9710E" w:rsidRDefault="00F9710E" w:rsidP="00F9710E">
      <w:pPr>
        <w:pStyle w:val="BodyText"/>
      </w:pPr>
      <w:r w:rsidRPr="001B5CE6">
        <w:rPr>
          <w:b/>
          <w:bCs/>
        </w:rPr>
        <w:t>Limitation</w:t>
      </w:r>
    </w:p>
    <w:p w14:paraId="37DEA5E1" w14:textId="77777777" w:rsidR="00F9710E" w:rsidRPr="00ED0D2C" w:rsidRDefault="00F9710E" w:rsidP="00500613">
      <w:pPr>
        <w:pStyle w:val="BodyText"/>
        <w:numPr>
          <w:ilvl w:val="0"/>
          <w:numId w:val="41"/>
        </w:numPr>
        <w:spacing w:before="186"/>
      </w:pPr>
      <w:r w:rsidRPr="00ED0D2C">
        <w:t>Only Opcodes listed below shall be decoded to apply IMSI &amp; CgPA check.</w:t>
      </w:r>
    </w:p>
    <w:p w14:paraId="738E6EB8" w14:textId="77777777" w:rsidR="00F9710E" w:rsidRPr="00ED0D2C" w:rsidRDefault="00F9710E" w:rsidP="00500613">
      <w:pPr>
        <w:pStyle w:val="BodyText"/>
        <w:numPr>
          <w:ilvl w:val="0"/>
          <w:numId w:val="40"/>
        </w:numPr>
        <w:spacing w:before="186"/>
        <w:ind w:left="720" w:hanging="360"/>
      </w:pPr>
      <w:r w:rsidRPr="00ED0D2C">
        <w:t>provideRoamingNumber</w:t>
      </w:r>
      <w:r w:rsidRPr="00ED0D2C">
        <w:tab/>
        <w:t xml:space="preserve">4          </w:t>
      </w:r>
    </w:p>
    <w:p w14:paraId="3A3A7BB6" w14:textId="77777777" w:rsidR="00F9710E" w:rsidRPr="00ED0D2C" w:rsidRDefault="00F9710E" w:rsidP="00500613">
      <w:pPr>
        <w:pStyle w:val="BodyText"/>
        <w:numPr>
          <w:ilvl w:val="0"/>
          <w:numId w:val="40"/>
        </w:numPr>
        <w:spacing w:before="186"/>
        <w:ind w:left="720" w:hanging="360"/>
      </w:pPr>
      <w:r w:rsidRPr="00ED0D2C">
        <w:t>provideSubscriberInfo</w:t>
      </w:r>
      <w:r w:rsidRPr="00ED0D2C">
        <w:tab/>
        <w:t>70</w:t>
      </w:r>
    </w:p>
    <w:p w14:paraId="70A8BA20" w14:textId="77777777" w:rsidR="00F9710E" w:rsidRPr="00ED0D2C" w:rsidRDefault="00F9710E" w:rsidP="00500613">
      <w:pPr>
        <w:pStyle w:val="BodyText"/>
        <w:numPr>
          <w:ilvl w:val="0"/>
          <w:numId w:val="40"/>
        </w:numPr>
        <w:spacing w:before="186"/>
        <w:ind w:left="720" w:hanging="360"/>
      </w:pPr>
      <w:r w:rsidRPr="00ED0D2C">
        <w:t>provideSubscriberLocation</w:t>
      </w:r>
      <w:r w:rsidRPr="00ED0D2C">
        <w:tab/>
        <w:t>83</w:t>
      </w:r>
    </w:p>
    <w:p w14:paraId="13F942A2" w14:textId="77777777" w:rsidR="00F9710E" w:rsidRPr="00ED0D2C" w:rsidRDefault="00F9710E" w:rsidP="00500613">
      <w:pPr>
        <w:pStyle w:val="BodyText"/>
        <w:numPr>
          <w:ilvl w:val="0"/>
          <w:numId w:val="40"/>
        </w:numPr>
        <w:spacing w:before="186"/>
        <w:ind w:left="720" w:hanging="360"/>
      </w:pPr>
      <w:r w:rsidRPr="00ED0D2C">
        <w:t>cancelLocation</w:t>
      </w:r>
      <w:r w:rsidRPr="00ED0D2C">
        <w:tab/>
        <w:t xml:space="preserve">                       3</w:t>
      </w:r>
    </w:p>
    <w:p w14:paraId="5C7DEEA2" w14:textId="77777777" w:rsidR="00F9710E" w:rsidRPr="00ED0D2C" w:rsidRDefault="00F9710E" w:rsidP="00500613">
      <w:pPr>
        <w:pStyle w:val="BodyText"/>
        <w:numPr>
          <w:ilvl w:val="0"/>
          <w:numId w:val="40"/>
        </w:numPr>
        <w:spacing w:before="186"/>
        <w:ind w:left="720" w:hanging="360"/>
      </w:pPr>
      <w:r w:rsidRPr="00ED0D2C">
        <w:t>insertSubscriberData</w:t>
      </w:r>
      <w:r w:rsidRPr="00ED0D2C">
        <w:tab/>
        <w:t>7</w:t>
      </w:r>
    </w:p>
    <w:p w14:paraId="66389604" w14:textId="77777777" w:rsidR="00F9710E" w:rsidRPr="00ED0D2C" w:rsidRDefault="00F9710E" w:rsidP="00500613">
      <w:pPr>
        <w:pStyle w:val="BodyText"/>
        <w:numPr>
          <w:ilvl w:val="0"/>
          <w:numId w:val="40"/>
        </w:numPr>
        <w:spacing w:before="186"/>
        <w:ind w:left="720" w:hanging="360"/>
      </w:pPr>
      <w:r w:rsidRPr="00ED0D2C">
        <w:t>deleteSubscriberData</w:t>
      </w:r>
      <w:r w:rsidRPr="00ED0D2C">
        <w:tab/>
        <w:t>8</w:t>
      </w:r>
    </w:p>
    <w:p w14:paraId="23DFF723" w14:textId="77777777" w:rsidR="00F9710E" w:rsidRPr="00ED0D2C" w:rsidRDefault="00F9710E" w:rsidP="00500613">
      <w:pPr>
        <w:pStyle w:val="BodyText"/>
        <w:numPr>
          <w:ilvl w:val="0"/>
          <w:numId w:val="40"/>
        </w:numPr>
        <w:spacing w:before="186"/>
        <w:ind w:left="720" w:hanging="360"/>
      </w:pPr>
      <w:r w:rsidRPr="00ED0D2C">
        <w:t>getPassword</w:t>
      </w:r>
      <w:r w:rsidRPr="00ED0D2C">
        <w:tab/>
        <w:t xml:space="preserve">                       18</w:t>
      </w:r>
    </w:p>
    <w:p w14:paraId="6218D1D4" w14:textId="77777777" w:rsidR="00F9710E" w:rsidRPr="00ED0D2C" w:rsidRDefault="00F9710E" w:rsidP="00500613">
      <w:pPr>
        <w:pStyle w:val="BodyText"/>
        <w:numPr>
          <w:ilvl w:val="0"/>
          <w:numId w:val="40"/>
        </w:numPr>
        <w:spacing w:before="186"/>
        <w:ind w:left="720" w:hanging="360"/>
      </w:pPr>
      <w:r w:rsidRPr="00ED0D2C">
        <w:t>reset</w:t>
      </w:r>
      <w:r w:rsidRPr="00ED0D2C">
        <w:tab/>
        <w:t xml:space="preserve">                                              37</w:t>
      </w:r>
    </w:p>
    <w:p w14:paraId="6D36A33B" w14:textId="77777777" w:rsidR="00F9710E" w:rsidRPr="00ED0D2C" w:rsidRDefault="00F9710E" w:rsidP="00500613">
      <w:pPr>
        <w:pStyle w:val="BodyText"/>
        <w:numPr>
          <w:ilvl w:val="0"/>
          <w:numId w:val="40"/>
        </w:numPr>
        <w:spacing w:before="186"/>
        <w:ind w:left="720" w:hanging="360"/>
      </w:pPr>
      <w:r w:rsidRPr="00ED0D2C">
        <w:t>activateTraceMode</w:t>
      </w:r>
      <w:r w:rsidRPr="00ED0D2C">
        <w:tab/>
        <w:t>50</w:t>
      </w:r>
    </w:p>
    <w:p w14:paraId="6420F9E1" w14:textId="77777777" w:rsidR="00F9710E" w:rsidRPr="00ED0D2C" w:rsidRDefault="00F9710E" w:rsidP="00500613">
      <w:pPr>
        <w:pStyle w:val="BodyText"/>
        <w:numPr>
          <w:ilvl w:val="0"/>
          <w:numId w:val="40"/>
        </w:numPr>
        <w:spacing w:before="186"/>
        <w:ind w:left="720" w:hanging="360"/>
      </w:pPr>
      <w:r w:rsidRPr="00ED0D2C">
        <w:t>unstructuredSS-Request</w:t>
      </w:r>
      <w:r w:rsidRPr="00ED0D2C">
        <w:tab/>
        <w:t>60</w:t>
      </w:r>
    </w:p>
    <w:p w14:paraId="601F18DC" w14:textId="77777777" w:rsidR="00F9710E" w:rsidRPr="00ED0D2C" w:rsidRDefault="00F9710E" w:rsidP="00500613">
      <w:pPr>
        <w:pStyle w:val="BodyText"/>
        <w:numPr>
          <w:ilvl w:val="0"/>
          <w:numId w:val="40"/>
        </w:numPr>
        <w:spacing w:before="186"/>
        <w:ind w:left="720" w:hanging="360"/>
      </w:pPr>
      <w:r w:rsidRPr="00ED0D2C">
        <w:t>unstructuredSS-Notify</w:t>
      </w:r>
      <w:r w:rsidRPr="00ED0D2C">
        <w:tab/>
        <w:t>61</w:t>
      </w:r>
    </w:p>
    <w:p w14:paraId="24098DE2" w14:textId="77777777" w:rsidR="00F9710E" w:rsidRPr="00ED0D2C" w:rsidRDefault="00F9710E" w:rsidP="00500613">
      <w:pPr>
        <w:pStyle w:val="BodyText"/>
        <w:numPr>
          <w:ilvl w:val="0"/>
          <w:numId w:val="40"/>
        </w:numPr>
        <w:spacing w:before="186"/>
        <w:ind w:left="720" w:hanging="360"/>
      </w:pPr>
      <w:r w:rsidRPr="00ED0D2C">
        <w:t>informServiceCentre</w:t>
      </w:r>
      <w:r w:rsidRPr="00ED0D2C">
        <w:tab/>
        <w:t>63</w:t>
      </w:r>
    </w:p>
    <w:p w14:paraId="1D94E867" w14:textId="77777777" w:rsidR="00F9710E" w:rsidRPr="00ED0D2C" w:rsidRDefault="00F9710E" w:rsidP="00500613">
      <w:pPr>
        <w:pStyle w:val="BodyText"/>
        <w:numPr>
          <w:ilvl w:val="0"/>
          <w:numId w:val="40"/>
        </w:numPr>
        <w:spacing w:before="186"/>
        <w:ind w:left="720" w:hanging="360"/>
      </w:pPr>
      <w:r w:rsidRPr="00ED0D2C">
        <w:t>alertServiceCentre</w:t>
      </w:r>
      <w:r w:rsidRPr="00ED0D2C">
        <w:tab/>
        <w:t>64</w:t>
      </w:r>
    </w:p>
    <w:p w14:paraId="74A46DF6" w14:textId="77777777" w:rsidR="00F9710E" w:rsidRPr="00ED0D2C" w:rsidRDefault="00F9710E" w:rsidP="00500613">
      <w:pPr>
        <w:pStyle w:val="BodyText"/>
        <w:numPr>
          <w:ilvl w:val="0"/>
          <w:numId w:val="40"/>
        </w:numPr>
        <w:spacing w:before="186"/>
        <w:ind w:left="720" w:hanging="360"/>
      </w:pPr>
      <w:r w:rsidRPr="00ED0D2C">
        <w:t>setReportingState</w:t>
      </w:r>
      <w:r w:rsidRPr="00ED0D2C">
        <w:tab/>
        <w:t xml:space="preserve">                        73</w:t>
      </w:r>
    </w:p>
    <w:p w14:paraId="631B7F8F" w14:textId="77777777" w:rsidR="00F9710E" w:rsidRPr="00ED0D2C" w:rsidRDefault="00F9710E" w:rsidP="00500613">
      <w:pPr>
        <w:pStyle w:val="BodyText"/>
        <w:numPr>
          <w:ilvl w:val="0"/>
          <w:numId w:val="40"/>
        </w:numPr>
        <w:spacing w:before="186"/>
        <w:ind w:left="720" w:hanging="360"/>
      </w:pPr>
      <w:r w:rsidRPr="00ED0D2C">
        <w:t>remoteUserFree</w:t>
      </w:r>
      <w:r w:rsidRPr="00ED0D2C">
        <w:tab/>
        <w:t xml:space="preserve">                        75</w:t>
      </w:r>
    </w:p>
    <w:p w14:paraId="30F98145" w14:textId="77777777" w:rsidR="00F9710E" w:rsidRPr="00ED0D2C" w:rsidRDefault="00F9710E" w:rsidP="00500613">
      <w:pPr>
        <w:pStyle w:val="BodyText"/>
        <w:numPr>
          <w:ilvl w:val="0"/>
          <w:numId w:val="40"/>
        </w:numPr>
        <w:spacing w:before="186"/>
        <w:ind w:left="720" w:hanging="360"/>
      </w:pPr>
      <w:r w:rsidRPr="00ED0D2C">
        <w:t>istCommand</w:t>
      </w:r>
      <w:r w:rsidRPr="00ED0D2C">
        <w:tab/>
        <w:t xml:space="preserve">                        88</w:t>
      </w:r>
    </w:p>
    <w:p w14:paraId="6EE0F241" w14:textId="77777777" w:rsidR="00F9710E" w:rsidRPr="00DB0187" w:rsidRDefault="00F9710E" w:rsidP="00500613">
      <w:pPr>
        <w:pStyle w:val="BodyText"/>
        <w:numPr>
          <w:ilvl w:val="0"/>
          <w:numId w:val="41"/>
        </w:numPr>
        <w:spacing w:before="186"/>
      </w:pPr>
      <w:r w:rsidRPr="00DB0187">
        <w:lastRenderedPageBreak/>
        <w:t>Only First 5-6 digits from IMSI is considered for matching.</w:t>
      </w:r>
    </w:p>
    <w:tbl>
      <w:tblPr>
        <w:tblW w:w="5420" w:type="dxa"/>
        <w:tblCellMar>
          <w:left w:w="0" w:type="dxa"/>
          <w:right w:w="0" w:type="dxa"/>
        </w:tblCellMar>
        <w:tblLook w:val="04A0" w:firstRow="1" w:lastRow="0" w:firstColumn="1" w:lastColumn="0" w:noHBand="0" w:noVBand="1"/>
      </w:tblPr>
      <w:tblGrid>
        <w:gridCol w:w="1720"/>
        <w:gridCol w:w="2080"/>
        <w:gridCol w:w="1620"/>
      </w:tblGrid>
      <w:tr w:rsidR="00F9710E" w:rsidRPr="00ED0D2C" w14:paraId="0418FBD7" w14:textId="77777777" w:rsidTr="00430137">
        <w:trPr>
          <w:trHeight w:val="360"/>
        </w:trPr>
        <w:tc>
          <w:tcPr>
            <w:tcW w:w="1720" w:type="dxa"/>
            <w:tcBorders>
              <w:top w:val="single" w:sz="8" w:space="0" w:color="007395"/>
              <w:left w:val="nil"/>
              <w:bottom w:val="single" w:sz="8" w:space="0" w:color="007395"/>
              <w:right w:val="nil"/>
            </w:tcBorders>
            <w:shd w:val="clear" w:color="auto" w:fill="auto"/>
            <w:tcMar>
              <w:top w:w="15" w:type="dxa"/>
              <w:left w:w="108" w:type="dxa"/>
              <w:bottom w:w="0" w:type="dxa"/>
              <w:right w:w="108" w:type="dxa"/>
            </w:tcMar>
            <w:vAlign w:val="center"/>
            <w:hideMark/>
          </w:tcPr>
          <w:p w14:paraId="46BA9EAD" w14:textId="77777777" w:rsidR="00F9710E" w:rsidRPr="00ED0D2C" w:rsidRDefault="00F9710E" w:rsidP="00430137">
            <w:pPr>
              <w:pStyle w:val="BodyText"/>
              <w:ind w:left="720"/>
              <w:rPr>
                <w:b/>
                <w:bCs/>
              </w:rPr>
            </w:pPr>
            <w:r w:rsidRPr="00ED0D2C">
              <w:rPr>
                <w:b/>
                <w:bCs/>
              </w:rPr>
              <w:t>&lt;- 3 Digits -&gt;</w:t>
            </w:r>
          </w:p>
        </w:tc>
        <w:tc>
          <w:tcPr>
            <w:tcW w:w="2080" w:type="dxa"/>
            <w:tcBorders>
              <w:top w:val="single" w:sz="8" w:space="0" w:color="007395"/>
              <w:left w:val="nil"/>
              <w:bottom w:val="single" w:sz="8" w:space="0" w:color="007395"/>
              <w:right w:val="nil"/>
            </w:tcBorders>
            <w:shd w:val="clear" w:color="auto" w:fill="auto"/>
            <w:tcMar>
              <w:top w:w="15" w:type="dxa"/>
              <w:left w:w="108" w:type="dxa"/>
              <w:bottom w:w="0" w:type="dxa"/>
              <w:right w:w="108" w:type="dxa"/>
            </w:tcMar>
            <w:vAlign w:val="center"/>
            <w:hideMark/>
          </w:tcPr>
          <w:p w14:paraId="00661E74" w14:textId="77777777" w:rsidR="00F9710E" w:rsidRPr="00ED0D2C" w:rsidRDefault="00F9710E" w:rsidP="00430137">
            <w:pPr>
              <w:pStyle w:val="BodyText"/>
              <w:ind w:left="720"/>
              <w:rPr>
                <w:b/>
                <w:bCs/>
              </w:rPr>
            </w:pPr>
            <w:r w:rsidRPr="00ED0D2C">
              <w:rPr>
                <w:b/>
                <w:bCs/>
              </w:rPr>
              <w:t>&lt;- 2 or 3 Digits -&gt;</w:t>
            </w:r>
          </w:p>
        </w:tc>
        <w:tc>
          <w:tcPr>
            <w:tcW w:w="1620" w:type="dxa"/>
            <w:tcBorders>
              <w:top w:val="single" w:sz="8" w:space="0" w:color="007395"/>
              <w:left w:val="nil"/>
              <w:bottom w:val="single" w:sz="8" w:space="0" w:color="007395"/>
              <w:right w:val="nil"/>
            </w:tcBorders>
            <w:shd w:val="clear" w:color="auto" w:fill="auto"/>
            <w:tcMar>
              <w:top w:w="15" w:type="dxa"/>
              <w:left w:w="108" w:type="dxa"/>
              <w:bottom w:w="0" w:type="dxa"/>
              <w:right w:w="108" w:type="dxa"/>
            </w:tcMar>
            <w:vAlign w:val="center"/>
            <w:hideMark/>
          </w:tcPr>
          <w:p w14:paraId="68AB062E" w14:textId="77777777" w:rsidR="00F9710E" w:rsidRPr="00ED0D2C" w:rsidRDefault="00F9710E" w:rsidP="00430137">
            <w:pPr>
              <w:pStyle w:val="BodyText"/>
              <w:ind w:left="720"/>
              <w:rPr>
                <w:b/>
                <w:bCs/>
              </w:rPr>
            </w:pPr>
            <w:r w:rsidRPr="00ED0D2C">
              <w:rPr>
                <w:b/>
                <w:bCs/>
              </w:rPr>
              <w:t> </w:t>
            </w:r>
          </w:p>
        </w:tc>
      </w:tr>
      <w:tr w:rsidR="00F9710E" w:rsidRPr="00ED0D2C" w14:paraId="351B574D" w14:textId="77777777" w:rsidTr="00430137">
        <w:trPr>
          <w:trHeight w:val="360"/>
        </w:trPr>
        <w:tc>
          <w:tcPr>
            <w:tcW w:w="1720" w:type="dxa"/>
            <w:tcBorders>
              <w:top w:val="single" w:sz="8" w:space="0" w:color="007395"/>
              <w:left w:val="nil"/>
              <w:bottom w:val="nil"/>
              <w:right w:val="nil"/>
            </w:tcBorders>
            <w:shd w:val="clear" w:color="auto" w:fill="E7EBEF"/>
            <w:tcMar>
              <w:top w:w="15" w:type="dxa"/>
              <w:left w:w="108" w:type="dxa"/>
              <w:bottom w:w="0" w:type="dxa"/>
              <w:right w:w="108" w:type="dxa"/>
            </w:tcMar>
            <w:vAlign w:val="center"/>
            <w:hideMark/>
          </w:tcPr>
          <w:p w14:paraId="4D8222E6" w14:textId="77777777" w:rsidR="00F9710E" w:rsidRPr="00ED0D2C" w:rsidRDefault="00F9710E" w:rsidP="00430137">
            <w:pPr>
              <w:pStyle w:val="BodyText"/>
              <w:ind w:left="720"/>
              <w:rPr>
                <w:b/>
                <w:bCs/>
              </w:rPr>
            </w:pPr>
            <w:r w:rsidRPr="00ED0D2C">
              <w:rPr>
                <w:b/>
                <w:bCs/>
              </w:rPr>
              <w:t>MCC</w:t>
            </w:r>
          </w:p>
        </w:tc>
        <w:tc>
          <w:tcPr>
            <w:tcW w:w="2080" w:type="dxa"/>
            <w:tcBorders>
              <w:top w:val="single" w:sz="8" w:space="0" w:color="007395"/>
              <w:left w:val="nil"/>
              <w:bottom w:val="nil"/>
              <w:right w:val="nil"/>
            </w:tcBorders>
            <w:shd w:val="clear" w:color="auto" w:fill="E7EBEF"/>
            <w:tcMar>
              <w:top w:w="15" w:type="dxa"/>
              <w:left w:w="108" w:type="dxa"/>
              <w:bottom w:w="0" w:type="dxa"/>
              <w:right w:w="108" w:type="dxa"/>
            </w:tcMar>
            <w:vAlign w:val="center"/>
            <w:hideMark/>
          </w:tcPr>
          <w:p w14:paraId="1481A973" w14:textId="77777777" w:rsidR="00F9710E" w:rsidRPr="00ED0D2C" w:rsidRDefault="00F9710E" w:rsidP="00430137">
            <w:pPr>
              <w:pStyle w:val="BodyText"/>
              <w:ind w:left="720"/>
              <w:rPr>
                <w:b/>
                <w:bCs/>
              </w:rPr>
            </w:pPr>
            <w:r w:rsidRPr="00ED0D2C">
              <w:rPr>
                <w:b/>
                <w:bCs/>
              </w:rPr>
              <w:t>MNC</w:t>
            </w:r>
          </w:p>
        </w:tc>
        <w:tc>
          <w:tcPr>
            <w:tcW w:w="1620" w:type="dxa"/>
            <w:tcBorders>
              <w:top w:val="single" w:sz="8" w:space="0" w:color="007395"/>
              <w:left w:val="nil"/>
              <w:bottom w:val="nil"/>
              <w:right w:val="nil"/>
            </w:tcBorders>
            <w:shd w:val="clear" w:color="auto" w:fill="E7EBEF"/>
            <w:tcMar>
              <w:top w:w="15" w:type="dxa"/>
              <w:left w:w="108" w:type="dxa"/>
              <w:bottom w:w="0" w:type="dxa"/>
              <w:right w:w="108" w:type="dxa"/>
            </w:tcMar>
            <w:vAlign w:val="center"/>
            <w:hideMark/>
          </w:tcPr>
          <w:p w14:paraId="4D4E56BA" w14:textId="77777777" w:rsidR="00F9710E" w:rsidRPr="00ED0D2C" w:rsidRDefault="00F9710E" w:rsidP="00430137">
            <w:pPr>
              <w:pStyle w:val="BodyText"/>
              <w:ind w:left="720"/>
              <w:rPr>
                <w:b/>
                <w:bCs/>
              </w:rPr>
            </w:pPr>
            <w:r w:rsidRPr="00ED0D2C">
              <w:rPr>
                <w:b/>
                <w:bCs/>
              </w:rPr>
              <w:t>MSIN</w:t>
            </w:r>
          </w:p>
          <w:p w14:paraId="5161EF04" w14:textId="77777777" w:rsidR="00F9710E" w:rsidRPr="00ED0D2C" w:rsidRDefault="00F9710E" w:rsidP="00430137">
            <w:pPr>
              <w:pStyle w:val="BodyText"/>
              <w:ind w:left="720"/>
              <w:rPr>
                <w:b/>
                <w:bCs/>
              </w:rPr>
            </w:pPr>
            <w:r w:rsidRPr="00ED0D2C">
              <w:rPr>
                <w:b/>
                <w:bCs/>
              </w:rPr>
              <w:t> </w:t>
            </w:r>
          </w:p>
        </w:tc>
      </w:tr>
      <w:tr w:rsidR="00F9710E" w:rsidRPr="00ED0D2C" w14:paraId="5C8901F1" w14:textId="77777777" w:rsidTr="00430137">
        <w:tc>
          <w:tcPr>
            <w:tcW w:w="5420" w:type="dxa"/>
            <w:gridSpan w:val="3"/>
            <w:tcBorders>
              <w:top w:val="nil"/>
              <w:left w:val="nil"/>
              <w:bottom w:val="single" w:sz="8" w:space="0" w:color="007395"/>
              <w:right w:val="nil"/>
            </w:tcBorders>
            <w:shd w:val="clear" w:color="auto" w:fill="auto"/>
            <w:tcMar>
              <w:top w:w="15" w:type="dxa"/>
              <w:left w:w="108" w:type="dxa"/>
              <w:bottom w:w="0" w:type="dxa"/>
              <w:right w:w="108" w:type="dxa"/>
            </w:tcMar>
            <w:vAlign w:val="center"/>
            <w:hideMark/>
          </w:tcPr>
          <w:p w14:paraId="74F0FF8F" w14:textId="77777777" w:rsidR="00F9710E" w:rsidRPr="00ED0D2C" w:rsidRDefault="00F9710E" w:rsidP="00430137">
            <w:pPr>
              <w:pStyle w:val="BodyText"/>
              <w:ind w:left="720"/>
              <w:rPr>
                <w:b/>
                <w:bCs/>
              </w:rPr>
            </w:pPr>
            <w:r w:rsidRPr="00ED0D2C">
              <w:rPr>
                <w:b/>
                <w:bCs/>
              </w:rPr>
              <w:t>&lt; ----------------- Not more than 15 Digit ----------- &gt;</w:t>
            </w:r>
          </w:p>
        </w:tc>
      </w:tr>
    </w:tbl>
    <w:p w14:paraId="0F1C5119" w14:textId="77777777" w:rsidR="00F9710E" w:rsidRPr="00ED0D2C" w:rsidRDefault="00F9710E" w:rsidP="00F9710E">
      <w:pPr>
        <w:pStyle w:val="BodyText"/>
        <w:ind w:left="720"/>
        <w:rPr>
          <w:b/>
          <w:bCs/>
        </w:rPr>
      </w:pPr>
    </w:p>
    <w:p w14:paraId="4C5FD7B1" w14:textId="77777777" w:rsidR="00F9710E" w:rsidRDefault="00F9710E" w:rsidP="00500613">
      <w:pPr>
        <w:pStyle w:val="BodyText"/>
        <w:numPr>
          <w:ilvl w:val="0"/>
          <w:numId w:val="41"/>
        </w:numPr>
        <w:spacing w:before="186"/>
      </w:pPr>
      <w:r w:rsidRPr="00DB0187">
        <w:t>IMSI is composed of three parts:</w:t>
      </w:r>
    </w:p>
    <w:p w14:paraId="13E27034" w14:textId="77777777" w:rsidR="00F9710E" w:rsidRPr="00DB0187" w:rsidRDefault="00F9710E" w:rsidP="00500613">
      <w:pPr>
        <w:pStyle w:val="BodyText"/>
        <w:numPr>
          <w:ilvl w:val="0"/>
          <w:numId w:val="42"/>
        </w:numPr>
        <w:spacing w:before="186"/>
        <w:ind w:left="720" w:hanging="360"/>
      </w:pPr>
      <w:r w:rsidRPr="00DB0187">
        <w:t xml:space="preserve">Mobile Country Code (MCC) </w:t>
      </w:r>
    </w:p>
    <w:p w14:paraId="70F738A1" w14:textId="77777777" w:rsidR="00F9710E" w:rsidRPr="00DB0187" w:rsidRDefault="00F9710E" w:rsidP="00500613">
      <w:pPr>
        <w:pStyle w:val="BodyText"/>
        <w:numPr>
          <w:ilvl w:val="0"/>
          <w:numId w:val="42"/>
        </w:numPr>
        <w:spacing w:before="186"/>
        <w:ind w:left="720" w:hanging="360"/>
      </w:pPr>
      <w:r w:rsidRPr="00DB0187">
        <w:t xml:space="preserve">Mobile Network Code (MNC) </w:t>
      </w:r>
    </w:p>
    <w:p w14:paraId="57446C1A" w14:textId="77777777" w:rsidR="00F9710E" w:rsidRPr="00DB0187" w:rsidRDefault="00F9710E" w:rsidP="00500613">
      <w:pPr>
        <w:pStyle w:val="BodyText"/>
        <w:numPr>
          <w:ilvl w:val="0"/>
          <w:numId w:val="42"/>
        </w:numPr>
        <w:spacing w:before="186"/>
        <w:ind w:left="720" w:hanging="360"/>
      </w:pPr>
      <w:r w:rsidRPr="00DB0187">
        <w:t xml:space="preserve">Mobile Subscriber Identification Number (MSIN) </w:t>
      </w:r>
    </w:p>
    <w:p w14:paraId="76F405C5" w14:textId="77777777" w:rsidR="00F9710E" w:rsidRPr="00DB0187" w:rsidRDefault="00F9710E" w:rsidP="00500613">
      <w:pPr>
        <w:pStyle w:val="BodyText"/>
        <w:numPr>
          <w:ilvl w:val="0"/>
          <w:numId w:val="41"/>
        </w:numPr>
        <w:spacing w:before="186"/>
      </w:pPr>
      <w:r w:rsidRPr="00DB0187">
        <w:t>MCC and MNC determines the Operator ID. This will be used for CAT2 validation.</w:t>
      </w:r>
    </w:p>
    <w:p w14:paraId="0A8E5F17" w14:textId="77777777" w:rsidR="00F9710E" w:rsidRPr="00D83507" w:rsidRDefault="00F9710E" w:rsidP="00500613">
      <w:pPr>
        <w:pStyle w:val="BodyText"/>
        <w:numPr>
          <w:ilvl w:val="0"/>
          <w:numId w:val="41"/>
        </w:numPr>
        <w:spacing w:before="186"/>
      </w:pPr>
      <w:r w:rsidRPr="00DB0187">
        <w:t>First match shall be performed with 6 digit and if match not found then it shall be performed with 5 digit else fail.</w:t>
      </w:r>
    </w:p>
    <w:p w14:paraId="12E2A709" w14:textId="77777777" w:rsidR="00F9710E" w:rsidRDefault="00F9710E" w:rsidP="00F9710E">
      <w:pPr>
        <w:pStyle w:val="BodyText"/>
      </w:pPr>
    </w:p>
    <w:p w14:paraId="1C2EC828" w14:textId="77777777" w:rsidR="00F9710E" w:rsidRPr="000D5F14" w:rsidRDefault="00F9710E" w:rsidP="000D5F14">
      <w:pPr>
        <w:pStyle w:val="Heading2"/>
        <w:numPr>
          <w:ilvl w:val="1"/>
          <w:numId w:val="2"/>
        </w:numPr>
      </w:pPr>
      <w:bookmarkStart w:id="3055" w:name="_Toc42875711"/>
      <w:bookmarkStart w:id="3056" w:name="_Toc81290470"/>
      <w:r w:rsidRPr="000D5F14">
        <w:t>DSA WITH UDR</w:t>
      </w:r>
      <w:bookmarkEnd w:id="3055"/>
      <w:bookmarkEnd w:id="3056"/>
    </w:p>
    <w:p w14:paraId="49C16FBC" w14:textId="77777777" w:rsidR="00F9710E" w:rsidRPr="00DB0187" w:rsidRDefault="00F9710E" w:rsidP="00F9710E">
      <w:pPr>
        <w:pStyle w:val="BodyText"/>
        <w:rPr>
          <w:rFonts w:cstheme="minorBidi"/>
          <w:i/>
          <w:szCs w:val="18"/>
          <w:lang w:bidi="hi-IN"/>
        </w:rPr>
      </w:pPr>
      <w:r w:rsidRPr="00DB0187">
        <w:rPr>
          <w:rFonts w:cstheme="minorBidi"/>
          <w:szCs w:val="18"/>
          <w:lang w:bidi="hi-IN"/>
        </w:rPr>
        <w:t>Diameter Security Application</w:t>
      </w:r>
      <w:r>
        <w:rPr>
          <w:rFonts w:cstheme="minorBidi"/>
          <w:szCs w:val="18"/>
          <w:lang w:bidi="hi-IN"/>
        </w:rPr>
        <w:t xml:space="preserve"> </w:t>
      </w:r>
      <w:r w:rsidRPr="00DB0187">
        <w:rPr>
          <w:rFonts w:cstheme="minorBidi"/>
          <w:szCs w:val="18"/>
          <w:lang w:bidi="hi-IN"/>
        </w:rPr>
        <w:t>(DSA) has implemented various Countermeasures to detect vulnerability in an ingress diameter message from a foreign network.</w:t>
      </w:r>
    </w:p>
    <w:p w14:paraId="1CE86AE5" w14:textId="77777777" w:rsidR="00F9710E" w:rsidRPr="00DB0187" w:rsidRDefault="00F9710E" w:rsidP="00F9710E">
      <w:pPr>
        <w:pStyle w:val="BodyText"/>
        <w:rPr>
          <w:rFonts w:cstheme="minorBidi"/>
          <w:i/>
          <w:szCs w:val="18"/>
          <w:lang w:bidi="hi-IN"/>
        </w:rPr>
      </w:pPr>
      <w:r w:rsidRPr="00DB0187">
        <w:rPr>
          <w:rFonts w:cstheme="minorBidi"/>
          <w:szCs w:val="18"/>
          <w:lang w:bidi="hi-IN"/>
        </w:rPr>
        <w:t xml:space="preserve">The Countermeasures can be divided into two categories. </w:t>
      </w:r>
    </w:p>
    <w:p w14:paraId="1B59A6BD" w14:textId="77777777" w:rsidR="00F9710E" w:rsidRPr="00DB0187" w:rsidRDefault="00F9710E" w:rsidP="00500613">
      <w:pPr>
        <w:pStyle w:val="BodyText"/>
        <w:numPr>
          <w:ilvl w:val="0"/>
          <w:numId w:val="37"/>
        </w:numPr>
        <w:rPr>
          <w:rFonts w:cstheme="minorBidi"/>
          <w:i/>
          <w:szCs w:val="18"/>
          <w:lang w:bidi="hi-IN"/>
        </w:rPr>
      </w:pPr>
      <w:r w:rsidRPr="00DB0187">
        <w:rPr>
          <w:rFonts w:cstheme="minorBidi"/>
          <w:szCs w:val="18"/>
          <w:lang w:bidi="hi-IN"/>
        </w:rPr>
        <w:t xml:space="preserve">Stateful Countermeasure  </w:t>
      </w:r>
    </w:p>
    <w:p w14:paraId="595E6871" w14:textId="77777777" w:rsidR="00F9710E" w:rsidRPr="00DB0187" w:rsidRDefault="00F9710E" w:rsidP="00500613">
      <w:pPr>
        <w:pStyle w:val="BodyText"/>
        <w:numPr>
          <w:ilvl w:val="0"/>
          <w:numId w:val="37"/>
        </w:numPr>
        <w:rPr>
          <w:rFonts w:cstheme="minorBidi"/>
          <w:i/>
          <w:szCs w:val="18"/>
          <w:lang w:bidi="hi-IN"/>
        </w:rPr>
      </w:pPr>
      <w:r w:rsidRPr="00DB0187">
        <w:rPr>
          <w:rFonts w:cstheme="minorBidi"/>
          <w:szCs w:val="18"/>
          <w:lang w:bidi="hi-IN"/>
        </w:rPr>
        <w:t xml:space="preserve">Stateless Countermeasure </w:t>
      </w:r>
    </w:p>
    <w:p w14:paraId="15D99158" w14:textId="77777777" w:rsidR="00F9710E" w:rsidRPr="00DB0187" w:rsidRDefault="00F9710E" w:rsidP="00F9710E">
      <w:pPr>
        <w:pStyle w:val="BodyText"/>
        <w:rPr>
          <w:rFonts w:cstheme="minorBidi"/>
          <w:i/>
          <w:szCs w:val="18"/>
          <w:lang w:bidi="hi-IN"/>
        </w:rPr>
      </w:pPr>
      <w:r w:rsidRPr="00DB0187">
        <w:rPr>
          <w:rFonts w:cstheme="minorBidi"/>
          <w:szCs w:val="18"/>
          <w:lang w:bidi="hi-IN"/>
        </w:rPr>
        <w:t xml:space="preserve">Stateful Countermeasures are those Countermeasures which require to maintain State Data for validating vulnerability of the ingress diameter messages. These State-Data will be maintained in the UDR. </w:t>
      </w:r>
    </w:p>
    <w:p w14:paraId="56A98BB9" w14:textId="77777777" w:rsidR="00F9710E" w:rsidRPr="00DB0187" w:rsidRDefault="00F9710E" w:rsidP="00F9710E">
      <w:pPr>
        <w:pStyle w:val="BodyText"/>
        <w:rPr>
          <w:rFonts w:cstheme="minorBidi"/>
          <w:i/>
          <w:szCs w:val="18"/>
          <w:lang w:bidi="hi-IN"/>
        </w:rPr>
      </w:pPr>
      <w:r w:rsidRPr="00DB0187">
        <w:rPr>
          <w:rFonts w:cstheme="minorBidi"/>
          <w:szCs w:val="18"/>
          <w:lang w:bidi="hi-IN"/>
        </w:rPr>
        <w:t>Stateless Countermeasures are those Countermeasure which do not require data from earlier diameter message for checking vulnerability of a given incoming diameter message. Message is screened for vulnerability by using DSA configuration data.</w:t>
      </w:r>
    </w:p>
    <w:p w14:paraId="41621F3C" w14:textId="77777777" w:rsidR="00F9710E" w:rsidRPr="00DB0187" w:rsidRDefault="00F9710E" w:rsidP="00F9710E">
      <w:pPr>
        <w:pStyle w:val="BodyText"/>
        <w:rPr>
          <w:rFonts w:cstheme="minorBidi"/>
          <w:i/>
          <w:szCs w:val="18"/>
          <w:lang w:bidi="hi-IN"/>
        </w:rPr>
      </w:pPr>
      <w:r w:rsidRPr="00DB0187">
        <w:rPr>
          <w:rFonts w:cstheme="minorBidi"/>
          <w:szCs w:val="18"/>
          <w:lang w:bidi="hi-IN"/>
        </w:rPr>
        <w:t xml:space="preserve">The Stateless Countermeasures are executed in the below sequence [if configured and enabled]: </w:t>
      </w:r>
    </w:p>
    <w:p w14:paraId="6C551144" w14:textId="77777777" w:rsidR="00F9710E" w:rsidRPr="00DB0187" w:rsidRDefault="00F9710E" w:rsidP="00500613">
      <w:pPr>
        <w:pStyle w:val="BodyText"/>
        <w:numPr>
          <w:ilvl w:val="0"/>
          <w:numId w:val="38"/>
        </w:numPr>
        <w:rPr>
          <w:rFonts w:cstheme="minorBidi"/>
          <w:i/>
          <w:szCs w:val="18"/>
          <w:lang w:bidi="hi-IN"/>
        </w:rPr>
      </w:pPr>
      <w:r w:rsidRPr="00DB0187">
        <w:rPr>
          <w:rFonts w:cstheme="minorBidi"/>
          <w:szCs w:val="18"/>
          <w:lang w:bidi="hi-IN"/>
        </w:rPr>
        <w:t>Application-Id Whitelist Screening</w:t>
      </w:r>
    </w:p>
    <w:p w14:paraId="1684610E" w14:textId="77777777" w:rsidR="00F9710E" w:rsidRPr="00DB0187" w:rsidRDefault="00F9710E" w:rsidP="00500613">
      <w:pPr>
        <w:pStyle w:val="BodyText"/>
        <w:numPr>
          <w:ilvl w:val="0"/>
          <w:numId w:val="38"/>
        </w:numPr>
        <w:rPr>
          <w:rFonts w:cstheme="minorBidi"/>
          <w:i/>
          <w:szCs w:val="18"/>
          <w:lang w:bidi="hi-IN"/>
        </w:rPr>
      </w:pPr>
      <w:r w:rsidRPr="00DB0187">
        <w:rPr>
          <w:rFonts w:cstheme="minorBidi"/>
          <w:szCs w:val="18"/>
          <w:lang w:bidi="hi-IN"/>
        </w:rPr>
        <w:t>Application-Id and Command-Code Consistency Check</w:t>
      </w:r>
    </w:p>
    <w:p w14:paraId="6F8C1998" w14:textId="77777777" w:rsidR="00F9710E" w:rsidRPr="00DB0187" w:rsidRDefault="00F9710E" w:rsidP="00500613">
      <w:pPr>
        <w:pStyle w:val="BodyText"/>
        <w:numPr>
          <w:ilvl w:val="0"/>
          <w:numId w:val="38"/>
        </w:numPr>
        <w:rPr>
          <w:rFonts w:cstheme="minorBidi"/>
          <w:i/>
          <w:szCs w:val="18"/>
          <w:lang w:bidi="hi-IN"/>
        </w:rPr>
      </w:pPr>
      <w:r w:rsidRPr="00DB0187">
        <w:rPr>
          <w:rFonts w:cstheme="minorBidi"/>
          <w:szCs w:val="18"/>
          <w:lang w:bidi="hi-IN"/>
        </w:rPr>
        <w:t>Origin Realm and Destination Realm Whitelist Screening</w:t>
      </w:r>
    </w:p>
    <w:p w14:paraId="6CBECF4E" w14:textId="77777777" w:rsidR="00F9710E" w:rsidRPr="00DB0187" w:rsidRDefault="00F9710E" w:rsidP="00500613">
      <w:pPr>
        <w:pStyle w:val="BodyText"/>
        <w:numPr>
          <w:ilvl w:val="0"/>
          <w:numId w:val="38"/>
        </w:numPr>
        <w:rPr>
          <w:rFonts w:cstheme="minorBidi"/>
          <w:i/>
          <w:szCs w:val="18"/>
          <w:lang w:bidi="hi-IN"/>
        </w:rPr>
      </w:pPr>
      <w:r w:rsidRPr="00DB0187">
        <w:rPr>
          <w:rFonts w:cstheme="minorBidi"/>
          <w:szCs w:val="18"/>
          <w:lang w:bidi="hi-IN"/>
        </w:rPr>
        <w:t>Origin host and Origin Realm Consistency Check</w:t>
      </w:r>
    </w:p>
    <w:p w14:paraId="6F23E389" w14:textId="77777777" w:rsidR="00F9710E" w:rsidRPr="00DB0187" w:rsidRDefault="00F9710E" w:rsidP="00500613">
      <w:pPr>
        <w:pStyle w:val="BodyText"/>
        <w:numPr>
          <w:ilvl w:val="0"/>
          <w:numId w:val="38"/>
        </w:numPr>
        <w:rPr>
          <w:rFonts w:cstheme="minorBidi"/>
          <w:i/>
          <w:szCs w:val="18"/>
          <w:lang w:bidi="hi-IN"/>
        </w:rPr>
      </w:pPr>
      <w:r w:rsidRPr="00DB0187">
        <w:rPr>
          <w:rFonts w:cstheme="minorBidi"/>
          <w:szCs w:val="18"/>
          <w:lang w:bidi="hi-IN"/>
        </w:rPr>
        <w:t>Destination-Realm and Origin-Realm Match Check</w:t>
      </w:r>
    </w:p>
    <w:p w14:paraId="4EDCF6E1" w14:textId="77777777" w:rsidR="00F9710E" w:rsidRPr="00DB0187" w:rsidRDefault="00F9710E" w:rsidP="00500613">
      <w:pPr>
        <w:pStyle w:val="BodyText"/>
        <w:numPr>
          <w:ilvl w:val="0"/>
          <w:numId w:val="38"/>
        </w:numPr>
        <w:rPr>
          <w:rFonts w:cstheme="minorBidi"/>
          <w:i/>
          <w:szCs w:val="18"/>
          <w:lang w:bidi="hi-IN"/>
        </w:rPr>
      </w:pPr>
      <w:r w:rsidRPr="00DB0187">
        <w:rPr>
          <w:rFonts w:cstheme="minorBidi"/>
          <w:szCs w:val="18"/>
          <w:lang w:bidi="hi-IN"/>
        </w:rPr>
        <w:t>Visited-PLMN-ID and Origin-Realm Consistency Check</w:t>
      </w:r>
    </w:p>
    <w:p w14:paraId="0DF7F62D" w14:textId="77777777" w:rsidR="00F9710E" w:rsidRPr="00DB0187" w:rsidRDefault="00F9710E" w:rsidP="00500613">
      <w:pPr>
        <w:pStyle w:val="BodyText"/>
        <w:numPr>
          <w:ilvl w:val="0"/>
          <w:numId w:val="38"/>
        </w:numPr>
        <w:rPr>
          <w:rFonts w:cstheme="minorBidi"/>
          <w:i/>
          <w:szCs w:val="18"/>
          <w:lang w:bidi="hi-IN"/>
        </w:rPr>
      </w:pPr>
      <w:r w:rsidRPr="00DB0187">
        <w:rPr>
          <w:rFonts w:cstheme="minorBidi"/>
          <w:szCs w:val="18"/>
          <w:lang w:bidi="hi-IN"/>
        </w:rPr>
        <w:t>Realm and IMSI Consistency Check</w:t>
      </w:r>
    </w:p>
    <w:p w14:paraId="7CABC70E" w14:textId="77777777" w:rsidR="00F9710E" w:rsidRPr="00DB0187" w:rsidRDefault="00F9710E" w:rsidP="00500613">
      <w:pPr>
        <w:pStyle w:val="BodyText"/>
        <w:numPr>
          <w:ilvl w:val="0"/>
          <w:numId w:val="38"/>
        </w:numPr>
        <w:rPr>
          <w:rFonts w:cstheme="minorBidi"/>
          <w:i/>
          <w:szCs w:val="18"/>
          <w:lang w:bidi="hi-IN"/>
        </w:rPr>
      </w:pPr>
      <w:r w:rsidRPr="00DB0187">
        <w:rPr>
          <w:rFonts w:cstheme="minorBidi"/>
          <w:szCs w:val="18"/>
          <w:lang w:bidi="hi-IN"/>
        </w:rPr>
        <w:t>Subscriber Identity Validation</w:t>
      </w:r>
    </w:p>
    <w:p w14:paraId="65005274" w14:textId="77777777" w:rsidR="00F9710E" w:rsidRPr="00DB0187" w:rsidRDefault="00F9710E" w:rsidP="00500613">
      <w:pPr>
        <w:pStyle w:val="BodyText"/>
        <w:numPr>
          <w:ilvl w:val="0"/>
          <w:numId w:val="38"/>
        </w:numPr>
        <w:rPr>
          <w:rFonts w:cstheme="minorBidi"/>
          <w:i/>
          <w:szCs w:val="18"/>
          <w:lang w:bidi="hi-IN"/>
        </w:rPr>
      </w:pPr>
      <w:r w:rsidRPr="00DB0187">
        <w:rPr>
          <w:rFonts w:cstheme="minorBidi"/>
          <w:szCs w:val="18"/>
          <w:lang w:bidi="hi-IN"/>
        </w:rPr>
        <w:lastRenderedPageBreak/>
        <w:t>Specific AVP Screening</w:t>
      </w:r>
    </w:p>
    <w:p w14:paraId="58681B68" w14:textId="77777777" w:rsidR="00F9710E" w:rsidRDefault="00F9710E" w:rsidP="00500613">
      <w:pPr>
        <w:pStyle w:val="BodyText"/>
        <w:numPr>
          <w:ilvl w:val="0"/>
          <w:numId w:val="38"/>
        </w:numPr>
        <w:rPr>
          <w:rFonts w:cstheme="minorBidi"/>
          <w:szCs w:val="18"/>
          <w:lang w:bidi="hi-IN"/>
        </w:rPr>
      </w:pPr>
      <w:r w:rsidRPr="00DB0187">
        <w:rPr>
          <w:rFonts w:cstheme="minorBidi"/>
          <w:szCs w:val="18"/>
          <w:lang w:bidi="hi-IN"/>
        </w:rPr>
        <w:t>AVP Multiple Instance Check</w:t>
      </w:r>
    </w:p>
    <w:p w14:paraId="2CF05ADF" w14:textId="77777777" w:rsidR="00F9710E" w:rsidRPr="000242A6" w:rsidRDefault="00F9710E" w:rsidP="00F9710E">
      <w:pPr>
        <w:pStyle w:val="BodyText"/>
        <w:rPr>
          <w:rFonts w:cstheme="minorBidi"/>
          <w:szCs w:val="18"/>
          <w:lang w:bidi="hi-IN"/>
        </w:rPr>
      </w:pPr>
      <w:r w:rsidRPr="000242A6">
        <w:rPr>
          <w:rFonts w:cstheme="minorBidi"/>
          <w:szCs w:val="18"/>
          <w:lang w:bidi="hi-IN"/>
        </w:rPr>
        <w:t xml:space="preserve">The Stateful Countermeasures are executed in the below sequence [if configured and enabled] : </w:t>
      </w:r>
    </w:p>
    <w:p w14:paraId="1BDADAAE" w14:textId="77777777" w:rsidR="00F9710E" w:rsidRPr="000242A6" w:rsidRDefault="00F9710E" w:rsidP="00500613">
      <w:pPr>
        <w:pStyle w:val="BodyText"/>
        <w:numPr>
          <w:ilvl w:val="0"/>
          <w:numId w:val="38"/>
        </w:numPr>
        <w:rPr>
          <w:rFonts w:cstheme="minorBidi"/>
          <w:szCs w:val="18"/>
          <w:lang w:bidi="hi-IN"/>
        </w:rPr>
      </w:pPr>
      <w:r w:rsidRPr="000242A6">
        <w:rPr>
          <w:rFonts w:cstheme="minorBidi"/>
          <w:szCs w:val="18"/>
          <w:lang w:bidi="hi-IN"/>
        </w:rPr>
        <w:t xml:space="preserve">Message Rate Monitoring </w:t>
      </w:r>
    </w:p>
    <w:p w14:paraId="36040B7F" w14:textId="77777777" w:rsidR="00F9710E" w:rsidRPr="000242A6" w:rsidRDefault="00F9710E" w:rsidP="00500613">
      <w:pPr>
        <w:pStyle w:val="BodyText"/>
        <w:numPr>
          <w:ilvl w:val="0"/>
          <w:numId w:val="38"/>
        </w:numPr>
        <w:rPr>
          <w:rFonts w:cstheme="minorBidi"/>
          <w:szCs w:val="18"/>
          <w:lang w:bidi="hi-IN"/>
        </w:rPr>
      </w:pPr>
      <w:r w:rsidRPr="000242A6">
        <w:rPr>
          <w:rFonts w:cstheme="minorBidi"/>
          <w:szCs w:val="18"/>
          <w:lang w:bidi="hi-IN"/>
        </w:rPr>
        <w:t>Time-Distance Check</w:t>
      </w:r>
    </w:p>
    <w:p w14:paraId="5439C926" w14:textId="77777777" w:rsidR="00F9710E" w:rsidRPr="000242A6" w:rsidRDefault="00F9710E" w:rsidP="00500613">
      <w:pPr>
        <w:pStyle w:val="BodyText"/>
        <w:numPr>
          <w:ilvl w:val="0"/>
          <w:numId w:val="38"/>
        </w:numPr>
        <w:rPr>
          <w:rFonts w:cstheme="minorBidi"/>
          <w:szCs w:val="18"/>
          <w:lang w:bidi="hi-IN"/>
        </w:rPr>
      </w:pPr>
      <w:r w:rsidRPr="000242A6">
        <w:rPr>
          <w:rFonts w:cstheme="minorBidi"/>
          <w:szCs w:val="18"/>
          <w:lang w:bidi="hi-IN"/>
        </w:rPr>
        <w:t>Previous Location Check</w:t>
      </w:r>
    </w:p>
    <w:p w14:paraId="47E6919E" w14:textId="77777777" w:rsidR="00F9710E" w:rsidRPr="000242A6" w:rsidRDefault="00F9710E" w:rsidP="00500613">
      <w:pPr>
        <w:pStyle w:val="BodyText"/>
        <w:numPr>
          <w:ilvl w:val="0"/>
          <w:numId w:val="38"/>
        </w:numPr>
        <w:rPr>
          <w:rFonts w:cstheme="minorBidi"/>
          <w:szCs w:val="18"/>
          <w:lang w:bidi="hi-IN"/>
        </w:rPr>
      </w:pPr>
      <w:r w:rsidRPr="000242A6">
        <w:rPr>
          <w:rFonts w:cstheme="minorBidi"/>
          <w:szCs w:val="18"/>
          <w:lang w:bidi="hi-IN"/>
        </w:rPr>
        <w:t>Source Host Validation HSS</w:t>
      </w:r>
    </w:p>
    <w:p w14:paraId="736D39EE" w14:textId="77777777" w:rsidR="00F9710E" w:rsidRPr="00DB0187" w:rsidRDefault="00F9710E" w:rsidP="00500613">
      <w:pPr>
        <w:pStyle w:val="BodyText"/>
        <w:numPr>
          <w:ilvl w:val="0"/>
          <w:numId w:val="38"/>
        </w:numPr>
        <w:rPr>
          <w:rFonts w:cstheme="minorBidi"/>
          <w:i/>
          <w:szCs w:val="18"/>
          <w:lang w:bidi="hi-IN"/>
        </w:rPr>
      </w:pPr>
      <w:r w:rsidRPr="000242A6">
        <w:rPr>
          <w:rFonts w:cstheme="minorBidi"/>
          <w:szCs w:val="18"/>
          <w:lang w:bidi="hi-IN"/>
        </w:rPr>
        <w:t>Source Host Validation MME</w:t>
      </w:r>
    </w:p>
    <w:p w14:paraId="40545001" w14:textId="77777777" w:rsidR="00F9710E" w:rsidRPr="000D5F14" w:rsidRDefault="00F9710E" w:rsidP="00900A5A">
      <w:pPr>
        <w:pStyle w:val="Heading3"/>
      </w:pPr>
      <w:bookmarkStart w:id="3057" w:name="_Toc81290471"/>
      <w:r w:rsidRPr="000D5F14">
        <w:t>Upgrade</w:t>
      </w:r>
      <w:bookmarkEnd w:id="3057"/>
    </w:p>
    <w:p w14:paraId="7D8E099B" w14:textId="62D9C9B2" w:rsidR="00F9710E" w:rsidRDefault="00F9710E" w:rsidP="00F9710E">
      <w:pPr>
        <w:pStyle w:val="BodyText"/>
        <w:spacing w:before="186"/>
      </w:pPr>
      <w:r w:rsidRPr="00FB3518">
        <w:t xml:space="preserve">DSA with UDR </w:t>
      </w:r>
      <w:r>
        <w:t xml:space="preserve">in Release </w:t>
      </w:r>
      <w:r w:rsidRPr="00FB3518">
        <w:t>8.</w:t>
      </w:r>
      <w:r>
        <w:t>5</w:t>
      </w:r>
      <w:r w:rsidRPr="00FB3518">
        <w:t>.0.0.</w:t>
      </w:r>
      <w:r>
        <w:t xml:space="preserve">0 does not </w:t>
      </w:r>
      <w:r w:rsidRPr="00FB3518">
        <w:t xml:space="preserve">support </w:t>
      </w:r>
      <w:r>
        <w:t>the u</w:t>
      </w:r>
      <w:r w:rsidRPr="00FB3518">
        <w:t>pgrade.</w:t>
      </w:r>
    </w:p>
    <w:p w14:paraId="4D1377F1" w14:textId="77777777" w:rsidR="00F9710E" w:rsidRPr="00E91897" w:rsidRDefault="00F9710E" w:rsidP="00900A5A">
      <w:pPr>
        <w:pStyle w:val="Heading3"/>
      </w:pPr>
      <w:bookmarkStart w:id="3058" w:name="_Toc81290472"/>
      <w:r w:rsidRPr="00E91897">
        <w:t>Common security</w:t>
      </w:r>
      <w:bookmarkEnd w:id="3058"/>
    </w:p>
    <w:p w14:paraId="7EED4378" w14:textId="77777777" w:rsidR="00F9710E" w:rsidRDefault="00F9710E" w:rsidP="00F9710E">
      <w:pPr>
        <w:pStyle w:val="BodyText"/>
        <w:spacing w:before="186"/>
      </w:pPr>
      <w:r>
        <w:t xml:space="preserve">Time distance check </w:t>
      </w:r>
      <w:r w:rsidRPr="00220538">
        <w:t>counter measure is common for DSA and VSTP application</w:t>
      </w:r>
      <w:r>
        <w:t>s</w:t>
      </w:r>
      <w:r w:rsidRPr="00220538">
        <w:t xml:space="preserve"> and both </w:t>
      </w:r>
      <w:r>
        <w:t xml:space="preserve">the applications use </w:t>
      </w:r>
      <w:r w:rsidRPr="00220538">
        <w:t xml:space="preserve">UDR as </w:t>
      </w:r>
      <w:r>
        <w:t xml:space="preserve">a </w:t>
      </w:r>
      <w:r w:rsidRPr="00220538">
        <w:t>common DB for security across protocol use case</w:t>
      </w:r>
      <w:r>
        <w:t>s.</w:t>
      </w:r>
    </w:p>
    <w:p w14:paraId="6F425A83" w14:textId="77777777" w:rsidR="00F9710E" w:rsidRPr="0022049B" w:rsidRDefault="00F9710E" w:rsidP="00F9710E">
      <w:pPr>
        <w:pStyle w:val="BodyText"/>
        <w:spacing w:before="186"/>
      </w:pPr>
      <w:r w:rsidRPr="0022049B">
        <w:t>This Countermeasure is applicable across 4G network and also for Cross Protocol Security Use Case.</w:t>
      </w:r>
    </w:p>
    <w:p w14:paraId="5F97409C" w14:textId="77777777" w:rsidR="00F9710E" w:rsidRPr="0022049B" w:rsidRDefault="00F9710E" w:rsidP="00F9710E">
      <w:pPr>
        <w:pStyle w:val="BodyText"/>
        <w:spacing w:before="186"/>
      </w:pPr>
      <w:r w:rsidRPr="0022049B">
        <w:t>Time Distance Check validate the movement from 2G/3G location to 4G Location against configured min transit time between two location using IMSI as key value.</w:t>
      </w:r>
    </w:p>
    <w:p w14:paraId="4896859A" w14:textId="77777777" w:rsidR="00F9710E" w:rsidRPr="0022049B" w:rsidRDefault="00F9710E" w:rsidP="00F9710E">
      <w:pPr>
        <w:pStyle w:val="BodyText"/>
        <w:spacing w:before="186"/>
      </w:pPr>
      <w:r w:rsidRPr="0022049B">
        <w:t>For example:</w:t>
      </w:r>
      <w:r>
        <w:t xml:space="preserve"> </w:t>
      </w:r>
      <w:r w:rsidRPr="0022049B">
        <w:t>First subscriber is roaming into 2G network, update location  comes to 2G home location  though vSTP application ( vSTP will update the subscriber details in UDR with IMSI as key.</w:t>
      </w:r>
      <w:r>
        <w:t xml:space="preserve"> </w:t>
      </w:r>
      <w:r w:rsidRPr="0022049B">
        <w:t xml:space="preserve">Then subscriber move to 4G network  within min transition time , update location comes to 4G Home network  through DSA Application , DSA application  read the data from UDR if already there and apply Business login and marked the message as vulnerable if transition from 2G  location to 4G location is within min transition time.  </w:t>
      </w:r>
    </w:p>
    <w:p w14:paraId="5190321F" w14:textId="77777777" w:rsidR="00F9710E" w:rsidRPr="00104721" w:rsidRDefault="00F9710E" w:rsidP="00F9710E">
      <w:pPr>
        <w:pStyle w:val="BodyText"/>
        <w:spacing w:before="186"/>
      </w:pPr>
      <w:r w:rsidRPr="0022049B">
        <w:t xml:space="preserve">This </w:t>
      </w:r>
      <w:r>
        <w:t xml:space="preserve">counter measure </w:t>
      </w:r>
      <w:r w:rsidRPr="0022049B">
        <w:t>provide</w:t>
      </w:r>
      <w:r>
        <w:t>s</w:t>
      </w:r>
      <w:r w:rsidRPr="0022049B">
        <w:t xml:space="preserve"> common configuration for  both vSTP &amp; UDR  for </w:t>
      </w:r>
      <w:r w:rsidRPr="00DB0187">
        <w:t xml:space="preserve">TimeDistChk_Country_Config table. </w:t>
      </w:r>
      <w:r w:rsidRPr="0022049B">
        <w:t>This table is not recommended to edit when vSTP and DSA is running under same SOAM server for Common Security feature.</w:t>
      </w:r>
    </w:p>
    <w:p w14:paraId="38ACF75C" w14:textId="77777777" w:rsidR="00F9710E" w:rsidRDefault="00F9710E" w:rsidP="00F9710E">
      <w:pPr>
        <w:pStyle w:val="BodyText"/>
        <w:rPr>
          <w:rFonts w:ascii="Arial" w:hAnsi="Arial"/>
          <w:sz w:val="24"/>
        </w:rPr>
      </w:pPr>
      <w:r>
        <w:br w:type="page"/>
      </w:r>
    </w:p>
    <w:p w14:paraId="099F8E70" w14:textId="386A492C" w:rsidR="006D5B58" w:rsidRDefault="006D5B58">
      <w:pPr>
        <w:pStyle w:val="Heading1"/>
        <w:numPr>
          <w:ilvl w:val="0"/>
          <w:numId w:val="2"/>
        </w:numPr>
      </w:pPr>
      <w:bookmarkStart w:id="3059" w:name="_Toc81290473"/>
      <w:r>
        <w:lastRenderedPageBreak/>
        <w:t>MEAL INSERTS</w:t>
      </w:r>
      <w:bookmarkEnd w:id="3015"/>
      <w:bookmarkEnd w:id="3059"/>
    </w:p>
    <w:p w14:paraId="49281F0D" w14:textId="0877F186" w:rsidR="001E26B8" w:rsidRPr="0058788F" w:rsidRDefault="001E26B8" w:rsidP="00EE5FF9">
      <w:pPr>
        <w:pStyle w:val="BodyText"/>
      </w:pPr>
      <w:r w:rsidRPr="0058788F">
        <w:t xml:space="preserve">This section </w:t>
      </w:r>
      <w:r w:rsidR="009C2D01" w:rsidRPr="0058788F">
        <w:t>summarize</w:t>
      </w:r>
      <w:r w:rsidR="00674EF9">
        <w:t>s</w:t>
      </w:r>
      <w:r w:rsidR="009C2D01" w:rsidRPr="0058788F">
        <w:t xml:space="preserve"> the changes to Alarms, Measurements, KPIs and MIBs. In the following inserts pertain </w:t>
      </w:r>
      <w:r w:rsidR="003448B2" w:rsidRPr="0058788F">
        <w:t>to</w:t>
      </w:r>
      <w:r w:rsidR="009B47B9" w:rsidRPr="0058788F">
        <w:t xml:space="preserve"> DSR Release 8</w:t>
      </w:r>
      <w:r w:rsidR="004F5843" w:rsidRPr="0058788F">
        <w:t>.</w:t>
      </w:r>
      <w:r w:rsidR="00430137">
        <w:t>5</w:t>
      </w:r>
      <w:r w:rsidR="009C2D01" w:rsidRPr="0058788F">
        <w:t xml:space="preserve"> MEAL snapshot and</w:t>
      </w:r>
      <w:r w:rsidR="003448B2" w:rsidRPr="0058788F">
        <w:t xml:space="preserve"> </w:t>
      </w:r>
      <w:r w:rsidR="00ED5F89" w:rsidRPr="0058788F">
        <w:t xml:space="preserve">deltas to earlier releases </w:t>
      </w:r>
      <w:r w:rsidR="00397BAA" w:rsidRPr="0058788F">
        <w:t>8.</w:t>
      </w:r>
      <w:r w:rsidR="00674EF9">
        <w:t>3.</w:t>
      </w:r>
      <w:r w:rsidR="00397BAA" w:rsidRPr="0058788F">
        <w:t>0</w:t>
      </w:r>
      <w:r w:rsidR="004F5843" w:rsidRPr="0058788F">
        <w:t>.</w:t>
      </w:r>
      <w:r w:rsidR="009B5D75" w:rsidRPr="0058788F">
        <w:t>0</w:t>
      </w:r>
      <w:r w:rsidR="00674EF9">
        <w:t>.0</w:t>
      </w:r>
      <w:r w:rsidR="00397BAA" w:rsidRPr="0058788F">
        <w:t xml:space="preserve">, </w:t>
      </w:r>
      <w:r w:rsidR="00674EF9" w:rsidRPr="0058788F">
        <w:t>8.</w:t>
      </w:r>
      <w:r w:rsidR="00674EF9">
        <w:t>4.</w:t>
      </w:r>
      <w:r w:rsidR="00674EF9" w:rsidRPr="0058788F">
        <w:t>0.0</w:t>
      </w:r>
      <w:r w:rsidR="00674EF9">
        <w:t xml:space="preserve">.0, </w:t>
      </w:r>
      <w:r w:rsidR="00674EF9" w:rsidRPr="0058788F">
        <w:t>8.</w:t>
      </w:r>
      <w:r w:rsidR="00674EF9">
        <w:t>4.</w:t>
      </w:r>
      <w:r w:rsidR="00674EF9" w:rsidRPr="0058788F">
        <w:t>0.</w:t>
      </w:r>
      <w:r w:rsidR="00674EF9">
        <w:t xml:space="preserve">3.0, and </w:t>
      </w:r>
      <w:r w:rsidR="00674EF9" w:rsidRPr="0058788F">
        <w:t>8.</w:t>
      </w:r>
      <w:r w:rsidR="00674EF9">
        <w:t>4.</w:t>
      </w:r>
      <w:r w:rsidR="00674EF9" w:rsidRPr="0058788F">
        <w:t>0.</w:t>
      </w:r>
      <w:r w:rsidR="00674EF9">
        <w:t>5.0.</w:t>
      </w:r>
    </w:p>
    <w:p w14:paraId="07A2718A" w14:textId="0F4DBB1D" w:rsidR="00AA5D68" w:rsidRDefault="00AA5D68" w:rsidP="00CE1C55">
      <w:pPr>
        <w:pStyle w:val="ListParagraph"/>
        <w:numPr>
          <w:ilvl w:val="0"/>
          <w:numId w:val="68"/>
        </w:numPr>
        <w:shd w:val="clear" w:color="auto" w:fill="FFFFFF"/>
        <w:spacing w:before="100" w:beforeAutospacing="1" w:after="100" w:afterAutospacing="1"/>
        <w:rPr>
          <w:rFonts w:ascii="Times New Roman" w:hAnsi="Times New Roman"/>
          <w:sz w:val="20"/>
          <w:lang w:eastAsia="zh-CN"/>
        </w:rPr>
      </w:pPr>
      <w:r>
        <w:rPr>
          <w:rFonts w:ascii="Times New Roman" w:hAnsi="Times New Roman"/>
          <w:sz w:val="20"/>
          <w:lang w:eastAsia="zh-CN"/>
        </w:rPr>
        <w:t xml:space="preserve">The </w:t>
      </w:r>
      <w:r w:rsidRPr="004E2E54">
        <w:rPr>
          <w:rFonts w:ascii="Times New Roman" w:hAnsi="Times New Roman"/>
          <w:sz w:val="20"/>
          <w:lang w:eastAsia="zh-CN"/>
        </w:rPr>
        <w:t>DSR/SDS</w:t>
      </w:r>
      <w:r w:rsidRPr="00AA5D68">
        <w:rPr>
          <w:rFonts w:ascii="Times New Roman" w:hAnsi="Times New Roman"/>
          <w:sz w:val="20"/>
          <w:lang w:eastAsia="zh-CN"/>
        </w:rPr>
        <w:t xml:space="preserve"> 8.</w:t>
      </w:r>
      <w:r>
        <w:rPr>
          <w:rFonts w:ascii="Times New Roman" w:hAnsi="Times New Roman"/>
          <w:sz w:val="20"/>
          <w:lang w:eastAsia="zh-CN"/>
        </w:rPr>
        <w:t>1.2</w:t>
      </w:r>
      <w:r w:rsidRPr="00AA5D68">
        <w:rPr>
          <w:rFonts w:ascii="Times New Roman" w:hAnsi="Times New Roman"/>
          <w:sz w:val="20"/>
          <w:lang w:eastAsia="zh-CN"/>
        </w:rPr>
        <w:t xml:space="preserve">.0.0 </w:t>
      </w:r>
      <w:r>
        <w:rPr>
          <w:rFonts w:ascii="Times New Roman" w:hAnsi="Times New Roman"/>
          <w:sz w:val="20"/>
          <w:lang w:eastAsia="zh-CN"/>
        </w:rPr>
        <w:t xml:space="preserve">GA Release is </w:t>
      </w:r>
      <w:r w:rsidRPr="004E2E54">
        <w:rPr>
          <w:rFonts w:ascii="Times New Roman" w:hAnsi="Times New Roman"/>
          <w:sz w:val="20"/>
          <w:lang w:eastAsia="zh-CN"/>
        </w:rPr>
        <w:t>DSR/SDS</w:t>
      </w:r>
      <w:r>
        <w:rPr>
          <w:rFonts w:ascii="Times New Roman" w:hAnsi="Times New Roman"/>
          <w:sz w:val="20"/>
          <w:lang w:eastAsia="zh-CN"/>
        </w:rPr>
        <w:t xml:space="preserve"> </w:t>
      </w:r>
      <w:r w:rsidRPr="00AA5D68">
        <w:rPr>
          <w:rFonts w:ascii="Times New Roman" w:hAnsi="Times New Roman"/>
          <w:sz w:val="20"/>
          <w:lang w:eastAsia="zh-CN"/>
        </w:rPr>
        <w:t>8.1.2.0.0-81.25.0</w:t>
      </w:r>
    </w:p>
    <w:p w14:paraId="50DDD948" w14:textId="77777777" w:rsidR="00AA5D68" w:rsidRDefault="00AA5D68" w:rsidP="00AA5D68">
      <w:pPr>
        <w:pStyle w:val="ListParagraph"/>
        <w:numPr>
          <w:ilvl w:val="0"/>
          <w:numId w:val="68"/>
        </w:numPr>
        <w:shd w:val="clear" w:color="auto" w:fill="FFFFFF"/>
        <w:spacing w:before="100" w:beforeAutospacing="1" w:after="100" w:afterAutospacing="1"/>
        <w:rPr>
          <w:rFonts w:ascii="Times New Roman" w:hAnsi="Times New Roman"/>
          <w:sz w:val="20"/>
          <w:lang w:eastAsia="zh-CN"/>
        </w:rPr>
      </w:pPr>
      <w:r>
        <w:rPr>
          <w:rFonts w:ascii="Times New Roman" w:hAnsi="Times New Roman"/>
          <w:sz w:val="20"/>
          <w:lang w:eastAsia="zh-CN"/>
        </w:rPr>
        <w:t xml:space="preserve">The </w:t>
      </w:r>
      <w:r w:rsidRPr="004E2E54">
        <w:rPr>
          <w:rFonts w:ascii="Times New Roman" w:hAnsi="Times New Roman"/>
          <w:sz w:val="20"/>
          <w:lang w:eastAsia="zh-CN"/>
        </w:rPr>
        <w:t>DSR/SDS</w:t>
      </w:r>
      <w:r w:rsidRPr="00AA5D68">
        <w:rPr>
          <w:rFonts w:ascii="Times New Roman" w:hAnsi="Times New Roman"/>
          <w:sz w:val="20"/>
          <w:lang w:eastAsia="zh-CN"/>
        </w:rPr>
        <w:t xml:space="preserve"> 8.2.1.0.0 </w:t>
      </w:r>
      <w:r>
        <w:rPr>
          <w:rFonts w:ascii="Times New Roman" w:hAnsi="Times New Roman"/>
          <w:sz w:val="20"/>
          <w:lang w:eastAsia="zh-CN"/>
        </w:rPr>
        <w:t xml:space="preserve">GA Release is </w:t>
      </w:r>
      <w:r w:rsidRPr="004E2E54">
        <w:rPr>
          <w:rFonts w:ascii="Times New Roman" w:hAnsi="Times New Roman"/>
          <w:sz w:val="20"/>
          <w:lang w:eastAsia="zh-CN"/>
        </w:rPr>
        <w:t>DSR/SDS</w:t>
      </w:r>
      <w:r>
        <w:rPr>
          <w:rFonts w:ascii="Times New Roman" w:hAnsi="Times New Roman"/>
          <w:sz w:val="20"/>
          <w:lang w:eastAsia="zh-CN"/>
        </w:rPr>
        <w:t xml:space="preserve"> </w:t>
      </w:r>
      <w:r w:rsidRPr="00AA5D68">
        <w:rPr>
          <w:rFonts w:ascii="Times New Roman" w:hAnsi="Times New Roman"/>
          <w:sz w:val="20"/>
          <w:lang w:eastAsia="zh-CN"/>
        </w:rPr>
        <w:t>8.2.1.0.0_82.17.0</w:t>
      </w:r>
    </w:p>
    <w:p w14:paraId="313F20B8" w14:textId="3056A91C" w:rsidR="00CE1C55" w:rsidRDefault="00CE1C55" w:rsidP="00CE1C55">
      <w:pPr>
        <w:pStyle w:val="ListParagraph"/>
        <w:numPr>
          <w:ilvl w:val="0"/>
          <w:numId w:val="68"/>
        </w:numPr>
        <w:shd w:val="clear" w:color="auto" w:fill="FFFFFF"/>
        <w:spacing w:before="100" w:beforeAutospacing="1" w:after="100" w:afterAutospacing="1"/>
        <w:rPr>
          <w:rFonts w:ascii="Times New Roman" w:hAnsi="Times New Roman"/>
          <w:sz w:val="20"/>
          <w:lang w:eastAsia="zh-CN"/>
        </w:rPr>
      </w:pPr>
      <w:r>
        <w:rPr>
          <w:rFonts w:ascii="Times New Roman" w:hAnsi="Times New Roman"/>
          <w:sz w:val="20"/>
          <w:lang w:eastAsia="zh-CN"/>
        </w:rPr>
        <w:t xml:space="preserve">The </w:t>
      </w:r>
      <w:r w:rsidR="004E2E54" w:rsidRPr="004E2E54">
        <w:rPr>
          <w:rFonts w:ascii="Times New Roman" w:hAnsi="Times New Roman"/>
          <w:sz w:val="20"/>
          <w:lang w:eastAsia="zh-CN"/>
        </w:rPr>
        <w:t>DSR/SDS 8.3.0.0.0</w:t>
      </w:r>
      <w:r>
        <w:rPr>
          <w:rFonts w:ascii="Times New Roman" w:hAnsi="Times New Roman"/>
          <w:sz w:val="20"/>
          <w:lang w:eastAsia="zh-CN"/>
        </w:rPr>
        <w:t xml:space="preserve"> GA Release is </w:t>
      </w:r>
      <w:r w:rsidRPr="004E2E54">
        <w:rPr>
          <w:rFonts w:ascii="Times New Roman" w:hAnsi="Times New Roman"/>
          <w:sz w:val="20"/>
          <w:lang w:eastAsia="zh-CN"/>
        </w:rPr>
        <w:t>DSR/SDS 8.3.0.0.0-83.15.0</w:t>
      </w:r>
    </w:p>
    <w:p w14:paraId="03CE9A97" w14:textId="77777777" w:rsidR="00CE1C55" w:rsidRPr="00CE1C55" w:rsidRDefault="00CE1C55" w:rsidP="00CE1C55">
      <w:pPr>
        <w:pStyle w:val="ListParagraph"/>
        <w:numPr>
          <w:ilvl w:val="0"/>
          <w:numId w:val="68"/>
        </w:numPr>
        <w:shd w:val="clear" w:color="auto" w:fill="FFFFFF"/>
        <w:spacing w:before="100" w:beforeAutospacing="1" w:after="100" w:afterAutospacing="1"/>
        <w:rPr>
          <w:rFonts w:ascii="Times New Roman" w:hAnsi="Times New Roman"/>
          <w:sz w:val="20"/>
          <w:lang w:eastAsia="zh-CN"/>
        </w:rPr>
      </w:pPr>
      <w:r w:rsidRPr="00CE1C55">
        <w:rPr>
          <w:rFonts w:ascii="Times New Roman" w:hAnsi="Times New Roman"/>
          <w:sz w:val="20"/>
          <w:lang w:eastAsia="zh-CN"/>
        </w:rPr>
        <w:t>The DSR/SDS 8.4.0.0.0 GA Release is DSR/SDS 8.4.0.0.0-84.15.0</w:t>
      </w:r>
    </w:p>
    <w:p w14:paraId="280D3A32" w14:textId="77777777" w:rsidR="00CE1C55" w:rsidRPr="00CE1C55" w:rsidRDefault="00CE1C55" w:rsidP="00CE1C55">
      <w:pPr>
        <w:pStyle w:val="ListParagraph"/>
        <w:numPr>
          <w:ilvl w:val="0"/>
          <w:numId w:val="68"/>
        </w:numPr>
        <w:shd w:val="clear" w:color="auto" w:fill="FFFFFF"/>
        <w:spacing w:before="100" w:beforeAutospacing="1" w:after="100" w:afterAutospacing="1"/>
        <w:rPr>
          <w:rFonts w:ascii="Times New Roman" w:hAnsi="Times New Roman"/>
          <w:sz w:val="20"/>
          <w:lang w:eastAsia="zh-CN"/>
        </w:rPr>
      </w:pPr>
      <w:r w:rsidRPr="00CE1C55">
        <w:rPr>
          <w:rFonts w:ascii="Times New Roman" w:hAnsi="Times New Roman"/>
          <w:sz w:val="20"/>
          <w:lang w:eastAsia="zh-CN"/>
        </w:rPr>
        <w:t>The DSR/SDS 8.4.0.3.0 GA Release is DSR/SDS 8.4.0.3.0-85.17.0</w:t>
      </w:r>
    </w:p>
    <w:p w14:paraId="60527355" w14:textId="1E7E5181" w:rsidR="00CE1C55" w:rsidRPr="004E2E54" w:rsidRDefault="00CE1C55" w:rsidP="00CE1C55">
      <w:pPr>
        <w:pStyle w:val="ListParagraph"/>
        <w:numPr>
          <w:ilvl w:val="0"/>
          <w:numId w:val="68"/>
        </w:numPr>
        <w:shd w:val="clear" w:color="auto" w:fill="FFFFFF"/>
        <w:spacing w:before="100" w:beforeAutospacing="1" w:after="100" w:afterAutospacing="1"/>
        <w:rPr>
          <w:rFonts w:ascii="Times New Roman" w:hAnsi="Times New Roman"/>
          <w:sz w:val="20"/>
          <w:lang w:eastAsia="zh-CN"/>
        </w:rPr>
      </w:pPr>
      <w:r w:rsidRPr="00CE1C55">
        <w:rPr>
          <w:rFonts w:ascii="Times New Roman" w:hAnsi="Times New Roman"/>
          <w:sz w:val="20"/>
          <w:lang w:eastAsia="zh-CN"/>
        </w:rPr>
        <w:t>The DSR/SDS 8.4.0.5.0 GA Release is DSR/SDS 8.4.0.5.0-88.9.1</w:t>
      </w:r>
    </w:p>
    <w:p w14:paraId="4EA9B5A8" w14:textId="13362BAB" w:rsidR="00D37E15" w:rsidRDefault="00D37E15" w:rsidP="00D37E15">
      <w:pPr>
        <w:pStyle w:val="ListParagraph"/>
        <w:numPr>
          <w:ilvl w:val="0"/>
          <w:numId w:val="68"/>
        </w:numPr>
        <w:shd w:val="clear" w:color="auto" w:fill="FFFFFF"/>
        <w:spacing w:before="100" w:beforeAutospacing="1" w:after="100" w:afterAutospacing="1"/>
        <w:rPr>
          <w:rFonts w:ascii="Times New Roman" w:hAnsi="Times New Roman"/>
          <w:sz w:val="20"/>
          <w:lang w:eastAsia="zh-CN"/>
        </w:rPr>
      </w:pPr>
      <w:r>
        <w:rPr>
          <w:rFonts w:ascii="Times New Roman" w:hAnsi="Times New Roman"/>
          <w:sz w:val="20"/>
          <w:lang w:eastAsia="zh-CN"/>
        </w:rPr>
        <w:t xml:space="preserve">The </w:t>
      </w:r>
      <w:r w:rsidRPr="004E2E54">
        <w:rPr>
          <w:rFonts w:ascii="Times New Roman" w:hAnsi="Times New Roman"/>
          <w:sz w:val="20"/>
          <w:lang w:eastAsia="zh-CN"/>
        </w:rPr>
        <w:t xml:space="preserve">DSR/SDS 8.5.0.0.0 GA Release is DSR/SDS </w:t>
      </w:r>
      <w:r w:rsidRPr="00E7459B">
        <w:rPr>
          <w:rFonts w:ascii="Times New Roman" w:hAnsi="Times New Roman"/>
          <w:sz w:val="20"/>
          <w:lang w:eastAsia="zh-CN"/>
        </w:rPr>
        <w:t>8.5.0.0.0-90.11.0</w:t>
      </w:r>
    </w:p>
    <w:p w14:paraId="2035EFFA" w14:textId="173295A9" w:rsidR="008928C0" w:rsidRDefault="008928C0" w:rsidP="00D37E15">
      <w:pPr>
        <w:pStyle w:val="ListParagraph"/>
        <w:numPr>
          <w:ilvl w:val="0"/>
          <w:numId w:val="68"/>
        </w:numPr>
        <w:shd w:val="clear" w:color="auto" w:fill="FFFFFF"/>
        <w:spacing w:before="100" w:beforeAutospacing="1" w:after="100" w:afterAutospacing="1"/>
        <w:rPr>
          <w:rFonts w:ascii="Times New Roman" w:hAnsi="Times New Roman"/>
          <w:sz w:val="20"/>
          <w:lang w:eastAsia="zh-CN"/>
        </w:rPr>
      </w:pPr>
      <w:r>
        <w:rPr>
          <w:rFonts w:ascii="Times New Roman" w:hAnsi="Times New Roman"/>
          <w:sz w:val="20"/>
          <w:lang w:eastAsia="zh-CN"/>
        </w:rPr>
        <w:t xml:space="preserve">The DSR/SDS 8.5.0.2.0 GA Release is DSR/SDS </w:t>
      </w:r>
      <w:r w:rsidRPr="008928C0">
        <w:rPr>
          <w:rFonts w:ascii="Times New Roman" w:hAnsi="Times New Roman"/>
          <w:sz w:val="20"/>
          <w:lang w:eastAsia="zh-CN"/>
        </w:rPr>
        <w:t>8.5.0.2.0_92.7.0</w:t>
      </w:r>
    </w:p>
    <w:p w14:paraId="310676FC" w14:textId="355D2485" w:rsidR="00220858" w:rsidRDefault="00220858" w:rsidP="000D5F14">
      <w:pPr>
        <w:pStyle w:val="Heading2"/>
        <w:numPr>
          <w:ilvl w:val="1"/>
          <w:numId w:val="2"/>
        </w:numPr>
      </w:pPr>
      <w:bookmarkStart w:id="3060" w:name="_Toc81290474"/>
      <w:r w:rsidRPr="000D5F14">
        <w:t>DSR/SDS 8.5.0.</w:t>
      </w:r>
      <w:r>
        <w:t>2</w:t>
      </w:r>
      <w:r w:rsidRPr="000D5F14">
        <w:t>.0 MEAL Snapshot</w:t>
      </w:r>
      <w:bookmarkEnd w:id="3060"/>
    </w:p>
    <w:p w14:paraId="514EC500" w14:textId="51D972BF" w:rsidR="000F1379" w:rsidRPr="000F1379" w:rsidRDefault="000F1379" w:rsidP="000F1379">
      <w:pPr>
        <w:pStyle w:val="BodyText"/>
      </w:pPr>
      <w:r>
        <w:object w:dxaOrig="1508" w:dyaOrig="983" w14:anchorId="67C1C5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15pt;height:49.45pt" o:ole="">
            <v:imagedata r:id="rId35" o:title=""/>
          </v:shape>
          <o:OLEObject Type="Embed" ProgID="Excel.Sheet.12" ShapeID="_x0000_i1025" DrawAspect="Icon" ObjectID="_1691904157" r:id="rId36"/>
        </w:object>
      </w:r>
      <w:r>
        <w:t xml:space="preserve">    </w:t>
      </w:r>
      <w:r>
        <w:object w:dxaOrig="1508" w:dyaOrig="983" w14:anchorId="1E13E34E">
          <v:shape id="_x0000_i1026" type="#_x0000_t75" style="width:75.15pt;height:49.45pt" o:ole="">
            <v:imagedata r:id="rId37" o:title=""/>
          </v:shape>
          <o:OLEObject Type="Embed" ProgID="Excel.Sheet.12" ShapeID="_x0000_i1026" DrawAspect="Icon" ObjectID="_1691904158" r:id="rId38"/>
        </w:object>
      </w:r>
    </w:p>
    <w:p w14:paraId="35DA939B" w14:textId="77777777" w:rsidR="008928C0" w:rsidRPr="008928C0" w:rsidRDefault="008928C0" w:rsidP="008928C0">
      <w:pPr>
        <w:pStyle w:val="BodyText"/>
      </w:pPr>
    </w:p>
    <w:p w14:paraId="1AFD8C72" w14:textId="7C03D99C" w:rsidR="008928C0" w:rsidRDefault="008928C0" w:rsidP="008928C0">
      <w:pPr>
        <w:pStyle w:val="Heading3"/>
        <w:numPr>
          <w:ilvl w:val="2"/>
          <w:numId w:val="2"/>
        </w:numPr>
      </w:pPr>
      <w:bookmarkStart w:id="3061" w:name="_Toc81290475"/>
      <w:r w:rsidRPr="00DB0187">
        <w:t xml:space="preserve">MEAL Delta between </w:t>
      </w:r>
      <w:r w:rsidRPr="00400EC3">
        <w:t>8.</w:t>
      </w:r>
      <w:r>
        <w:t>1</w:t>
      </w:r>
      <w:r w:rsidRPr="00400EC3">
        <w:t>.</w:t>
      </w:r>
      <w:r>
        <w:t>0</w:t>
      </w:r>
      <w:r w:rsidRPr="00400EC3">
        <w:t xml:space="preserve">.0.0 </w:t>
      </w:r>
      <w:r>
        <w:t xml:space="preserve">and </w:t>
      </w:r>
      <w:r w:rsidRPr="00400EC3">
        <w:t>8.5.0.</w:t>
      </w:r>
      <w:r>
        <w:t>2</w:t>
      </w:r>
      <w:r w:rsidRPr="00400EC3">
        <w:t>.0</w:t>
      </w:r>
      <w:bookmarkEnd w:id="3061"/>
      <w:r>
        <w:t xml:space="preserve"> </w:t>
      </w:r>
    </w:p>
    <w:p w14:paraId="3AC0314E" w14:textId="60406EF8" w:rsidR="000F1379" w:rsidRPr="000F1379" w:rsidRDefault="000F1379" w:rsidP="000F1379">
      <w:pPr>
        <w:pStyle w:val="BodyText"/>
      </w:pPr>
      <w:r>
        <w:object w:dxaOrig="1508" w:dyaOrig="983" w14:anchorId="3219361B">
          <v:shape id="_x0000_i1027" type="#_x0000_t75" style="width:75.15pt;height:49.45pt" o:ole="">
            <v:imagedata r:id="rId39" o:title=""/>
          </v:shape>
          <o:OLEObject Type="Embed" ProgID="Excel.Sheet.12" ShapeID="_x0000_i1027" DrawAspect="Icon" ObjectID="_1691904159" r:id="rId40"/>
        </w:object>
      </w:r>
      <w:r>
        <w:t xml:space="preserve">    </w:t>
      </w:r>
      <w:r>
        <w:object w:dxaOrig="1508" w:dyaOrig="983" w14:anchorId="7749AB60">
          <v:shape id="_x0000_i1028" type="#_x0000_t75" style="width:75.15pt;height:49.45pt" o:ole="">
            <v:imagedata r:id="rId41" o:title=""/>
          </v:shape>
          <o:OLEObject Type="Embed" ProgID="Excel.Sheet.12" ShapeID="_x0000_i1028" DrawAspect="Icon" ObjectID="_1691904160" r:id="rId42"/>
        </w:object>
      </w:r>
    </w:p>
    <w:p w14:paraId="04C24CAC" w14:textId="2D040C98" w:rsidR="008928C0" w:rsidRDefault="008928C0" w:rsidP="008928C0">
      <w:pPr>
        <w:pStyle w:val="BodyText"/>
      </w:pPr>
    </w:p>
    <w:p w14:paraId="0A68B4B1" w14:textId="214BF876" w:rsidR="008928C0" w:rsidRDefault="008928C0" w:rsidP="008928C0">
      <w:pPr>
        <w:pStyle w:val="Heading3"/>
        <w:numPr>
          <w:ilvl w:val="2"/>
          <w:numId w:val="2"/>
        </w:numPr>
      </w:pPr>
      <w:bookmarkStart w:id="3062" w:name="_Toc81290476"/>
      <w:r w:rsidRPr="00DB0187">
        <w:t xml:space="preserve">MEAL Delta between </w:t>
      </w:r>
      <w:r w:rsidRPr="00400EC3">
        <w:t>8.</w:t>
      </w:r>
      <w:r>
        <w:t>2</w:t>
      </w:r>
      <w:r w:rsidRPr="00400EC3">
        <w:t>.</w:t>
      </w:r>
      <w:r>
        <w:t>1</w:t>
      </w:r>
      <w:r w:rsidRPr="00400EC3">
        <w:t xml:space="preserve">.0.0 </w:t>
      </w:r>
      <w:r>
        <w:t xml:space="preserve">and </w:t>
      </w:r>
      <w:r w:rsidRPr="00400EC3">
        <w:t>8.5.0.</w:t>
      </w:r>
      <w:r>
        <w:t>2</w:t>
      </w:r>
      <w:r w:rsidRPr="00400EC3">
        <w:t>.0</w:t>
      </w:r>
      <w:bookmarkEnd w:id="3062"/>
      <w:r w:rsidR="000F1379">
        <w:t xml:space="preserve"> </w:t>
      </w:r>
    </w:p>
    <w:p w14:paraId="569C6619" w14:textId="7E622E17" w:rsidR="008928C0" w:rsidRPr="008928C0" w:rsidRDefault="00C803DF" w:rsidP="008928C0">
      <w:pPr>
        <w:pStyle w:val="BodyText"/>
      </w:pPr>
      <w:r>
        <w:object w:dxaOrig="1508" w:dyaOrig="983" w14:anchorId="71627C86">
          <v:shape id="_x0000_i1029" type="#_x0000_t75" style="width:75.15pt;height:49.45pt" o:ole="">
            <v:imagedata r:id="rId43" o:title=""/>
          </v:shape>
          <o:OLEObject Type="Embed" ProgID="Excel.Sheet.12" ShapeID="_x0000_i1029" DrawAspect="Icon" ObjectID="_1691904161" r:id="rId44"/>
        </w:object>
      </w:r>
      <w:r>
        <w:t xml:space="preserve">   </w:t>
      </w:r>
      <w:r w:rsidR="00CF7B63">
        <w:t xml:space="preserve">  </w:t>
      </w:r>
      <w:r w:rsidR="00CF7B63">
        <w:object w:dxaOrig="1508" w:dyaOrig="983" w14:anchorId="4EA41C7F">
          <v:shape id="_x0000_i1060" type="#_x0000_t75" style="width:75.15pt;height:49.45pt" o:ole="">
            <v:imagedata r:id="rId45" o:title=""/>
          </v:shape>
          <o:OLEObject Type="Embed" ProgID="Excel.Sheet.12" ShapeID="_x0000_i1060" DrawAspect="Icon" ObjectID="_1691904162" r:id="rId46"/>
        </w:object>
      </w:r>
    </w:p>
    <w:p w14:paraId="0C7FF383" w14:textId="695BCFF8" w:rsidR="008928C0" w:rsidRDefault="008928C0" w:rsidP="008928C0">
      <w:pPr>
        <w:pStyle w:val="Heading3"/>
        <w:numPr>
          <w:ilvl w:val="2"/>
          <w:numId w:val="2"/>
        </w:numPr>
      </w:pPr>
      <w:bookmarkStart w:id="3063" w:name="_Toc81290477"/>
      <w:r w:rsidRPr="00DB0187">
        <w:t xml:space="preserve">MEAL Delta between </w:t>
      </w:r>
      <w:r w:rsidRPr="00400EC3">
        <w:t>8.</w:t>
      </w:r>
      <w:r>
        <w:t>3</w:t>
      </w:r>
      <w:r w:rsidRPr="00400EC3">
        <w:t>.</w:t>
      </w:r>
      <w:r>
        <w:t>0</w:t>
      </w:r>
      <w:r w:rsidRPr="00400EC3">
        <w:t xml:space="preserve">.0.0 </w:t>
      </w:r>
      <w:r>
        <w:t xml:space="preserve">and </w:t>
      </w:r>
      <w:r w:rsidRPr="00400EC3">
        <w:t>8.5.0.</w:t>
      </w:r>
      <w:r>
        <w:t>2</w:t>
      </w:r>
      <w:r w:rsidRPr="00400EC3">
        <w:t>.0</w:t>
      </w:r>
      <w:bookmarkEnd w:id="3063"/>
      <w:r w:rsidR="00CF7B63">
        <w:t xml:space="preserve"> </w:t>
      </w:r>
    </w:p>
    <w:p w14:paraId="02465F06" w14:textId="6699798D" w:rsidR="00CF7B63" w:rsidRPr="00CF7B63" w:rsidRDefault="00CF7B63" w:rsidP="00CF7B63">
      <w:pPr>
        <w:pStyle w:val="BodyText"/>
      </w:pPr>
      <w:r>
        <w:object w:dxaOrig="1508" w:dyaOrig="983" w14:anchorId="061DCB9B">
          <v:shape id="_x0000_i1065" type="#_x0000_t75" style="width:75.15pt;height:49.45pt" o:ole="">
            <v:imagedata r:id="rId47" o:title=""/>
          </v:shape>
          <o:OLEObject Type="Embed" ProgID="Excel.Sheet.12" ShapeID="_x0000_i1065" DrawAspect="Icon" ObjectID="_1691904163" r:id="rId48"/>
        </w:object>
      </w:r>
      <w:r>
        <w:t xml:space="preserve">     </w:t>
      </w:r>
      <w:r>
        <w:object w:dxaOrig="1508" w:dyaOrig="983" w14:anchorId="55C5671C">
          <v:shape id="_x0000_i1068" type="#_x0000_t75" style="width:75.15pt;height:49.45pt" o:ole="">
            <v:imagedata r:id="rId49" o:title=""/>
          </v:shape>
          <o:OLEObject Type="Embed" ProgID="Excel.Sheet.12" ShapeID="_x0000_i1068" DrawAspect="Icon" ObjectID="_1691904164" r:id="rId50"/>
        </w:object>
      </w:r>
    </w:p>
    <w:p w14:paraId="4E592549" w14:textId="4CF82F4B" w:rsidR="008928C0" w:rsidRDefault="008928C0" w:rsidP="008928C0">
      <w:pPr>
        <w:pStyle w:val="BodyText"/>
      </w:pPr>
    </w:p>
    <w:p w14:paraId="43E97BB6" w14:textId="29F6009C" w:rsidR="008928C0" w:rsidRDefault="008928C0" w:rsidP="008928C0">
      <w:pPr>
        <w:pStyle w:val="Heading3"/>
        <w:numPr>
          <w:ilvl w:val="2"/>
          <w:numId w:val="2"/>
        </w:numPr>
      </w:pPr>
      <w:bookmarkStart w:id="3064" w:name="_Toc81290478"/>
      <w:r w:rsidRPr="00DB0187">
        <w:t xml:space="preserve">MEAL Delta between </w:t>
      </w:r>
      <w:r w:rsidRPr="00400EC3">
        <w:t>8.</w:t>
      </w:r>
      <w:r>
        <w:t>4</w:t>
      </w:r>
      <w:r w:rsidRPr="00400EC3">
        <w:t>.</w:t>
      </w:r>
      <w:r>
        <w:t>0</w:t>
      </w:r>
      <w:r w:rsidRPr="00400EC3">
        <w:t xml:space="preserve">.0.0 </w:t>
      </w:r>
      <w:r>
        <w:t xml:space="preserve">and </w:t>
      </w:r>
      <w:r w:rsidRPr="00400EC3">
        <w:t>8.5.0.</w:t>
      </w:r>
      <w:r w:rsidR="00F208BB">
        <w:t>2</w:t>
      </w:r>
      <w:r w:rsidRPr="00400EC3">
        <w:t>.0</w:t>
      </w:r>
      <w:bookmarkEnd w:id="3064"/>
      <w:r w:rsidR="00F208BB">
        <w:t xml:space="preserve"> </w:t>
      </w:r>
    </w:p>
    <w:p w14:paraId="10225EC6" w14:textId="217272AB" w:rsidR="00F208BB" w:rsidRDefault="00CF7B63" w:rsidP="00F208BB">
      <w:pPr>
        <w:pStyle w:val="BodyText"/>
      </w:pPr>
      <w:r>
        <w:object w:dxaOrig="1508" w:dyaOrig="983" w14:anchorId="266F531A">
          <v:shape id="_x0000_i1069" type="#_x0000_t75" style="width:75.15pt;height:49.45pt" o:ole="">
            <v:imagedata r:id="rId51" o:title=""/>
          </v:shape>
          <o:OLEObject Type="Embed" ProgID="Excel.Sheet.12" ShapeID="_x0000_i1069" DrawAspect="Icon" ObjectID="_1691904165" r:id="rId52"/>
        </w:object>
      </w:r>
      <w:r>
        <w:t xml:space="preserve">      </w:t>
      </w:r>
      <w:r>
        <w:object w:dxaOrig="1508" w:dyaOrig="983" w14:anchorId="5FC1105F">
          <v:shape id="_x0000_i1070" type="#_x0000_t75" style="width:75.15pt;height:49.45pt" o:ole="">
            <v:imagedata r:id="rId53" o:title=""/>
          </v:shape>
          <o:OLEObject Type="Embed" ProgID="Excel.Sheet.12" ShapeID="_x0000_i1070" DrawAspect="Icon" ObjectID="_1691904166" r:id="rId54"/>
        </w:object>
      </w:r>
    </w:p>
    <w:p w14:paraId="71F6A1B0" w14:textId="1DA5E04A" w:rsidR="00F208BB" w:rsidRDefault="00F208BB" w:rsidP="00F208BB">
      <w:pPr>
        <w:pStyle w:val="BodyText"/>
      </w:pPr>
    </w:p>
    <w:p w14:paraId="5ABF016B" w14:textId="6EDA7BAE" w:rsidR="00F208BB" w:rsidRDefault="00F208BB" w:rsidP="00F208BB">
      <w:pPr>
        <w:pStyle w:val="Heading3"/>
        <w:numPr>
          <w:ilvl w:val="2"/>
          <w:numId w:val="2"/>
        </w:numPr>
      </w:pPr>
      <w:bookmarkStart w:id="3065" w:name="_Toc81290479"/>
      <w:r w:rsidRPr="00DB0187">
        <w:lastRenderedPageBreak/>
        <w:t xml:space="preserve">MEAL Delta between </w:t>
      </w:r>
      <w:r w:rsidRPr="00400EC3">
        <w:t>8.</w:t>
      </w:r>
      <w:r>
        <w:t>4</w:t>
      </w:r>
      <w:r w:rsidRPr="00400EC3">
        <w:t>.</w:t>
      </w:r>
      <w:r>
        <w:t>0</w:t>
      </w:r>
      <w:r w:rsidRPr="00400EC3">
        <w:t>.</w:t>
      </w:r>
      <w:r>
        <w:t>3</w:t>
      </w:r>
      <w:r w:rsidRPr="00400EC3">
        <w:t xml:space="preserve">.0 </w:t>
      </w:r>
      <w:r>
        <w:t xml:space="preserve">and </w:t>
      </w:r>
      <w:r w:rsidRPr="00400EC3">
        <w:t>8.5.0.</w:t>
      </w:r>
      <w:r>
        <w:t>2</w:t>
      </w:r>
      <w:r w:rsidRPr="00400EC3">
        <w:t>.0</w:t>
      </w:r>
      <w:bookmarkEnd w:id="3065"/>
    </w:p>
    <w:p w14:paraId="0C048B50" w14:textId="77777777" w:rsidR="00CF7B63" w:rsidRDefault="00CF7B63" w:rsidP="0041212A">
      <w:pPr>
        <w:pStyle w:val="BodyText"/>
      </w:pPr>
      <w:r>
        <w:object w:dxaOrig="1508" w:dyaOrig="983" w14:anchorId="6F165101">
          <v:shape id="_x0000_i1071" type="#_x0000_t75" style="width:75.15pt;height:49.45pt" o:ole="">
            <v:imagedata r:id="rId55" o:title=""/>
          </v:shape>
          <o:OLEObject Type="Embed" ProgID="Excel.Sheet.12" ShapeID="_x0000_i1071" DrawAspect="Icon" ObjectID="_1691904167" r:id="rId56"/>
        </w:object>
      </w:r>
      <w:r>
        <w:t xml:space="preserve">     </w:t>
      </w:r>
      <w:r>
        <w:object w:dxaOrig="1508" w:dyaOrig="983" w14:anchorId="43B4AA66">
          <v:shape id="_x0000_i1072" type="#_x0000_t75" style="width:75.15pt;height:49.45pt" o:ole="">
            <v:imagedata r:id="rId57" o:title=""/>
          </v:shape>
          <o:OLEObject Type="Embed" ProgID="Excel.Sheet.12" ShapeID="_x0000_i1072" DrawAspect="Icon" ObjectID="_1691904168" r:id="rId58"/>
        </w:object>
      </w:r>
    </w:p>
    <w:p w14:paraId="4C8EAF7C" w14:textId="1E1E508A" w:rsidR="0041212A" w:rsidRDefault="00CF7B63" w:rsidP="0041212A">
      <w:pPr>
        <w:pStyle w:val="BodyText"/>
      </w:pPr>
      <w:r>
        <w:t xml:space="preserve">   </w:t>
      </w:r>
    </w:p>
    <w:p w14:paraId="15993B04" w14:textId="516E3153" w:rsidR="0041212A" w:rsidRDefault="0041212A" w:rsidP="0041212A">
      <w:pPr>
        <w:pStyle w:val="Heading3"/>
        <w:numPr>
          <w:ilvl w:val="2"/>
          <w:numId w:val="2"/>
        </w:numPr>
      </w:pPr>
      <w:bookmarkStart w:id="3066" w:name="_Toc81290480"/>
      <w:r w:rsidRPr="00DB0187">
        <w:t xml:space="preserve">MEAL Delta between </w:t>
      </w:r>
      <w:r w:rsidRPr="00400EC3">
        <w:t>8.</w:t>
      </w:r>
      <w:r>
        <w:t>4</w:t>
      </w:r>
      <w:r w:rsidRPr="00400EC3">
        <w:t>.</w:t>
      </w:r>
      <w:r>
        <w:t>0</w:t>
      </w:r>
      <w:r w:rsidRPr="00400EC3">
        <w:t>.</w:t>
      </w:r>
      <w:r>
        <w:t>5</w:t>
      </w:r>
      <w:r w:rsidRPr="00400EC3">
        <w:t xml:space="preserve">.0 </w:t>
      </w:r>
      <w:r>
        <w:t xml:space="preserve">and </w:t>
      </w:r>
      <w:r w:rsidRPr="00400EC3">
        <w:t>8.5.0.</w:t>
      </w:r>
      <w:r>
        <w:t>2</w:t>
      </w:r>
      <w:r w:rsidRPr="00400EC3">
        <w:t>.0</w:t>
      </w:r>
      <w:bookmarkEnd w:id="3066"/>
    </w:p>
    <w:p w14:paraId="0B671BF1" w14:textId="6959C01B" w:rsidR="00D73556" w:rsidRDefault="00CF7B63" w:rsidP="00D73556">
      <w:pPr>
        <w:pStyle w:val="BodyText"/>
      </w:pPr>
      <w:r>
        <w:object w:dxaOrig="1508" w:dyaOrig="983" w14:anchorId="16223AF6">
          <v:shape id="_x0000_i1073" type="#_x0000_t75" style="width:75.15pt;height:49.45pt" o:ole="">
            <v:imagedata r:id="rId59" o:title=""/>
          </v:shape>
          <o:OLEObject Type="Embed" ProgID="Excel.Sheet.12" ShapeID="_x0000_i1073" DrawAspect="Icon" ObjectID="_1691904169" r:id="rId60"/>
        </w:object>
      </w:r>
      <w:r>
        <w:t xml:space="preserve">     </w:t>
      </w:r>
      <w:r>
        <w:object w:dxaOrig="1508" w:dyaOrig="983" w14:anchorId="332BBE60">
          <v:shape id="_x0000_i1074" type="#_x0000_t75" style="width:75.15pt;height:49.45pt" o:ole="">
            <v:imagedata r:id="rId61" o:title=""/>
          </v:shape>
          <o:OLEObject Type="Embed" ProgID="Excel.Sheet.12" ShapeID="_x0000_i1074" DrawAspect="Icon" ObjectID="_1691904170" r:id="rId62"/>
        </w:object>
      </w:r>
    </w:p>
    <w:p w14:paraId="71686D16" w14:textId="4E2DCBF1" w:rsidR="00D73556" w:rsidRDefault="00D73556" w:rsidP="00D73556">
      <w:pPr>
        <w:pStyle w:val="BodyText"/>
      </w:pPr>
    </w:p>
    <w:p w14:paraId="69B5C5B8" w14:textId="256132FD" w:rsidR="00D73556" w:rsidRDefault="00D73556" w:rsidP="00D73556">
      <w:pPr>
        <w:pStyle w:val="Heading3"/>
        <w:numPr>
          <w:ilvl w:val="2"/>
          <w:numId w:val="2"/>
        </w:numPr>
      </w:pPr>
      <w:bookmarkStart w:id="3067" w:name="_Toc81290481"/>
      <w:r w:rsidRPr="00DB0187">
        <w:t xml:space="preserve">MEAL Delta between </w:t>
      </w:r>
      <w:r w:rsidRPr="00400EC3">
        <w:t>8.</w:t>
      </w:r>
      <w:r>
        <w:t>5</w:t>
      </w:r>
      <w:r w:rsidRPr="00400EC3">
        <w:t>.</w:t>
      </w:r>
      <w:r>
        <w:t>0</w:t>
      </w:r>
      <w:r w:rsidRPr="00400EC3">
        <w:t xml:space="preserve">.0.0 </w:t>
      </w:r>
      <w:r>
        <w:t xml:space="preserve">and </w:t>
      </w:r>
      <w:r w:rsidRPr="00400EC3">
        <w:t>8.5.0.</w:t>
      </w:r>
      <w:r>
        <w:t>2</w:t>
      </w:r>
      <w:r w:rsidRPr="00400EC3">
        <w:t>.0</w:t>
      </w:r>
      <w:bookmarkEnd w:id="3067"/>
    </w:p>
    <w:p w14:paraId="1CEDCCDC" w14:textId="3F23217A" w:rsidR="00CF7B63" w:rsidRPr="00CF7B63" w:rsidRDefault="00CF7B63" w:rsidP="00CF7B63">
      <w:pPr>
        <w:pStyle w:val="BodyText"/>
      </w:pPr>
      <w:r>
        <w:object w:dxaOrig="1508" w:dyaOrig="983" w14:anchorId="5CC9C6B8">
          <v:shape id="_x0000_i1075" type="#_x0000_t75" style="width:75.15pt;height:49.45pt" o:ole="">
            <v:imagedata r:id="rId63" o:title=""/>
          </v:shape>
          <o:OLEObject Type="Embed" ProgID="Excel.Sheet.12" ShapeID="_x0000_i1075" DrawAspect="Icon" ObjectID="_1691904171" r:id="rId64"/>
        </w:object>
      </w:r>
      <w:r>
        <w:t xml:space="preserve">     </w:t>
      </w:r>
      <w:r>
        <w:object w:dxaOrig="1508" w:dyaOrig="983" w14:anchorId="41C80AC7">
          <v:shape id="_x0000_i1076" type="#_x0000_t75" style="width:75.15pt;height:49.45pt" o:ole="">
            <v:imagedata r:id="rId65" o:title=""/>
          </v:shape>
          <o:OLEObject Type="Embed" ProgID="Excel.Sheet.12" ShapeID="_x0000_i1076" DrawAspect="Icon" ObjectID="_1691904172" r:id="rId66"/>
        </w:object>
      </w:r>
    </w:p>
    <w:p w14:paraId="7ED43039" w14:textId="2D4AEFD2" w:rsidR="00D73556" w:rsidRDefault="00D73556" w:rsidP="00D73556">
      <w:pPr>
        <w:pStyle w:val="BodyText"/>
      </w:pPr>
    </w:p>
    <w:p w14:paraId="41163ADE" w14:textId="2013B6F9" w:rsidR="00D73556" w:rsidRDefault="00D73556" w:rsidP="00D73556">
      <w:pPr>
        <w:pStyle w:val="Heading3"/>
        <w:numPr>
          <w:ilvl w:val="2"/>
          <w:numId w:val="2"/>
        </w:numPr>
      </w:pPr>
      <w:bookmarkStart w:id="3068" w:name="_Toc81290482"/>
      <w:r w:rsidRPr="00DB0187">
        <w:t xml:space="preserve">MEAL Delta between </w:t>
      </w:r>
      <w:r w:rsidRPr="00400EC3">
        <w:t>8.</w:t>
      </w:r>
      <w:r>
        <w:t>5</w:t>
      </w:r>
      <w:r w:rsidRPr="00400EC3">
        <w:t>.</w:t>
      </w:r>
      <w:r>
        <w:t>0</w:t>
      </w:r>
      <w:r w:rsidRPr="00400EC3">
        <w:t>.</w:t>
      </w:r>
      <w:r>
        <w:t>1</w:t>
      </w:r>
      <w:r w:rsidRPr="00400EC3">
        <w:t xml:space="preserve">.0 </w:t>
      </w:r>
      <w:r>
        <w:t xml:space="preserve">and </w:t>
      </w:r>
      <w:r w:rsidRPr="00400EC3">
        <w:t>8.5.0.</w:t>
      </w:r>
      <w:r>
        <w:t>2</w:t>
      </w:r>
      <w:r w:rsidRPr="00400EC3">
        <w:t>.0</w:t>
      </w:r>
      <w:bookmarkEnd w:id="3068"/>
    </w:p>
    <w:p w14:paraId="2EDF2188" w14:textId="55F93BDA" w:rsidR="00D73556" w:rsidRPr="00D73556" w:rsidRDefault="00CF7B63" w:rsidP="00D73556">
      <w:pPr>
        <w:pStyle w:val="BodyText"/>
      </w:pPr>
      <w:r>
        <w:object w:dxaOrig="1508" w:dyaOrig="983" w14:anchorId="5C4FA262">
          <v:shape id="_x0000_i1077" type="#_x0000_t75" style="width:75.15pt;height:49.45pt" o:ole="">
            <v:imagedata r:id="rId67" o:title=""/>
          </v:shape>
          <o:OLEObject Type="Embed" ProgID="Excel.Sheet.12" ShapeID="_x0000_i1077" DrawAspect="Icon" ObjectID="_1691904173" r:id="rId68"/>
        </w:object>
      </w:r>
      <w:r>
        <w:t xml:space="preserve">    </w:t>
      </w:r>
      <w:r>
        <w:object w:dxaOrig="1508" w:dyaOrig="983" w14:anchorId="5579F17C">
          <v:shape id="_x0000_i1078" type="#_x0000_t75" style="width:75.15pt;height:49.45pt" o:ole="">
            <v:imagedata r:id="rId69" o:title=""/>
          </v:shape>
          <o:OLEObject Type="Embed" ProgID="Excel.Sheet.12" ShapeID="_x0000_i1078" DrawAspect="Icon" ObjectID="_1691904174" r:id="rId70"/>
        </w:object>
      </w:r>
    </w:p>
    <w:p w14:paraId="4DF5CC91" w14:textId="77777777" w:rsidR="00D73556" w:rsidRPr="00D73556" w:rsidRDefault="00D73556" w:rsidP="00D73556">
      <w:pPr>
        <w:pStyle w:val="BodyText"/>
      </w:pPr>
    </w:p>
    <w:p w14:paraId="24FCE992" w14:textId="77777777" w:rsidR="0041212A" w:rsidRPr="0041212A" w:rsidRDefault="0041212A" w:rsidP="0041212A">
      <w:pPr>
        <w:pStyle w:val="BodyText"/>
      </w:pPr>
    </w:p>
    <w:p w14:paraId="7F9A3A64" w14:textId="77777777" w:rsidR="00F208BB" w:rsidRPr="00F208BB" w:rsidRDefault="00F208BB" w:rsidP="00F208BB">
      <w:pPr>
        <w:pStyle w:val="BodyText"/>
      </w:pPr>
    </w:p>
    <w:p w14:paraId="3A2FAC7A" w14:textId="7720666E" w:rsidR="00430137" w:rsidRPr="000D5F14" w:rsidRDefault="00430137" w:rsidP="000D5F14">
      <w:pPr>
        <w:pStyle w:val="Heading2"/>
        <w:numPr>
          <w:ilvl w:val="1"/>
          <w:numId w:val="2"/>
        </w:numPr>
      </w:pPr>
      <w:bookmarkStart w:id="3069" w:name="_Toc81290483"/>
      <w:r w:rsidRPr="000D5F14">
        <w:t>DSR/SDS 8.5.0.</w:t>
      </w:r>
      <w:r w:rsidR="00881CDC">
        <w:t>1</w:t>
      </w:r>
      <w:r w:rsidRPr="000D5F14">
        <w:t>.0 MEAL Snapshot</w:t>
      </w:r>
      <w:bookmarkEnd w:id="3069"/>
      <w:r w:rsidRPr="000D5F14">
        <w:t xml:space="preserve"> </w:t>
      </w:r>
    </w:p>
    <w:p w14:paraId="51F8A5BA" w14:textId="019E2E6C" w:rsidR="00430137" w:rsidRDefault="00430137" w:rsidP="00430137">
      <w:pPr>
        <w:pStyle w:val="BodyText"/>
      </w:pPr>
      <w:r>
        <w:t xml:space="preserve">     `</w:t>
      </w:r>
      <w:r>
        <w:tab/>
        <w:t xml:space="preserve">        </w:t>
      </w:r>
      <w:r w:rsidR="00CD5039">
        <w:t xml:space="preserve"> </w:t>
      </w:r>
      <w:r>
        <w:t xml:space="preserve"> </w:t>
      </w:r>
      <w:r w:rsidR="00097960">
        <w:object w:dxaOrig="1508" w:dyaOrig="983" w14:anchorId="0015F2B2">
          <v:shape id="_x0000_i1030" type="#_x0000_t75" style="width:75.75pt;height:48.85pt" o:ole="">
            <v:imagedata r:id="rId71" o:title=""/>
          </v:shape>
          <o:OLEObject Type="Embed" ProgID="Excel.Sheet.12" ShapeID="_x0000_i1030" DrawAspect="Icon" ObjectID="_1691904175" r:id="rId72"/>
        </w:object>
      </w:r>
      <w:r w:rsidR="00097960">
        <w:t xml:space="preserve">           </w:t>
      </w:r>
      <w:r w:rsidR="00097960">
        <w:object w:dxaOrig="1508" w:dyaOrig="983" w14:anchorId="77B83185">
          <v:shape id="_x0000_i1031" type="#_x0000_t75" style="width:75.75pt;height:48.85pt" o:ole="">
            <v:imagedata r:id="rId73" o:title=""/>
          </v:shape>
          <o:OLEObject Type="Embed" ProgID="Excel.Sheet.12" ShapeID="_x0000_i1031" DrawAspect="Icon" ObjectID="_1691904176" r:id="rId74"/>
        </w:object>
      </w:r>
      <w:r>
        <w:t xml:space="preserve">      </w:t>
      </w:r>
    </w:p>
    <w:p w14:paraId="4A96D5A4" w14:textId="2C678C0C" w:rsidR="00AA5D68" w:rsidRDefault="00AA5D68" w:rsidP="00AA5D68">
      <w:pPr>
        <w:pStyle w:val="Heading3"/>
      </w:pPr>
      <w:bookmarkStart w:id="3070" w:name="_Toc81290484"/>
      <w:r w:rsidRPr="00DB0187">
        <w:t xml:space="preserve">MEAL Delta between </w:t>
      </w:r>
      <w:r w:rsidRPr="00400EC3">
        <w:t>8.</w:t>
      </w:r>
      <w:r>
        <w:t>1</w:t>
      </w:r>
      <w:r w:rsidRPr="00400EC3">
        <w:t>.</w:t>
      </w:r>
      <w:r>
        <w:t>2</w:t>
      </w:r>
      <w:r w:rsidRPr="00400EC3">
        <w:t xml:space="preserve">.0.0 </w:t>
      </w:r>
      <w:r>
        <w:t xml:space="preserve">and </w:t>
      </w:r>
      <w:r w:rsidRPr="00400EC3">
        <w:t>8.5.0.</w:t>
      </w:r>
      <w:r w:rsidR="00881CDC">
        <w:t>1</w:t>
      </w:r>
      <w:r w:rsidRPr="00400EC3">
        <w:t>.0</w:t>
      </w:r>
      <w:bookmarkEnd w:id="3070"/>
    </w:p>
    <w:p w14:paraId="55FD7D44" w14:textId="1DE80561" w:rsidR="00AA5D68" w:rsidRPr="00AA5D68" w:rsidRDefault="00AA5D68" w:rsidP="00AA5D68">
      <w:pPr>
        <w:pStyle w:val="BodyText"/>
      </w:pPr>
      <w:r>
        <w:t xml:space="preserve">                  </w:t>
      </w:r>
      <w:r w:rsidR="00097960">
        <w:t xml:space="preserve"> </w:t>
      </w:r>
      <w:r>
        <w:t xml:space="preserve">  </w:t>
      </w:r>
      <w:r w:rsidR="00CD5039">
        <w:t xml:space="preserve"> </w:t>
      </w:r>
      <w:r>
        <w:t xml:space="preserve">  </w:t>
      </w:r>
      <w:r w:rsidR="00097960">
        <w:object w:dxaOrig="1508" w:dyaOrig="983" w14:anchorId="1440FE01">
          <v:shape id="_x0000_i1032" type="#_x0000_t75" style="width:75.75pt;height:48.85pt" o:ole="">
            <v:imagedata r:id="rId75" o:title=""/>
          </v:shape>
          <o:OLEObject Type="Embed" ProgID="Excel.Sheet.12" ShapeID="_x0000_i1032" DrawAspect="Icon" ObjectID="_1691904177" r:id="rId76"/>
        </w:object>
      </w:r>
      <w:r w:rsidR="00097960">
        <w:t xml:space="preserve">          </w:t>
      </w:r>
      <w:r w:rsidR="00097960">
        <w:object w:dxaOrig="1508" w:dyaOrig="983" w14:anchorId="67AC125D">
          <v:shape id="_x0000_i1033" type="#_x0000_t75" style="width:75.75pt;height:48.85pt" o:ole="">
            <v:imagedata r:id="rId77" o:title=""/>
          </v:shape>
          <o:OLEObject Type="Embed" ProgID="Excel.Sheet.12" ShapeID="_x0000_i1033" DrawAspect="Icon" ObjectID="_1691904178" r:id="rId78"/>
        </w:object>
      </w:r>
    </w:p>
    <w:p w14:paraId="66033DE7" w14:textId="0FD96935" w:rsidR="00AA5D68" w:rsidRDefault="00AA5D68" w:rsidP="00AA5D68">
      <w:pPr>
        <w:pStyle w:val="Heading3"/>
      </w:pPr>
      <w:bookmarkStart w:id="3071" w:name="_Toc81290485"/>
      <w:r w:rsidRPr="00DB0187">
        <w:lastRenderedPageBreak/>
        <w:t xml:space="preserve">MEAL Delta between </w:t>
      </w:r>
      <w:r w:rsidRPr="00400EC3">
        <w:t>8.</w:t>
      </w:r>
      <w:r>
        <w:t>2</w:t>
      </w:r>
      <w:r w:rsidRPr="00400EC3">
        <w:t>.</w:t>
      </w:r>
      <w:r>
        <w:t>1</w:t>
      </w:r>
      <w:r w:rsidRPr="00400EC3">
        <w:t xml:space="preserve">.0.0 </w:t>
      </w:r>
      <w:r>
        <w:t xml:space="preserve">and </w:t>
      </w:r>
      <w:r w:rsidRPr="00400EC3">
        <w:t>8.5.</w:t>
      </w:r>
      <w:r w:rsidR="008928C0">
        <w:t>0.</w:t>
      </w:r>
      <w:r w:rsidR="00881CDC">
        <w:t>1</w:t>
      </w:r>
      <w:r w:rsidRPr="00400EC3">
        <w:t>.0.</w:t>
      </w:r>
      <w:bookmarkEnd w:id="3071"/>
    </w:p>
    <w:p w14:paraId="1BA4FDFC" w14:textId="679C6703" w:rsidR="00097960" w:rsidRPr="00097960" w:rsidRDefault="00097960" w:rsidP="00097960">
      <w:pPr>
        <w:pStyle w:val="BodyText"/>
      </w:pPr>
      <w:r>
        <w:t xml:space="preserve">                     </w:t>
      </w:r>
      <w:r>
        <w:object w:dxaOrig="1508" w:dyaOrig="983" w14:anchorId="59B43B2B">
          <v:shape id="_x0000_i1034" type="#_x0000_t75" style="width:75.75pt;height:48.85pt" o:ole="">
            <v:imagedata r:id="rId79" o:title=""/>
          </v:shape>
          <o:OLEObject Type="Embed" ProgID="Excel.Sheet.12" ShapeID="_x0000_i1034" DrawAspect="Icon" ObjectID="_1691904179" r:id="rId80"/>
        </w:object>
      </w:r>
      <w:r>
        <w:t xml:space="preserve">        </w:t>
      </w:r>
      <w:r w:rsidR="009B1D16">
        <w:object w:dxaOrig="1508" w:dyaOrig="984" w14:anchorId="7628C723">
          <v:shape id="_x0000_i1035" type="#_x0000_t75" style="width:75.75pt;height:48.85pt" o:ole="">
            <v:imagedata r:id="rId81" o:title=""/>
          </v:shape>
          <o:OLEObject Type="Embed" ProgID="Excel.Sheet.12" ShapeID="_x0000_i1035" DrawAspect="Icon" ObjectID="_1691904180" r:id="rId82"/>
        </w:object>
      </w:r>
    </w:p>
    <w:p w14:paraId="0B716CEE" w14:textId="1F6492FE" w:rsidR="00AA5D68" w:rsidRPr="00AA5D68" w:rsidRDefault="00AA5D68" w:rsidP="00AA5D68">
      <w:pPr>
        <w:pStyle w:val="BodyText"/>
      </w:pPr>
      <w:r>
        <w:t xml:space="preserve">                         </w:t>
      </w:r>
      <w:r w:rsidR="00CD5039">
        <w:t xml:space="preserve">  </w:t>
      </w:r>
    </w:p>
    <w:p w14:paraId="61D08476" w14:textId="4BC2306E" w:rsidR="004F63AE" w:rsidRDefault="004F63AE" w:rsidP="004F63AE">
      <w:pPr>
        <w:pStyle w:val="Heading3"/>
      </w:pPr>
      <w:bookmarkStart w:id="3072" w:name="_Toc81290486"/>
      <w:r w:rsidRPr="00DB0187">
        <w:t xml:space="preserve">MEAL Delta between </w:t>
      </w:r>
      <w:r w:rsidR="00400EC3" w:rsidRPr="00400EC3">
        <w:t xml:space="preserve">8.3.0.0.0 </w:t>
      </w:r>
      <w:r w:rsidR="00F31E48">
        <w:t xml:space="preserve">and </w:t>
      </w:r>
      <w:r w:rsidR="00400EC3" w:rsidRPr="00400EC3">
        <w:t>8.5.0.</w:t>
      </w:r>
      <w:r w:rsidR="00881CDC">
        <w:t>1</w:t>
      </w:r>
      <w:r w:rsidR="00400EC3" w:rsidRPr="00400EC3">
        <w:t>.0</w:t>
      </w:r>
      <w:bookmarkEnd w:id="3072"/>
    </w:p>
    <w:p w14:paraId="73C8D562" w14:textId="21C2001A" w:rsidR="00E863AE" w:rsidRPr="00E863AE" w:rsidRDefault="00E863AE" w:rsidP="00E863AE">
      <w:pPr>
        <w:pStyle w:val="BodyText"/>
      </w:pPr>
      <w:r>
        <w:t xml:space="preserve">                </w:t>
      </w:r>
      <w:r w:rsidR="00221DB1">
        <w:object w:dxaOrig="1508" w:dyaOrig="983" w14:anchorId="2F52C778">
          <v:shape id="_x0000_i1036" type="#_x0000_t75" style="width:75.75pt;height:48.85pt" o:ole="">
            <v:imagedata r:id="rId83" o:title=""/>
          </v:shape>
          <o:OLEObject Type="Embed" ProgID="Excel.Sheet.12" ShapeID="_x0000_i1036" DrawAspect="Icon" ObjectID="_1691904181" r:id="rId84"/>
        </w:object>
      </w:r>
      <w:r w:rsidR="00221DB1">
        <w:t xml:space="preserve">      </w:t>
      </w:r>
      <w:r w:rsidR="00221DB1">
        <w:object w:dxaOrig="1508" w:dyaOrig="983" w14:anchorId="2A8A9780">
          <v:shape id="_x0000_i1037" type="#_x0000_t75" style="width:75.75pt;height:48.85pt" o:ole="">
            <v:imagedata r:id="rId85" o:title=""/>
          </v:shape>
          <o:OLEObject Type="Embed" ProgID="Excel.Sheet.12" ShapeID="_x0000_i1037" DrawAspect="Icon" ObjectID="_1691904182" r:id="rId86"/>
        </w:object>
      </w:r>
    </w:p>
    <w:p w14:paraId="17768EFE" w14:textId="5ABCFFDE" w:rsidR="004F63AE" w:rsidRDefault="00E7459B" w:rsidP="004F63AE">
      <w:pPr>
        <w:pStyle w:val="BodyText"/>
      </w:pPr>
      <w:r>
        <w:t xml:space="preserve">                           </w:t>
      </w:r>
    </w:p>
    <w:p w14:paraId="508B2F79" w14:textId="1466FE40" w:rsidR="007D65E8" w:rsidRDefault="007D65E8" w:rsidP="007D65E8">
      <w:pPr>
        <w:pStyle w:val="Heading3"/>
      </w:pPr>
      <w:bookmarkStart w:id="3073" w:name="_Toc81290487"/>
      <w:r w:rsidRPr="00DB0187">
        <w:t>MEAL Delta between 8.4.0.0.0 and 8.</w:t>
      </w:r>
      <w:r>
        <w:t>5</w:t>
      </w:r>
      <w:r w:rsidRPr="00DB0187">
        <w:t>.0.</w:t>
      </w:r>
      <w:r w:rsidR="00881CDC">
        <w:t>1</w:t>
      </w:r>
      <w:r w:rsidRPr="00DB0187">
        <w:t>.0</w:t>
      </w:r>
      <w:bookmarkEnd w:id="3073"/>
    </w:p>
    <w:p w14:paraId="4E34A45B" w14:textId="54394F06" w:rsidR="00221DB1" w:rsidRPr="00221DB1" w:rsidRDefault="00221DB1" w:rsidP="00221DB1">
      <w:pPr>
        <w:pStyle w:val="BodyText"/>
      </w:pPr>
      <w:r>
        <w:t xml:space="preserve">              </w:t>
      </w:r>
      <w:r>
        <w:object w:dxaOrig="1508" w:dyaOrig="983" w14:anchorId="3997CAB0">
          <v:shape id="_x0000_i1038" type="#_x0000_t75" style="width:75.75pt;height:48.85pt" o:ole="">
            <v:imagedata r:id="rId87" o:title=""/>
          </v:shape>
          <o:OLEObject Type="Embed" ProgID="Excel.Sheet.12" ShapeID="_x0000_i1038" DrawAspect="Icon" ObjectID="_1691904183" r:id="rId88"/>
        </w:object>
      </w:r>
      <w:r>
        <w:t xml:space="preserve">          </w:t>
      </w:r>
      <w:r>
        <w:object w:dxaOrig="1508" w:dyaOrig="983" w14:anchorId="0BBA44C8">
          <v:shape id="_x0000_i1039" type="#_x0000_t75" style="width:75.75pt;height:48.85pt" o:ole="">
            <v:imagedata r:id="rId89" o:title=""/>
          </v:shape>
          <o:OLEObject Type="Embed" ProgID="Excel.Sheet.12" ShapeID="_x0000_i1039" DrawAspect="Icon" ObjectID="_1691904184" r:id="rId90"/>
        </w:object>
      </w:r>
    </w:p>
    <w:p w14:paraId="06A910BF" w14:textId="5C601A0B" w:rsidR="007D65E8" w:rsidRDefault="007D65E8" w:rsidP="007D65E8">
      <w:pPr>
        <w:pStyle w:val="BodyText"/>
      </w:pPr>
      <w:r>
        <w:tab/>
        <w:t xml:space="preserve">   </w:t>
      </w:r>
      <w:r w:rsidR="00CD5039">
        <w:t xml:space="preserve">       </w:t>
      </w:r>
      <w:r>
        <w:t xml:space="preserve">  </w:t>
      </w:r>
    </w:p>
    <w:p w14:paraId="271093A0" w14:textId="6A8FF16F" w:rsidR="00E7459B" w:rsidRDefault="00E7459B" w:rsidP="00E7459B">
      <w:pPr>
        <w:pStyle w:val="Heading3"/>
      </w:pPr>
      <w:bookmarkStart w:id="3074" w:name="_Toc81290488"/>
      <w:r w:rsidRPr="00DB0187">
        <w:t xml:space="preserve">MEAL Delta between </w:t>
      </w:r>
      <w:r w:rsidRPr="00E7459B">
        <w:t xml:space="preserve">8.4.0.3.0 </w:t>
      </w:r>
      <w:r w:rsidR="006A6F64">
        <w:t xml:space="preserve">and </w:t>
      </w:r>
      <w:r w:rsidRPr="00E7459B">
        <w:t>8.5.0.</w:t>
      </w:r>
      <w:r w:rsidR="00881CDC">
        <w:t>1</w:t>
      </w:r>
      <w:r w:rsidRPr="00E7459B">
        <w:t>.0</w:t>
      </w:r>
      <w:bookmarkEnd w:id="3074"/>
    </w:p>
    <w:p w14:paraId="41FC204A" w14:textId="38A0AF29" w:rsidR="00E7459B" w:rsidRPr="00E7459B" w:rsidRDefault="00E7459B" w:rsidP="00E7459B">
      <w:pPr>
        <w:pStyle w:val="BodyText"/>
      </w:pPr>
      <w:r>
        <w:t xml:space="preserve">                   </w:t>
      </w:r>
      <w:r w:rsidR="00221DB1">
        <w:object w:dxaOrig="1508" w:dyaOrig="983" w14:anchorId="4CCF5773">
          <v:shape id="_x0000_i1040" type="#_x0000_t75" style="width:75.75pt;height:48.85pt" o:ole="">
            <v:imagedata r:id="rId91" o:title=""/>
          </v:shape>
          <o:OLEObject Type="Embed" ProgID="Excel.Sheet.12" ShapeID="_x0000_i1040" DrawAspect="Icon" ObjectID="_1691904185" r:id="rId92"/>
        </w:object>
      </w:r>
      <w:r w:rsidR="00221DB1">
        <w:t xml:space="preserve">                </w:t>
      </w:r>
      <w:r w:rsidR="00221DB1">
        <w:object w:dxaOrig="1508" w:dyaOrig="983" w14:anchorId="076C8DFE">
          <v:shape id="_x0000_i1041" type="#_x0000_t75" style="width:75.75pt;height:48.85pt" o:ole="">
            <v:imagedata r:id="rId93" o:title=""/>
          </v:shape>
          <o:OLEObject Type="Embed" ProgID="Excel.Sheet.12" ShapeID="_x0000_i1041" DrawAspect="Icon" ObjectID="_1691904186" r:id="rId94"/>
        </w:object>
      </w:r>
      <w:r>
        <w:t xml:space="preserve">      </w:t>
      </w:r>
    </w:p>
    <w:p w14:paraId="006F9572" w14:textId="77777777" w:rsidR="00E7459B" w:rsidRDefault="00E7459B" w:rsidP="00E7459B">
      <w:pPr>
        <w:pStyle w:val="BodyText"/>
      </w:pPr>
      <w:r>
        <w:tab/>
        <w:t xml:space="preserve">     </w:t>
      </w:r>
    </w:p>
    <w:p w14:paraId="7ACE5441" w14:textId="16334A23" w:rsidR="00E7459B" w:rsidRDefault="00E7459B" w:rsidP="00E7459B">
      <w:pPr>
        <w:pStyle w:val="Heading3"/>
      </w:pPr>
      <w:bookmarkStart w:id="3075" w:name="_Toc81290489"/>
      <w:r w:rsidRPr="00DB0187">
        <w:t>MEAL Delta between</w:t>
      </w:r>
      <w:r w:rsidR="001B0407">
        <w:t xml:space="preserve"> </w:t>
      </w:r>
      <w:r w:rsidR="001B0407" w:rsidRPr="001B0407">
        <w:t>8.4.0.5.0 to 8.5.0.</w:t>
      </w:r>
      <w:r w:rsidR="00881CDC">
        <w:t>1</w:t>
      </w:r>
      <w:r w:rsidR="001B0407" w:rsidRPr="001B0407">
        <w:t>.0</w:t>
      </w:r>
      <w:bookmarkEnd w:id="3075"/>
    </w:p>
    <w:p w14:paraId="48AFDCBB" w14:textId="19528AB7" w:rsidR="00221DB1" w:rsidRDefault="00A2375D" w:rsidP="00221DB1">
      <w:pPr>
        <w:pStyle w:val="BodyText"/>
      </w:pPr>
      <w:r>
        <w:t xml:space="preserve">                </w:t>
      </w:r>
      <w:r>
        <w:object w:dxaOrig="1508" w:dyaOrig="983" w14:anchorId="45EA4BE2">
          <v:shape id="_x0000_i1042" type="#_x0000_t75" style="width:75.75pt;height:48.85pt" o:ole="">
            <v:imagedata r:id="rId95" o:title=""/>
          </v:shape>
          <o:OLEObject Type="Embed" ProgID="Excel.Sheet.12" ShapeID="_x0000_i1042" DrawAspect="Icon" ObjectID="_1691904187" r:id="rId96"/>
        </w:object>
      </w:r>
      <w:r>
        <w:t xml:space="preserve">              </w:t>
      </w:r>
      <w:r>
        <w:object w:dxaOrig="1508" w:dyaOrig="983" w14:anchorId="44F3BFA7">
          <v:shape id="_x0000_i1043" type="#_x0000_t75" style="width:75.75pt;height:48.85pt" o:ole="">
            <v:imagedata r:id="rId97" o:title=""/>
          </v:shape>
          <o:OLEObject Type="Embed" ProgID="Excel.Sheet.12" ShapeID="_x0000_i1043" DrawAspect="Icon" ObjectID="_1691904188" r:id="rId98"/>
        </w:object>
      </w:r>
    </w:p>
    <w:p w14:paraId="1FB9B776" w14:textId="25F14B62" w:rsidR="00A47935" w:rsidRDefault="00A47935" w:rsidP="00A47935">
      <w:pPr>
        <w:pStyle w:val="Heading3"/>
      </w:pPr>
      <w:bookmarkStart w:id="3076" w:name="_Toc81290490"/>
      <w:r w:rsidRPr="00DB0187">
        <w:t>MEAL Delta between</w:t>
      </w:r>
      <w:r>
        <w:t xml:space="preserve"> </w:t>
      </w:r>
      <w:r w:rsidRPr="001B0407">
        <w:t>8.</w:t>
      </w:r>
      <w:r>
        <w:t>5</w:t>
      </w:r>
      <w:r w:rsidRPr="001B0407">
        <w:t>.0.</w:t>
      </w:r>
      <w:r>
        <w:t>0</w:t>
      </w:r>
      <w:r w:rsidRPr="001B0407">
        <w:t>.0 to 8.5.0.</w:t>
      </w:r>
      <w:r>
        <w:t>1</w:t>
      </w:r>
      <w:r w:rsidRPr="001B0407">
        <w:t>.0</w:t>
      </w:r>
      <w:bookmarkEnd w:id="3076"/>
    </w:p>
    <w:p w14:paraId="32BFE403" w14:textId="605640D0" w:rsidR="00A47935" w:rsidRDefault="00A47935" w:rsidP="00A47935">
      <w:pPr>
        <w:pStyle w:val="BodyText"/>
      </w:pPr>
      <w:r>
        <w:t xml:space="preserve">                </w:t>
      </w:r>
      <w:r>
        <w:object w:dxaOrig="1508" w:dyaOrig="983" w14:anchorId="5CFE9967">
          <v:shape id="_x0000_i1044" type="#_x0000_t75" style="width:75.75pt;height:48.85pt" o:ole="">
            <v:imagedata r:id="rId99" o:title=""/>
          </v:shape>
          <o:OLEObject Type="Embed" ProgID="Excel.Sheet.12" ShapeID="_x0000_i1044" DrawAspect="Icon" ObjectID="_1691904189" r:id="rId100"/>
        </w:object>
      </w:r>
      <w:r>
        <w:t xml:space="preserve">              </w:t>
      </w:r>
      <w:r>
        <w:object w:dxaOrig="1508" w:dyaOrig="983" w14:anchorId="67A5BF42">
          <v:shape id="_x0000_i1045" type="#_x0000_t75" style="width:75.75pt;height:48.85pt" o:ole="">
            <v:imagedata r:id="rId101" o:title=""/>
          </v:shape>
          <o:OLEObject Type="Embed" ProgID="Excel.Sheet.12" ShapeID="_x0000_i1045" DrawAspect="Icon" ObjectID="_1691904190" r:id="rId102"/>
        </w:object>
      </w:r>
    </w:p>
    <w:p w14:paraId="0EA04D20" w14:textId="77777777" w:rsidR="00A47935" w:rsidRPr="00221DB1" w:rsidRDefault="00A47935" w:rsidP="00221DB1">
      <w:pPr>
        <w:pStyle w:val="BodyText"/>
      </w:pPr>
    </w:p>
    <w:p w14:paraId="3DE59E96" w14:textId="53954A33" w:rsidR="00E7459B" w:rsidRDefault="00E7459B" w:rsidP="00E7459B">
      <w:pPr>
        <w:pStyle w:val="BodyText"/>
      </w:pPr>
      <w:r>
        <w:t xml:space="preserve">  </w:t>
      </w:r>
      <w:r w:rsidR="001B0407">
        <w:t xml:space="preserve"> </w:t>
      </w:r>
      <w:r>
        <w:t xml:space="preserve">     </w:t>
      </w:r>
      <w:r w:rsidR="001B0407">
        <w:t xml:space="preserve">                      </w:t>
      </w:r>
    </w:p>
    <w:p w14:paraId="6FB50D0F" w14:textId="77777777" w:rsidR="00881CDC" w:rsidRPr="000D5F14" w:rsidRDefault="00881CDC" w:rsidP="00881CDC">
      <w:pPr>
        <w:pStyle w:val="Heading2"/>
        <w:numPr>
          <w:ilvl w:val="1"/>
          <w:numId w:val="2"/>
        </w:numPr>
      </w:pPr>
      <w:bookmarkStart w:id="3077" w:name="_Toc81290491"/>
      <w:r w:rsidRPr="000D5F14">
        <w:lastRenderedPageBreak/>
        <w:t>DSR/SDS 8.5.0.0.0 MEAL Snapshot</w:t>
      </w:r>
      <w:bookmarkEnd w:id="3077"/>
      <w:r w:rsidRPr="000D5F14">
        <w:t xml:space="preserve"> </w:t>
      </w:r>
    </w:p>
    <w:p w14:paraId="0FC2DF7B" w14:textId="77777777" w:rsidR="00881CDC" w:rsidRDefault="00881CDC" w:rsidP="00881CDC">
      <w:pPr>
        <w:pStyle w:val="BodyText"/>
      </w:pPr>
      <w:r>
        <w:t xml:space="preserve">     `</w:t>
      </w:r>
      <w:r>
        <w:tab/>
      </w:r>
      <w:r>
        <w:object w:dxaOrig="1508" w:dyaOrig="984" w14:anchorId="51F2D251">
          <v:shape id="_x0000_i1046" type="#_x0000_t75" style="width:75.75pt;height:48.85pt" o:ole="">
            <v:imagedata r:id="rId103" o:title=""/>
          </v:shape>
          <o:OLEObject Type="Embed" ProgID="Excel.Sheet.12" ShapeID="_x0000_i1046" DrawAspect="Icon" ObjectID="_1691904191" r:id="rId104"/>
        </w:object>
      </w:r>
      <w:r>
        <w:t xml:space="preserve">                </w:t>
      </w:r>
      <w:r>
        <w:object w:dxaOrig="1508" w:dyaOrig="984" w14:anchorId="6B7B537A">
          <v:shape id="_x0000_i1047" type="#_x0000_t75" style="width:75.75pt;height:48.85pt" o:ole="">
            <v:imagedata r:id="rId105" o:title=""/>
          </v:shape>
          <o:OLEObject Type="Embed" ProgID="Excel.Sheet.12" ShapeID="_x0000_i1047" DrawAspect="Icon" ObjectID="_1691904192" r:id="rId106"/>
        </w:object>
      </w:r>
    </w:p>
    <w:p w14:paraId="42041BDE" w14:textId="77777777" w:rsidR="00881CDC" w:rsidRDefault="00881CDC" w:rsidP="00881CDC">
      <w:pPr>
        <w:pStyle w:val="Heading3"/>
      </w:pPr>
      <w:bookmarkStart w:id="3078" w:name="_Toc81290492"/>
      <w:r w:rsidRPr="00DB0187">
        <w:t xml:space="preserve">MEAL Delta between </w:t>
      </w:r>
      <w:r w:rsidRPr="00400EC3">
        <w:t>8.</w:t>
      </w:r>
      <w:r>
        <w:t>1</w:t>
      </w:r>
      <w:r w:rsidRPr="00400EC3">
        <w:t>.</w:t>
      </w:r>
      <w:r>
        <w:t>2</w:t>
      </w:r>
      <w:r w:rsidRPr="00400EC3">
        <w:t xml:space="preserve">.0.0 </w:t>
      </w:r>
      <w:r>
        <w:t xml:space="preserve">and </w:t>
      </w:r>
      <w:r w:rsidRPr="00400EC3">
        <w:t>8.5.0.0.0</w:t>
      </w:r>
      <w:bookmarkEnd w:id="3078"/>
    </w:p>
    <w:p w14:paraId="32ADF79B" w14:textId="77777777" w:rsidR="00881CDC" w:rsidRPr="00AA5D68" w:rsidRDefault="00881CDC" w:rsidP="00881CDC">
      <w:pPr>
        <w:pStyle w:val="BodyText"/>
      </w:pPr>
      <w:r>
        <w:t xml:space="preserve">            </w:t>
      </w:r>
      <w:r>
        <w:object w:dxaOrig="1508" w:dyaOrig="984" w14:anchorId="753E584B">
          <v:shape id="_x0000_i1048" type="#_x0000_t75" style="width:75.75pt;height:48.85pt" o:ole="">
            <v:imagedata r:id="rId107" o:title=""/>
          </v:shape>
          <o:OLEObject Type="Embed" ProgID="Excel.Sheet.12" ShapeID="_x0000_i1048" DrawAspect="Icon" ObjectID="_1691904193" r:id="rId108"/>
        </w:object>
      </w:r>
      <w:r>
        <w:t xml:space="preserve">                 </w:t>
      </w:r>
      <w:r>
        <w:object w:dxaOrig="1508" w:dyaOrig="984" w14:anchorId="73CE2184">
          <v:shape id="_x0000_i1049" type="#_x0000_t75" style="width:75.75pt;height:48.85pt" o:ole="">
            <v:imagedata r:id="rId109" o:title=""/>
          </v:shape>
          <o:OLEObject Type="Embed" ProgID="Excel.Sheet.12" ShapeID="_x0000_i1049" DrawAspect="Icon" ObjectID="_1691904194" r:id="rId110"/>
        </w:object>
      </w:r>
    </w:p>
    <w:p w14:paraId="5700B49F" w14:textId="77777777" w:rsidR="00881CDC" w:rsidRDefault="00881CDC" w:rsidP="00881CDC">
      <w:pPr>
        <w:pStyle w:val="Heading3"/>
      </w:pPr>
      <w:bookmarkStart w:id="3079" w:name="_Toc81290493"/>
      <w:r w:rsidRPr="00DB0187">
        <w:t xml:space="preserve">MEAL Delta between </w:t>
      </w:r>
      <w:r w:rsidRPr="00400EC3">
        <w:t>8.</w:t>
      </w:r>
      <w:r>
        <w:t>2</w:t>
      </w:r>
      <w:r w:rsidRPr="00400EC3">
        <w:t>.</w:t>
      </w:r>
      <w:r>
        <w:t>1</w:t>
      </w:r>
      <w:r w:rsidRPr="00400EC3">
        <w:t xml:space="preserve">.0.0 </w:t>
      </w:r>
      <w:r>
        <w:t xml:space="preserve">and </w:t>
      </w:r>
      <w:r w:rsidRPr="00400EC3">
        <w:t>8.5.0.0.</w:t>
      </w:r>
      <w:bookmarkEnd w:id="3079"/>
    </w:p>
    <w:p w14:paraId="511E2442" w14:textId="77777777" w:rsidR="00881CDC" w:rsidRPr="00AA5D68" w:rsidRDefault="00881CDC" w:rsidP="00881CDC">
      <w:pPr>
        <w:pStyle w:val="BodyText"/>
      </w:pPr>
      <w:r>
        <w:t xml:space="preserve">            </w:t>
      </w:r>
      <w:r>
        <w:object w:dxaOrig="1508" w:dyaOrig="984" w14:anchorId="45E8B0ED">
          <v:shape id="_x0000_i1050" type="#_x0000_t75" style="width:75.75pt;height:48.85pt" o:ole="">
            <v:imagedata r:id="rId111" o:title=""/>
          </v:shape>
          <o:OLEObject Type="Embed" ProgID="Excel.Sheet.12" ShapeID="_x0000_i1050" DrawAspect="Icon" ObjectID="_1691904195" r:id="rId112"/>
        </w:object>
      </w:r>
      <w:r>
        <w:t xml:space="preserve">               </w:t>
      </w:r>
      <w:r>
        <w:object w:dxaOrig="1508" w:dyaOrig="984" w14:anchorId="0AD84433">
          <v:shape id="_x0000_i1051" type="#_x0000_t75" style="width:75.75pt;height:48.85pt" o:ole="">
            <v:imagedata r:id="rId113" o:title=""/>
          </v:shape>
          <o:OLEObject Type="Embed" ProgID="Excel.Sheet.12" ShapeID="_x0000_i1051" DrawAspect="Icon" ObjectID="_1691904196" r:id="rId114"/>
        </w:object>
      </w:r>
    </w:p>
    <w:p w14:paraId="0C61D26B" w14:textId="77777777" w:rsidR="00881CDC" w:rsidRDefault="00881CDC" w:rsidP="00881CDC">
      <w:pPr>
        <w:pStyle w:val="Heading3"/>
      </w:pPr>
      <w:bookmarkStart w:id="3080" w:name="_Toc81290494"/>
      <w:r w:rsidRPr="00DB0187">
        <w:t xml:space="preserve">MEAL Delta between </w:t>
      </w:r>
      <w:r w:rsidRPr="00400EC3">
        <w:t xml:space="preserve">8.3.0.0.0 </w:t>
      </w:r>
      <w:r>
        <w:t xml:space="preserve">and </w:t>
      </w:r>
      <w:r w:rsidRPr="00400EC3">
        <w:t>8.5.0.0.0</w:t>
      </w:r>
      <w:bookmarkEnd w:id="3080"/>
    </w:p>
    <w:p w14:paraId="1FD20F91" w14:textId="77777777" w:rsidR="00881CDC" w:rsidRDefault="00881CDC" w:rsidP="00881CDC">
      <w:pPr>
        <w:pStyle w:val="BodyText"/>
      </w:pPr>
      <w:r>
        <w:t xml:space="preserve">             </w:t>
      </w:r>
      <w:r>
        <w:object w:dxaOrig="1508" w:dyaOrig="984" w14:anchorId="25BD12AC">
          <v:shape id="_x0000_i1052" type="#_x0000_t75" style="width:75.75pt;height:48.85pt" o:ole="">
            <v:imagedata r:id="rId115" o:title=""/>
          </v:shape>
          <o:OLEObject Type="Embed" ProgID="Excel.Sheet.12" ShapeID="_x0000_i1052" DrawAspect="Icon" ObjectID="_1691904197" r:id="rId116"/>
        </w:object>
      </w:r>
      <w:r>
        <w:t xml:space="preserve">              </w:t>
      </w:r>
      <w:r>
        <w:object w:dxaOrig="1508" w:dyaOrig="984" w14:anchorId="61822886">
          <v:shape id="_x0000_i1053" type="#_x0000_t75" style="width:75.75pt;height:48.85pt" o:ole="">
            <v:imagedata r:id="rId117" o:title=""/>
          </v:shape>
          <o:OLEObject Type="Embed" ProgID="Excel.Sheet.12" ShapeID="_x0000_i1053" DrawAspect="Icon" ObjectID="_1691904198" r:id="rId118"/>
        </w:object>
      </w:r>
    </w:p>
    <w:p w14:paraId="58ABE618" w14:textId="77777777" w:rsidR="00881CDC" w:rsidRPr="00DB0187" w:rsidRDefault="00881CDC" w:rsidP="00881CDC">
      <w:pPr>
        <w:pStyle w:val="Heading3"/>
      </w:pPr>
      <w:bookmarkStart w:id="3081" w:name="_Toc81290495"/>
      <w:r w:rsidRPr="00DB0187">
        <w:t>MEAL Delta between 8.4.0.0.0 and 8.</w:t>
      </w:r>
      <w:r>
        <w:t>5</w:t>
      </w:r>
      <w:r w:rsidRPr="00DB0187">
        <w:t>.0.</w:t>
      </w:r>
      <w:r>
        <w:t>0</w:t>
      </w:r>
      <w:r w:rsidRPr="00DB0187">
        <w:t>.0</w:t>
      </w:r>
      <w:bookmarkEnd w:id="3081"/>
    </w:p>
    <w:p w14:paraId="55A71E4E" w14:textId="77777777" w:rsidR="00881CDC" w:rsidRDefault="00881CDC" w:rsidP="00881CDC">
      <w:pPr>
        <w:pStyle w:val="BodyText"/>
      </w:pPr>
      <w:r>
        <w:tab/>
      </w:r>
      <w:r>
        <w:object w:dxaOrig="1508" w:dyaOrig="984" w14:anchorId="595986ED">
          <v:shape id="_x0000_i1054" type="#_x0000_t75" style="width:75.75pt;height:48.85pt" o:ole="">
            <v:imagedata r:id="rId119" o:title=""/>
          </v:shape>
          <o:OLEObject Type="Embed" ProgID="Excel.Sheet.12" ShapeID="_x0000_i1054" DrawAspect="Icon" ObjectID="_1691904199" r:id="rId120"/>
        </w:object>
      </w:r>
      <w:r>
        <w:t xml:space="preserve">            </w:t>
      </w:r>
      <w:r>
        <w:object w:dxaOrig="1508" w:dyaOrig="984" w14:anchorId="5A9A21AA">
          <v:shape id="_x0000_i1055" type="#_x0000_t75" style="width:75.75pt;height:48.85pt" o:ole="">
            <v:imagedata r:id="rId121" o:title=""/>
          </v:shape>
          <o:OLEObject Type="Embed" ProgID="Excel.Sheet.12" ShapeID="_x0000_i1055" DrawAspect="Icon" ObjectID="_1691904200" r:id="rId122"/>
        </w:object>
      </w:r>
    </w:p>
    <w:p w14:paraId="07426C48" w14:textId="77777777" w:rsidR="00881CDC" w:rsidRDefault="00881CDC" w:rsidP="00881CDC">
      <w:pPr>
        <w:pStyle w:val="Heading3"/>
      </w:pPr>
      <w:bookmarkStart w:id="3082" w:name="_Toc81290496"/>
      <w:r w:rsidRPr="00DB0187">
        <w:t xml:space="preserve">MEAL Delta between </w:t>
      </w:r>
      <w:r w:rsidRPr="00E7459B">
        <w:t xml:space="preserve">8.4.0.3.0 </w:t>
      </w:r>
      <w:r>
        <w:t xml:space="preserve">and </w:t>
      </w:r>
      <w:r w:rsidRPr="00E7459B">
        <w:t>8.5.0.0.0</w:t>
      </w:r>
      <w:bookmarkEnd w:id="3082"/>
    </w:p>
    <w:p w14:paraId="1A40C6BF" w14:textId="77777777" w:rsidR="00881CDC" w:rsidRPr="00E7459B" w:rsidRDefault="00881CDC" w:rsidP="00881CDC">
      <w:pPr>
        <w:pStyle w:val="BodyText"/>
      </w:pPr>
      <w:r>
        <w:t xml:space="preserve">          </w:t>
      </w:r>
      <w:r>
        <w:object w:dxaOrig="1508" w:dyaOrig="984" w14:anchorId="660A625A">
          <v:shape id="_x0000_i1056" type="#_x0000_t75" style="width:75.75pt;height:48.85pt" o:ole="">
            <v:imagedata r:id="rId123" o:title=""/>
          </v:shape>
          <o:OLEObject Type="Embed" ProgID="Excel.Sheet.12" ShapeID="_x0000_i1056" DrawAspect="Icon" ObjectID="_1691904201" r:id="rId124"/>
        </w:object>
      </w:r>
      <w:r>
        <w:t xml:space="preserve">               </w:t>
      </w:r>
      <w:r>
        <w:object w:dxaOrig="1508" w:dyaOrig="984" w14:anchorId="376C109B">
          <v:shape id="_x0000_i1057" type="#_x0000_t75" style="width:75.75pt;height:48.85pt" o:ole="">
            <v:imagedata r:id="rId125" o:title=""/>
          </v:shape>
          <o:OLEObject Type="Embed" ProgID="Excel.Sheet.12" ShapeID="_x0000_i1057" DrawAspect="Icon" ObjectID="_1691904202" r:id="rId126"/>
        </w:object>
      </w:r>
    </w:p>
    <w:p w14:paraId="421556E4" w14:textId="77777777" w:rsidR="00881CDC" w:rsidRDefault="00881CDC" w:rsidP="00881CDC">
      <w:pPr>
        <w:pStyle w:val="BodyText"/>
      </w:pPr>
      <w:r>
        <w:tab/>
        <w:t xml:space="preserve">     </w:t>
      </w:r>
    </w:p>
    <w:p w14:paraId="47B349EF" w14:textId="77777777" w:rsidR="00881CDC" w:rsidRDefault="00881CDC" w:rsidP="00881CDC">
      <w:pPr>
        <w:pStyle w:val="Heading3"/>
      </w:pPr>
      <w:bookmarkStart w:id="3083" w:name="_Toc81290497"/>
      <w:r w:rsidRPr="00DB0187">
        <w:t>MEAL Delta between</w:t>
      </w:r>
      <w:r>
        <w:t xml:space="preserve"> </w:t>
      </w:r>
      <w:r w:rsidRPr="001B0407">
        <w:t>8.4.0.5.0 to 8.5.0.0.0</w:t>
      </w:r>
      <w:bookmarkEnd w:id="3083"/>
    </w:p>
    <w:p w14:paraId="44283F40" w14:textId="77777777" w:rsidR="00881CDC" w:rsidRDefault="00881CDC" w:rsidP="00881CDC">
      <w:pPr>
        <w:pStyle w:val="BodyText"/>
      </w:pPr>
      <w:r>
        <w:t xml:space="preserve">        </w:t>
      </w:r>
      <w:r>
        <w:object w:dxaOrig="1508" w:dyaOrig="984" w14:anchorId="47C5D217">
          <v:shape id="_x0000_i1058" type="#_x0000_t75" style="width:75.75pt;height:48.85pt" o:ole="">
            <v:imagedata r:id="rId127" o:title=""/>
          </v:shape>
          <o:OLEObject Type="Embed" ProgID="Excel.Sheet.12" ShapeID="_x0000_i1058" DrawAspect="Icon" ObjectID="_1691904203" r:id="rId128"/>
        </w:object>
      </w:r>
      <w:r>
        <w:t xml:space="preserve">                      </w:t>
      </w:r>
      <w:r>
        <w:object w:dxaOrig="1508" w:dyaOrig="984" w14:anchorId="0B1996A6">
          <v:shape id="_x0000_i1059" type="#_x0000_t75" style="width:75.75pt;height:48.85pt" o:ole="">
            <v:imagedata r:id="rId129" o:title=""/>
          </v:shape>
          <o:OLEObject Type="Embed" ProgID="Excel.Sheet.12" ShapeID="_x0000_i1059" DrawAspect="Icon" ObjectID="_1691904204" r:id="rId130"/>
        </w:object>
      </w:r>
    </w:p>
    <w:p w14:paraId="570F4387" w14:textId="77777777" w:rsidR="00881CDC" w:rsidRDefault="00881CDC" w:rsidP="00881CDC">
      <w:pPr>
        <w:pStyle w:val="BodyText"/>
      </w:pPr>
    </w:p>
    <w:p w14:paraId="7F9E849B" w14:textId="77777777" w:rsidR="00881CDC" w:rsidRDefault="00881CDC" w:rsidP="00881CDC">
      <w:pPr>
        <w:pStyle w:val="BodyText"/>
      </w:pPr>
    </w:p>
    <w:p w14:paraId="33C3DE2B" w14:textId="77777777" w:rsidR="00E7459B" w:rsidRDefault="00E7459B" w:rsidP="00E7459B">
      <w:pPr>
        <w:pStyle w:val="BodyText"/>
      </w:pPr>
    </w:p>
    <w:p w14:paraId="48CC26A3" w14:textId="4580EF8A" w:rsidR="00424925" w:rsidRDefault="00A173E3">
      <w:pPr>
        <w:pStyle w:val="Heading1"/>
        <w:numPr>
          <w:ilvl w:val="0"/>
          <w:numId w:val="2"/>
        </w:numPr>
      </w:pPr>
      <w:bookmarkStart w:id="3084" w:name="_Toc523389409"/>
      <w:bookmarkStart w:id="3085" w:name="_Toc81290498"/>
      <w:r>
        <w:lastRenderedPageBreak/>
        <w:t>R</w:t>
      </w:r>
      <w:r w:rsidR="00860132">
        <w:t>eference list</w:t>
      </w:r>
      <w:bookmarkEnd w:id="3084"/>
      <w:bookmarkEnd w:id="3085"/>
    </w:p>
    <w:p w14:paraId="5AF30B3D" w14:textId="7D20024D" w:rsidR="00734E41" w:rsidRDefault="00734E41" w:rsidP="00734E41">
      <w:pPr>
        <w:pStyle w:val="BodyText"/>
        <w:spacing w:after="0"/>
        <w:rPr>
          <w:rStyle w:val="InternetLink"/>
          <w:rFonts w:ascii="Garamond" w:hAnsi="Garamond"/>
        </w:rPr>
      </w:pPr>
      <w:r>
        <w:rPr>
          <w:rFonts w:ascii="Garamond" w:hAnsi="Garamond"/>
        </w:rPr>
        <w:t>The DSR 8.</w:t>
      </w:r>
      <w:r w:rsidR="00F9710E">
        <w:rPr>
          <w:rFonts w:ascii="Garamond" w:hAnsi="Garamond"/>
        </w:rPr>
        <w:t>5</w:t>
      </w:r>
      <w:r>
        <w:rPr>
          <w:rFonts w:ascii="Garamond" w:hAnsi="Garamond"/>
        </w:rPr>
        <w:t xml:space="preserve"> Release Notice and Customer Documentation can be found at the following OTN link.</w:t>
      </w:r>
    </w:p>
    <w:p w14:paraId="3902FCB3" w14:textId="019F8296" w:rsidR="00734E41" w:rsidRDefault="00840D20" w:rsidP="00734E41">
      <w:pPr>
        <w:pStyle w:val="BodyText"/>
        <w:spacing w:after="0"/>
        <w:rPr>
          <w:rFonts w:ascii="Garamond" w:hAnsi="Garamond"/>
        </w:rPr>
      </w:pPr>
      <w:hyperlink r:id="rId131">
        <w:r w:rsidR="00734E41" w:rsidRPr="00B97C6A">
          <w:rPr>
            <w:rStyle w:val="InternetLink"/>
            <w:rFonts w:ascii="Garamond" w:hAnsi="Garamond"/>
            <w:webHidden/>
          </w:rPr>
          <w:t>http://docs.oracle.com/en/industries/communications/diameter-signaling-router/index.html</w:t>
        </w:r>
      </w:hyperlink>
    </w:p>
    <w:p w14:paraId="42A53B30" w14:textId="77777777" w:rsidR="00A9101A" w:rsidRDefault="00A9101A">
      <w:pPr>
        <w:rPr>
          <w:i/>
          <w:sz w:val="24"/>
          <w:szCs w:val="24"/>
        </w:rPr>
      </w:pPr>
    </w:p>
    <w:p w14:paraId="57DC8A4F" w14:textId="77777777" w:rsidR="00BA5F79" w:rsidRDefault="00BA5F79" w:rsidP="00BA5F79">
      <w:pPr>
        <w:pStyle w:val="BodyText"/>
      </w:pPr>
      <w:r>
        <w:t>DSR IP Flow Document: CGBU_019284 (ORACLE Internal Document)</w:t>
      </w:r>
    </w:p>
    <w:p w14:paraId="42B2EBCA" w14:textId="23CA618F" w:rsidR="00BA5F79" w:rsidRPr="00BA5F79" w:rsidRDefault="00BA5F79" w:rsidP="00BA5F79">
      <w:pPr>
        <w:pStyle w:val="BodyText"/>
      </w:pPr>
      <w:r>
        <w:t>Platform IP Flow Document: CGBU_PM_1112 (ORACLE Internal Document)</w:t>
      </w:r>
      <w:r w:rsidR="00D74D3E">
        <w:t xml:space="preserve"> </w:t>
      </w:r>
    </w:p>
    <w:sectPr w:rsidR="00BA5F79" w:rsidRPr="00BA5F79" w:rsidSect="0037515C">
      <w:headerReference w:type="default" r:id="rId132"/>
      <w:footerReference w:type="default" r:id="rId133"/>
      <w:pgSz w:w="12240" w:h="15840"/>
      <w:pgMar w:top="1440" w:right="1152" w:bottom="1440" w:left="1440" w:header="720" w:footer="720" w:gutter="0"/>
      <w:cols w:space="720"/>
      <w:formProt w:val="0"/>
      <w:titlePg/>
      <w:docGrid w:linePitch="272"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6A509C" w14:textId="77777777" w:rsidR="007514D5" w:rsidRDefault="007514D5">
      <w:r>
        <w:separator/>
      </w:r>
    </w:p>
  </w:endnote>
  <w:endnote w:type="continuationSeparator" w:id="0">
    <w:p w14:paraId="02A7FE30" w14:textId="77777777" w:rsidR="007514D5" w:rsidRDefault="007514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iberation Sans">
    <w:altName w:val="Arial"/>
    <w:charset w:val="00"/>
    <w:family w:val="swiss"/>
    <w:pitch w:val="variable"/>
    <w:sig w:usb0="E0000AFF" w:usb1="500078FF" w:usb2="00000021" w:usb3="00000000" w:csb0="000001B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Univers">
    <w:charset w:val="00"/>
    <w:family w:val="swiss"/>
    <w:pitch w:val="variable"/>
    <w:sig w:usb0="80000287" w:usb1="00000000" w:usb2="00000000" w:usb3="00000000" w:csb0="0000000F" w:csb1="00000000"/>
  </w:font>
  <w:font w:name="Palatino">
    <w:altName w:val="Book Antiqua"/>
    <w:panose1 w:val="00000000000000000000"/>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imes">
    <w:altName w:val="﷽﷽﷽﷽﷽﷽﷽﷽"/>
    <w:panose1 w:val="02020603050405020304"/>
    <w:charset w:val="00"/>
    <w:family w:val="auto"/>
    <w:pitch w:val="variable"/>
    <w:sig w:usb0="E00002FF" w:usb1="5000205A"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Helvetica">
    <w:panose1 w:val="020B0604020202020204"/>
    <w:charset w:val="00"/>
    <w:family w:val="swiss"/>
    <w:pitch w:val="variable"/>
    <w:sig w:usb0="E0002EFF" w:usb1="C000785B" w:usb2="00000009" w:usb3="00000000" w:csb0="000001FF" w:csb1="00000000"/>
  </w:font>
  <w:font w:name="Frutiger 45 Light">
    <w:altName w:val="Calibri"/>
    <w:panose1 w:val="00000000000000000000"/>
    <w:charset w:val="00"/>
    <w:family w:val="swiss"/>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MS Mincho">
    <w:altName w:val="Yu Gothic UI"/>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0"/>
    <w:family w:val="roman"/>
    <w:pitch w:val="variable"/>
    <w:sig w:usb0="00000003" w:usb1="00000000" w:usb2="00000000" w:usb3="00000000" w:csb0="00000001" w:csb1="00000000"/>
  </w:font>
  <w:font w:name="Nirmala UI">
    <w:panose1 w:val="020B0502040204020203"/>
    <w:charset w:val="00"/>
    <w:family w:val="swiss"/>
    <w:pitch w:val="variable"/>
    <w:sig w:usb0="80FF8023" w:usb1="0200004A" w:usb2="00000200" w:usb3="00000000" w:csb0="00000001" w:csb1="00000000"/>
  </w:font>
  <w:font w:name="Segoe UI">
    <w:panose1 w:val="020B0502040204020203"/>
    <w:charset w:val="00"/>
    <w:family w:val="swiss"/>
    <w:pitch w:val="variable"/>
    <w:sig w:usb0="E4002EFF" w:usb1="C000E47F" w:usb2="00000009" w:usb3="00000000" w:csb0="000001FF" w:csb1="00000000"/>
  </w:font>
  <w:font w:name="LiberationSans">
    <w:altName w:val="Calibri"/>
    <w:panose1 w:val="00000000000000000000"/>
    <w:charset w:val="00"/>
    <w:family w:val="auto"/>
    <w:notTrueType/>
    <w:pitch w:val="default"/>
    <w:sig w:usb0="00000003" w:usb1="00000000" w:usb2="00000000" w:usb3="00000000" w:csb0="00000001" w:csb1="00000000"/>
  </w:font>
  <w:font w:name="LiberationSans-Italic">
    <w:panose1 w:val="00000000000000000000"/>
    <w:charset w:val="00"/>
    <w:family w:val="auto"/>
    <w:notTrueType/>
    <w:pitch w:val="default"/>
    <w:sig w:usb0="00000003" w:usb1="00000000" w:usb2="00000000" w:usb3="00000000" w:csb0="00000001" w:csb1="00000000"/>
  </w:font>
  <w:font w:name="LiberationSans-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58D2DB" w14:textId="567B47F4" w:rsidR="00840D20" w:rsidRDefault="00840D20">
    <w:pPr>
      <w:pStyle w:val="Footer"/>
    </w:pPr>
    <w:r w:rsidRPr="00A63C75">
      <w:t>F35176-0</w:t>
    </w:r>
    <w:r>
      <w:t>4, September 2021</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D618B9" w14:textId="77777777" w:rsidR="00840D20" w:rsidRDefault="00840D20" w:rsidP="00581830">
    <w:pPr>
      <w:pStyle w:val="Footer"/>
    </w:pPr>
    <w:r w:rsidRPr="00A63C75">
      <w:t>F35176-01</w:t>
    </w:r>
    <w:r>
      <w:t>, October 2020</w:t>
    </w:r>
  </w:p>
  <w:p w14:paraId="7DA3AE03" w14:textId="77777777" w:rsidR="00840D20" w:rsidRPr="00581830" w:rsidRDefault="00840D20" w:rsidP="0058183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92AB0B" w14:textId="77777777" w:rsidR="00840D20" w:rsidRDefault="00840D20">
    <w:pPr>
      <w:tabs>
        <w:tab w:val="left" w:pos="720"/>
        <w:tab w:val="center" w:pos="4320"/>
        <w:tab w:val="right" w:pos="9540"/>
      </w:tabs>
      <w:rPr>
        <w:b/>
        <w:lang w:eastAsia="en-US"/>
      </w:rPr>
    </w:pPr>
  </w:p>
  <w:p w14:paraId="0DB8A6A2" w14:textId="77777777" w:rsidR="00840D20" w:rsidRDefault="00840D20">
    <w:pPr>
      <w:tabs>
        <w:tab w:val="left" w:pos="720"/>
        <w:tab w:val="center" w:pos="5040"/>
        <w:tab w:val="center" w:pos="5760"/>
        <w:tab w:val="right" w:pos="9540"/>
      </w:tabs>
      <w:rPr>
        <w:b/>
        <w:color w:val="000000" w:themeColor="text1"/>
      </w:rPr>
    </w:pPr>
  </w:p>
  <w:p w14:paraId="05F2417A" w14:textId="506DEA82" w:rsidR="00840D20" w:rsidRDefault="00840D20" w:rsidP="00237569">
    <w:pPr>
      <w:pStyle w:val="Footer"/>
    </w:pPr>
    <w:r>
      <w:rPr>
        <w:rFonts w:ascii="Segoe UI" w:hAnsi="Segoe UI" w:cs="Segoe UI"/>
        <w:color w:val="172B4D"/>
        <w:sz w:val="21"/>
        <w:szCs w:val="21"/>
        <w:lang w:eastAsia="en-US"/>
      </w:rPr>
      <w:br/>
    </w:r>
    <w:r w:rsidRPr="00A63C75">
      <w:t>F35176-0</w:t>
    </w:r>
    <w:r>
      <w:t>3, May 2021</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D8B61B" w14:textId="77777777" w:rsidR="007514D5" w:rsidRDefault="007514D5">
      <w:r>
        <w:separator/>
      </w:r>
    </w:p>
  </w:footnote>
  <w:footnote w:type="continuationSeparator" w:id="0">
    <w:p w14:paraId="7F9A68A4" w14:textId="77777777" w:rsidR="007514D5" w:rsidRDefault="007514D5">
      <w:r>
        <w:continuationSeparator/>
      </w:r>
    </w:p>
  </w:footnote>
  <w:footnote w:id="1">
    <w:p w14:paraId="763968D1" w14:textId="77777777" w:rsidR="00840D20" w:rsidRPr="004B75A7" w:rsidRDefault="00840D20" w:rsidP="00B64014">
      <w:pPr>
        <w:pStyle w:val="FootnoteText"/>
        <w:spacing w:after="60"/>
        <w:rPr>
          <w:rStyle w:val="FootnoteReference"/>
        </w:rPr>
      </w:pPr>
      <w:r>
        <w:rPr>
          <w:rStyle w:val="FootnoteReference"/>
        </w:rPr>
        <w:footnoteRef/>
      </w:r>
      <w:r>
        <w:rPr>
          <w:rStyle w:val="FootnoteReference"/>
        </w:rPr>
        <w:t xml:space="preserve"> - </w:t>
      </w:r>
      <w:r w:rsidRPr="004B75A7">
        <w:rPr>
          <w:rStyle w:val="FootnoteReference"/>
        </w:rPr>
        <w:t>This represents the minimum release of the HP FUP 2.2.x series to support all content in the Platform 7</w:t>
      </w:r>
      <w:r>
        <w:rPr>
          <w:rStyle w:val="FootnoteReference"/>
        </w:rPr>
        <w:t xml:space="preserve">4 </w:t>
      </w:r>
      <w:r w:rsidRPr="004B75A7">
        <w:rPr>
          <w:rStyle w:val="FootnoteReference"/>
        </w:rPr>
        <w:t xml:space="preserve"> release.  It is recommended that the latest firmware release always be used in order to address known security issues.</w:t>
      </w:r>
    </w:p>
  </w:footnote>
  <w:footnote w:id="2">
    <w:p w14:paraId="137721B3" w14:textId="77777777" w:rsidR="00840D20" w:rsidRPr="004B75A7" w:rsidRDefault="00840D20" w:rsidP="00B64014">
      <w:pPr>
        <w:pStyle w:val="FootnoteText"/>
        <w:spacing w:after="60"/>
        <w:rPr>
          <w:rStyle w:val="FootnoteReference"/>
        </w:rPr>
      </w:pPr>
      <w:r w:rsidRPr="00FD6F3F">
        <w:rPr>
          <w:rStyle w:val="FootnoteReference"/>
        </w:rPr>
        <w:footnoteRef/>
      </w:r>
      <w:r>
        <w:rPr>
          <w:rStyle w:val="FootnoteReference"/>
        </w:rPr>
        <w:t xml:space="preserve">  - </w:t>
      </w:r>
      <w:r w:rsidRPr="00FD6F3F">
        <w:rPr>
          <w:rStyle w:val="FootnoteReference"/>
        </w:rPr>
        <w:t>This represents the minimum release of the Oracle firmware series to support all content in the Platform 7</w:t>
      </w:r>
      <w:r>
        <w:rPr>
          <w:rStyle w:val="FootnoteReference"/>
        </w:rPr>
        <w:t>4</w:t>
      </w:r>
      <w:r w:rsidRPr="004B75A7">
        <w:rPr>
          <w:rStyle w:val="FootnoteReference"/>
        </w:rPr>
        <w:t xml:space="preserve"> release.  It is recommended that the latest firmware release always be used in order to address known security issues.</w:t>
      </w:r>
    </w:p>
  </w:footnote>
  <w:footnote w:id="3">
    <w:p w14:paraId="4931C148" w14:textId="77777777" w:rsidR="00840D20" w:rsidRPr="004B75A7" w:rsidRDefault="00840D20" w:rsidP="00FB3E83">
      <w:pPr>
        <w:pStyle w:val="FootnoteText"/>
        <w:spacing w:after="60"/>
        <w:rPr>
          <w:rStyle w:val="FootnoteReference"/>
        </w:rPr>
      </w:pPr>
      <w:r>
        <w:rPr>
          <w:rStyle w:val="FootnoteReference"/>
        </w:rPr>
        <w:footnoteRef/>
      </w:r>
      <w:r>
        <w:rPr>
          <w:rStyle w:val="FootnoteReference"/>
        </w:rPr>
        <w:t xml:space="preserve"> - </w:t>
      </w:r>
      <w:r w:rsidRPr="004B75A7">
        <w:rPr>
          <w:rStyle w:val="FootnoteReference"/>
        </w:rPr>
        <w:t>This represents the minimum release of the HP FUP 2.2.x series to support all content in the Platform 7</w:t>
      </w:r>
      <w:r>
        <w:rPr>
          <w:rStyle w:val="FootnoteReference"/>
        </w:rPr>
        <w:t xml:space="preserve">4 </w:t>
      </w:r>
      <w:r w:rsidRPr="004B75A7">
        <w:rPr>
          <w:rStyle w:val="FootnoteReference"/>
        </w:rPr>
        <w:t xml:space="preserve"> release.  It is recommended that the latest firmware release always be used in order to address known security issues.</w:t>
      </w:r>
    </w:p>
  </w:footnote>
  <w:footnote w:id="4">
    <w:p w14:paraId="14D0CB6A" w14:textId="77777777" w:rsidR="00840D20" w:rsidRPr="004B75A7" w:rsidRDefault="00840D20" w:rsidP="00FB3E83">
      <w:pPr>
        <w:pStyle w:val="FootnoteText"/>
        <w:spacing w:after="60"/>
        <w:rPr>
          <w:rStyle w:val="FootnoteReference"/>
        </w:rPr>
      </w:pPr>
      <w:r w:rsidRPr="00FD6F3F">
        <w:rPr>
          <w:rStyle w:val="FootnoteReference"/>
        </w:rPr>
        <w:footnoteRef/>
      </w:r>
      <w:r>
        <w:rPr>
          <w:rStyle w:val="FootnoteReference"/>
        </w:rPr>
        <w:t xml:space="preserve">  - </w:t>
      </w:r>
      <w:r w:rsidRPr="00FD6F3F">
        <w:rPr>
          <w:rStyle w:val="FootnoteReference"/>
        </w:rPr>
        <w:t>This represents the minimum release of the Oracle firmware series to support all content in the Platform 7</w:t>
      </w:r>
      <w:r>
        <w:rPr>
          <w:rStyle w:val="FootnoteReference"/>
        </w:rPr>
        <w:t>4</w:t>
      </w:r>
      <w:r w:rsidRPr="004B75A7">
        <w:rPr>
          <w:rStyle w:val="FootnoteReference"/>
        </w:rPr>
        <w:t xml:space="preserve"> release.  It is recommended that the latest firmware release always be used in order to address known security issues.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F88E92" w14:textId="12CA3322" w:rsidR="00840D20" w:rsidRPr="00581830" w:rsidRDefault="00840D20" w:rsidP="0058183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D12C4"/>
    <w:multiLevelType w:val="hybridMultilevel"/>
    <w:tmpl w:val="271A6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282D15"/>
    <w:multiLevelType w:val="multilevel"/>
    <w:tmpl w:val="FE8838FC"/>
    <w:styleLink w:val="ProcedureStep"/>
    <w:lvl w:ilvl="0">
      <w:start w:val="1"/>
      <w:numFmt w:val="decimal"/>
      <w:suff w:val="space"/>
      <w:lvlText w:val="%1"/>
      <w:lvlJc w:val="left"/>
      <w:pPr>
        <w:ind w:left="216" w:hanging="216"/>
      </w:pPr>
      <w:rPr>
        <w:rFonts w:ascii="Arial" w:hAnsi="Arial" w:hint="default"/>
        <w:sz w:val="20"/>
      </w:rPr>
    </w:lvl>
    <w:lvl w:ilvl="1">
      <w:start w:val="1"/>
      <w:numFmt w:val="none"/>
      <w:suff w:val="nothing"/>
      <w:lvlText w:val="%2"/>
      <w:lvlJc w:val="left"/>
      <w:pPr>
        <w:ind w:left="0" w:firstLine="0"/>
      </w:pPr>
      <w:rPr>
        <w:rFonts w:hint="default"/>
      </w:rPr>
    </w:lvl>
    <w:lvl w:ilvl="2">
      <w:start w:val="1"/>
      <w:numFmt w:val="none"/>
      <w:suff w:val="nothing"/>
      <w:lvlText w:val="%3"/>
      <w:lvlJc w:val="left"/>
      <w:pPr>
        <w:ind w:left="0" w:firstLine="0"/>
      </w:pPr>
      <w:rPr>
        <w:rFonts w:hint="default"/>
      </w:rPr>
    </w:lvl>
    <w:lvl w:ilvl="3">
      <w:start w:val="1"/>
      <w:numFmt w:val="none"/>
      <w:suff w:val="nothing"/>
      <w:lvlText w:val="%4"/>
      <w:lvlJc w:val="left"/>
      <w:pPr>
        <w:ind w:left="0" w:firstLine="0"/>
      </w:pPr>
      <w:rPr>
        <w:rFonts w:hint="default"/>
      </w:rPr>
    </w:lvl>
    <w:lvl w:ilvl="4">
      <w:start w:val="1"/>
      <w:numFmt w:val="none"/>
      <w:suff w:val="nothing"/>
      <w:lvlText w:val="%5"/>
      <w:lvlJc w:val="left"/>
      <w:pPr>
        <w:ind w:left="0" w:firstLine="0"/>
      </w:pPr>
      <w:rPr>
        <w:rFonts w:hint="default"/>
      </w:rPr>
    </w:lvl>
    <w:lvl w:ilvl="5">
      <w:start w:val="1"/>
      <w:numFmt w:val="none"/>
      <w:suff w:val="nothing"/>
      <w:lvlText w:val="%6"/>
      <w:lvlJc w:val="left"/>
      <w:pPr>
        <w:ind w:left="0" w:firstLine="0"/>
      </w:pPr>
      <w:rPr>
        <w:rFonts w:hint="default"/>
      </w:rPr>
    </w:lvl>
    <w:lvl w:ilvl="6">
      <w:start w:val="1"/>
      <w:numFmt w:val="none"/>
      <w:suff w:val="nothing"/>
      <w:lvlText w:val="%7"/>
      <w:lvlJc w:val="left"/>
      <w:pPr>
        <w:ind w:left="0" w:firstLine="0"/>
      </w:pPr>
      <w:rPr>
        <w:rFonts w:hint="default"/>
      </w:rPr>
    </w:lvl>
    <w:lvl w:ilvl="7">
      <w:start w:val="1"/>
      <w:numFmt w:val="none"/>
      <w:lvlText w:val="%8"/>
      <w:lvlJc w:val="left"/>
      <w:pPr>
        <w:ind w:left="0" w:firstLine="0"/>
      </w:pPr>
      <w:rPr>
        <w:rFonts w:hint="default"/>
      </w:rPr>
    </w:lvl>
    <w:lvl w:ilvl="8">
      <w:start w:val="1"/>
      <w:numFmt w:val="none"/>
      <w:lvlText w:val="%9"/>
      <w:lvlJc w:val="left"/>
      <w:pPr>
        <w:ind w:left="0" w:firstLine="0"/>
      </w:pPr>
      <w:rPr>
        <w:rFonts w:hint="default"/>
      </w:rPr>
    </w:lvl>
  </w:abstractNum>
  <w:abstractNum w:abstractNumId="2" w15:restartNumberingAfterBreak="0">
    <w:nsid w:val="0B11490C"/>
    <w:multiLevelType w:val="hybridMultilevel"/>
    <w:tmpl w:val="50F6712C"/>
    <w:lvl w:ilvl="0" w:tplc="3BA823EA">
      <w:start w:val="1"/>
      <w:numFmt w:val="bullet"/>
      <w:lvlText w:val="•"/>
      <w:lvlJc w:val="left"/>
      <w:pPr>
        <w:ind w:left="2039" w:hanging="360"/>
      </w:pPr>
      <w:rPr>
        <w:rFonts w:ascii="Liberation Sans" w:eastAsia="Liberation Sans" w:hAnsi="Liberation Sans" w:hint="default"/>
        <w:color w:val="1D59AB"/>
        <w:sz w:val="20"/>
        <w:szCs w:val="20"/>
      </w:rPr>
    </w:lvl>
    <w:lvl w:ilvl="1" w:tplc="10E8F81A">
      <w:start w:val="1"/>
      <w:numFmt w:val="bullet"/>
      <w:lvlText w:val="–"/>
      <w:lvlJc w:val="left"/>
      <w:pPr>
        <w:ind w:left="2400" w:hanging="360"/>
      </w:pPr>
      <w:rPr>
        <w:rFonts w:ascii="Liberation Sans" w:eastAsia="Liberation Sans" w:hAnsi="Liberation Sans" w:hint="default"/>
        <w:color w:val="1D59AB"/>
        <w:sz w:val="20"/>
        <w:szCs w:val="20"/>
      </w:rPr>
    </w:lvl>
    <w:lvl w:ilvl="2" w:tplc="8722AC86">
      <w:start w:val="1"/>
      <w:numFmt w:val="bullet"/>
      <w:lvlText w:val="•"/>
      <w:lvlJc w:val="left"/>
      <w:pPr>
        <w:ind w:left="2400" w:hanging="360"/>
      </w:pPr>
    </w:lvl>
    <w:lvl w:ilvl="3" w:tplc="2C169714">
      <w:start w:val="1"/>
      <w:numFmt w:val="bullet"/>
      <w:lvlText w:val="•"/>
      <w:lvlJc w:val="left"/>
      <w:pPr>
        <w:ind w:left="2400" w:hanging="360"/>
      </w:pPr>
    </w:lvl>
    <w:lvl w:ilvl="4" w:tplc="6C00C410">
      <w:start w:val="1"/>
      <w:numFmt w:val="bullet"/>
      <w:lvlText w:val="•"/>
      <w:lvlJc w:val="left"/>
      <w:pPr>
        <w:ind w:left="2400" w:hanging="360"/>
      </w:pPr>
    </w:lvl>
    <w:lvl w:ilvl="5" w:tplc="3EC4512E">
      <w:start w:val="1"/>
      <w:numFmt w:val="bullet"/>
      <w:lvlText w:val="•"/>
      <w:lvlJc w:val="left"/>
      <w:pPr>
        <w:ind w:left="2400" w:hanging="360"/>
      </w:pPr>
    </w:lvl>
    <w:lvl w:ilvl="6" w:tplc="CB3090AC">
      <w:start w:val="1"/>
      <w:numFmt w:val="bullet"/>
      <w:lvlText w:val="•"/>
      <w:lvlJc w:val="left"/>
      <w:pPr>
        <w:ind w:left="2400" w:hanging="360"/>
      </w:pPr>
    </w:lvl>
    <w:lvl w:ilvl="7" w:tplc="7BE47B80">
      <w:start w:val="1"/>
      <w:numFmt w:val="bullet"/>
      <w:lvlText w:val="•"/>
      <w:lvlJc w:val="left"/>
      <w:pPr>
        <w:ind w:left="2400" w:hanging="360"/>
      </w:pPr>
    </w:lvl>
    <w:lvl w:ilvl="8" w:tplc="8040A894">
      <w:start w:val="1"/>
      <w:numFmt w:val="bullet"/>
      <w:lvlText w:val="•"/>
      <w:lvlJc w:val="left"/>
      <w:pPr>
        <w:ind w:left="4560" w:hanging="360"/>
      </w:pPr>
    </w:lvl>
  </w:abstractNum>
  <w:abstractNum w:abstractNumId="3" w15:restartNumberingAfterBreak="0">
    <w:nsid w:val="0B920381"/>
    <w:multiLevelType w:val="multilevel"/>
    <w:tmpl w:val="38A814DA"/>
    <w:lvl w:ilvl="0">
      <w:start w:val="3"/>
      <w:numFmt w:val="decimal"/>
      <w:lvlText w:val="%1"/>
      <w:lvlJc w:val="left"/>
      <w:pPr>
        <w:ind w:left="360" w:hanging="360"/>
      </w:pPr>
      <w:rPr>
        <w:rFonts w:hint="default"/>
      </w:rPr>
    </w:lvl>
    <w:lvl w:ilvl="1">
      <w:start w:val="1"/>
      <w:numFmt w:val="decimal"/>
      <w:lvlText w:val="5.%2"/>
      <w:lvlJc w:val="left"/>
      <w:pPr>
        <w:ind w:left="720" w:hanging="720"/>
      </w:pPr>
      <w:rPr>
        <w:rFonts w:hint="default"/>
        <w:b/>
        <w:bCs w:val="0"/>
      </w:rPr>
    </w:lvl>
    <w:lvl w:ilvl="2">
      <w:start w:val="1"/>
      <w:numFmt w:val="decimal"/>
      <w:lvlText w:val="4.%2.%3"/>
      <w:lvlJc w:val="left"/>
      <w:pPr>
        <w:ind w:left="720" w:hanging="720"/>
      </w:pPr>
      <w:rPr>
        <w:rFonts w:hint="default"/>
      </w:rPr>
    </w:lvl>
    <w:lvl w:ilvl="3">
      <w:start w:val="1"/>
      <w:numFmt w:val="decimal"/>
      <w:lvlText w:val="5.%2.2.%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DFA5BBB"/>
    <w:multiLevelType w:val="hybridMultilevel"/>
    <w:tmpl w:val="B442C0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866E2C"/>
    <w:multiLevelType w:val="hybridMultilevel"/>
    <w:tmpl w:val="B172D1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EED5580"/>
    <w:multiLevelType w:val="hybridMultilevel"/>
    <w:tmpl w:val="D960C46A"/>
    <w:lvl w:ilvl="0" w:tplc="8A1E45AA">
      <w:start w:val="1"/>
      <w:numFmt w:val="bullet"/>
      <w:lvlText w:val=""/>
      <w:lvlJc w:val="left"/>
      <w:pPr>
        <w:tabs>
          <w:tab w:val="num" w:pos="720"/>
        </w:tabs>
        <w:ind w:left="720" w:hanging="360"/>
      </w:pPr>
      <w:rPr>
        <w:rFonts w:ascii="Wingdings" w:hAnsi="Wingdings" w:hint="default"/>
      </w:rPr>
    </w:lvl>
    <w:lvl w:ilvl="1" w:tplc="0302C230">
      <w:start w:val="1"/>
      <w:numFmt w:val="bullet"/>
      <w:lvlText w:val=""/>
      <w:lvlJc w:val="left"/>
      <w:pPr>
        <w:tabs>
          <w:tab w:val="num" w:pos="1440"/>
        </w:tabs>
        <w:ind w:left="1440" w:hanging="360"/>
      </w:pPr>
      <w:rPr>
        <w:rFonts w:ascii="Symbol" w:hAnsi="Symbol" w:hint="default"/>
      </w:rPr>
    </w:lvl>
    <w:lvl w:ilvl="2" w:tplc="2A9E4082">
      <w:numFmt w:val="none"/>
      <w:lvlText w:val=""/>
      <w:lvlJc w:val="left"/>
      <w:pPr>
        <w:tabs>
          <w:tab w:val="num" w:pos="360"/>
        </w:tabs>
      </w:pPr>
    </w:lvl>
    <w:lvl w:ilvl="3" w:tplc="44F0050E" w:tentative="1">
      <w:start w:val="1"/>
      <w:numFmt w:val="bullet"/>
      <w:lvlText w:val=""/>
      <w:lvlJc w:val="left"/>
      <w:pPr>
        <w:tabs>
          <w:tab w:val="num" w:pos="2880"/>
        </w:tabs>
        <w:ind w:left="2880" w:hanging="360"/>
      </w:pPr>
      <w:rPr>
        <w:rFonts w:ascii="Wingdings" w:hAnsi="Wingdings" w:hint="default"/>
      </w:rPr>
    </w:lvl>
    <w:lvl w:ilvl="4" w:tplc="399C8046" w:tentative="1">
      <w:start w:val="1"/>
      <w:numFmt w:val="bullet"/>
      <w:lvlText w:val=""/>
      <w:lvlJc w:val="left"/>
      <w:pPr>
        <w:tabs>
          <w:tab w:val="num" w:pos="3600"/>
        </w:tabs>
        <w:ind w:left="3600" w:hanging="360"/>
      </w:pPr>
      <w:rPr>
        <w:rFonts w:ascii="Wingdings" w:hAnsi="Wingdings" w:hint="default"/>
      </w:rPr>
    </w:lvl>
    <w:lvl w:ilvl="5" w:tplc="79F42972" w:tentative="1">
      <w:start w:val="1"/>
      <w:numFmt w:val="bullet"/>
      <w:lvlText w:val=""/>
      <w:lvlJc w:val="left"/>
      <w:pPr>
        <w:tabs>
          <w:tab w:val="num" w:pos="4320"/>
        </w:tabs>
        <w:ind w:left="4320" w:hanging="360"/>
      </w:pPr>
      <w:rPr>
        <w:rFonts w:ascii="Wingdings" w:hAnsi="Wingdings" w:hint="default"/>
      </w:rPr>
    </w:lvl>
    <w:lvl w:ilvl="6" w:tplc="457ABCB0" w:tentative="1">
      <w:start w:val="1"/>
      <w:numFmt w:val="bullet"/>
      <w:lvlText w:val=""/>
      <w:lvlJc w:val="left"/>
      <w:pPr>
        <w:tabs>
          <w:tab w:val="num" w:pos="5040"/>
        </w:tabs>
        <w:ind w:left="5040" w:hanging="360"/>
      </w:pPr>
      <w:rPr>
        <w:rFonts w:ascii="Wingdings" w:hAnsi="Wingdings" w:hint="default"/>
      </w:rPr>
    </w:lvl>
    <w:lvl w:ilvl="7" w:tplc="1B82A8D8" w:tentative="1">
      <w:start w:val="1"/>
      <w:numFmt w:val="bullet"/>
      <w:lvlText w:val=""/>
      <w:lvlJc w:val="left"/>
      <w:pPr>
        <w:tabs>
          <w:tab w:val="num" w:pos="5760"/>
        </w:tabs>
        <w:ind w:left="5760" w:hanging="360"/>
      </w:pPr>
      <w:rPr>
        <w:rFonts w:ascii="Wingdings" w:hAnsi="Wingdings" w:hint="default"/>
      </w:rPr>
    </w:lvl>
    <w:lvl w:ilvl="8" w:tplc="EB92D21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FF677F3"/>
    <w:multiLevelType w:val="multilevel"/>
    <w:tmpl w:val="C6228FC6"/>
    <w:styleLink w:val="Step"/>
    <w:lvl w:ilvl="0">
      <w:start w:val="1"/>
      <w:numFmt w:val="decimal"/>
      <w:suff w:val="nothing"/>
      <w:lvlText w:val="%1"/>
      <w:lvlJc w:val="left"/>
      <w:pPr>
        <w:ind w:left="180" w:firstLine="0"/>
      </w:pPr>
      <w:rPr>
        <w:rFonts w:ascii="Arial" w:hAnsi="Arial" w:hint="default"/>
        <w:b/>
        <w:sz w:val="20"/>
      </w:rPr>
    </w:lvl>
    <w:lvl w:ilvl="1">
      <w:start w:val="1"/>
      <w:numFmt w:val="lowerLetter"/>
      <w:lvlText w:val="%2)"/>
      <w:lvlJc w:val="left"/>
      <w:pPr>
        <w:ind w:left="900" w:hanging="360"/>
      </w:pPr>
      <w:rPr>
        <w:rFonts w:hint="default"/>
      </w:rPr>
    </w:lvl>
    <w:lvl w:ilvl="2">
      <w:start w:val="1"/>
      <w:numFmt w:val="lowerRoman"/>
      <w:lvlText w:val="%3)"/>
      <w:lvlJc w:val="left"/>
      <w:pPr>
        <w:ind w:left="1260" w:hanging="360"/>
      </w:pPr>
      <w:rPr>
        <w:rFonts w:hint="default"/>
      </w:rPr>
    </w:lvl>
    <w:lvl w:ilvl="3">
      <w:start w:val="1"/>
      <w:numFmt w:val="decimal"/>
      <w:lvlText w:val="(%4)"/>
      <w:lvlJc w:val="left"/>
      <w:pPr>
        <w:ind w:left="1620" w:hanging="360"/>
      </w:pPr>
      <w:rPr>
        <w:rFonts w:hint="default"/>
      </w:rPr>
    </w:lvl>
    <w:lvl w:ilvl="4">
      <w:start w:val="1"/>
      <w:numFmt w:val="lowerLetter"/>
      <w:lvlText w:val="(%5)"/>
      <w:lvlJc w:val="left"/>
      <w:pPr>
        <w:ind w:left="1980" w:hanging="360"/>
      </w:pPr>
      <w:rPr>
        <w:rFonts w:hint="default"/>
      </w:rPr>
    </w:lvl>
    <w:lvl w:ilvl="5">
      <w:start w:val="1"/>
      <w:numFmt w:val="lowerRoman"/>
      <w:lvlText w:val="(%6)"/>
      <w:lvlJc w:val="left"/>
      <w:pPr>
        <w:ind w:left="2340" w:hanging="360"/>
      </w:pPr>
      <w:rPr>
        <w:rFonts w:hint="default"/>
      </w:rPr>
    </w:lvl>
    <w:lvl w:ilvl="6">
      <w:start w:val="1"/>
      <w:numFmt w:val="decimal"/>
      <w:lvlText w:val="%7."/>
      <w:lvlJc w:val="left"/>
      <w:pPr>
        <w:ind w:left="2700" w:hanging="360"/>
      </w:pPr>
      <w:rPr>
        <w:rFonts w:hint="default"/>
      </w:rPr>
    </w:lvl>
    <w:lvl w:ilvl="7">
      <w:start w:val="1"/>
      <w:numFmt w:val="lowerLetter"/>
      <w:lvlText w:val="%8."/>
      <w:lvlJc w:val="left"/>
      <w:pPr>
        <w:ind w:left="3060" w:hanging="360"/>
      </w:pPr>
      <w:rPr>
        <w:rFonts w:hint="default"/>
      </w:rPr>
    </w:lvl>
    <w:lvl w:ilvl="8">
      <w:start w:val="1"/>
      <w:numFmt w:val="lowerRoman"/>
      <w:lvlText w:val="%9."/>
      <w:lvlJc w:val="left"/>
      <w:pPr>
        <w:ind w:left="3420" w:hanging="360"/>
      </w:pPr>
      <w:rPr>
        <w:rFonts w:hint="default"/>
      </w:rPr>
    </w:lvl>
  </w:abstractNum>
  <w:abstractNum w:abstractNumId="8" w15:restartNumberingAfterBreak="0">
    <w:nsid w:val="15A51535"/>
    <w:multiLevelType w:val="hybridMultilevel"/>
    <w:tmpl w:val="69684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867961"/>
    <w:multiLevelType w:val="hybridMultilevel"/>
    <w:tmpl w:val="94C26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0731F7"/>
    <w:multiLevelType w:val="multilevel"/>
    <w:tmpl w:val="2068845A"/>
    <w:styleLink w:val="ListMultiLevelBullet"/>
    <w:lvl w:ilvl="0">
      <w:start w:val="1"/>
      <w:numFmt w:val="bullet"/>
      <w:lvlText w:val=""/>
      <w:lvlJc w:val="left"/>
      <w:pPr>
        <w:tabs>
          <w:tab w:val="num" w:pos="360"/>
        </w:tabs>
        <w:ind w:left="360" w:hanging="360"/>
      </w:pPr>
      <w:rPr>
        <w:rFonts w:ascii="Symbol" w:hAnsi="Symbol" w:hint="default"/>
        <w:sz w:val="22"/>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1" w15:restartNumberingAfterBreak="0">
    <w:nsid w:val="1B0D75AE"/>
    <w:multiLevelType w:val="multilevel"/>
    <w:tmpl w:val="61B0032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6"/>
        <w:szCs w:val="26"/>
      </w:rPr>
    </w:lvl>
    <w:lvl w:ilvl="2">
      <w:start w:val="1"/>
      <w:numFmt w:val="decimal"/>
      <w:pStyle w:val="Heading3"/>
      <w:lvlText w:val="%1.%2.%3"/>
      <w:lvlJc w:val="left"/>
      <w:pPr>
        <w:ind w:left="720" w:hanging="720"/>
      </w:pPr>
      <w:rPr>
        <w:rFonts w:cs="Arial" w:hint="default"/>
        <w:b w:val="0"/>
        <w:bCs/>
        <w:i w:val="0"/>
        <w:iCs w:val="0"/>
        <w:caps w:val="0"/>
        <w:smallCaps w:val="0"/>
        <w:strike w:val="0"/>
        <w:dstrike w:val="0"/>
        <w:outline w:val="0"/>
        <w:shadow w:val="0"/>
        <w:emboss w:val="0"/>
        <w:imprint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C5C30F5"/>
    <w:multiLevelType w:val="hybridMultilevel"/>
    <w:tmpl w:val="BF247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A75850"/>
    <w:multiLevelType w:val="hybridMultilevel"/>
    <w:tmpl w:val="6AFEFABE"/>
    <w:lvl w:ilvl="0" w:tplc="F0B6F7D8">
      <w:start w:val="1"/>
      <w:numFmt w:val="decimal"/>
      <w:lvlText w:val="%1."/>
      <w:lvlJc w:val="left"/>
      <w:pPr>
        <w:tabs>
          <w:tab w:val="num" w:pos="720"/>
        </w:tabs>
        <w:ind w:left="720" w:hanging="360"/>
      </w:pPr>
    </w:lvl>
    <w:lvl w:ilvl="1" w:tplc="9DE02DD6" w:tentative="1">
      <w:start w:val="1"/>
      <w:numFmt w:val="decimal"/>
      <w:lvlText w:val="%2."/>
      <w:lvlJc w:val="left"/>
      <w:pPr>
        <w:tabs>
          <w:tab w:val="num" w:pos="1440"/>
        </w:tabs>
        <w:ind w:left="1440" w:hanging="360"/>
      </w:pPr>
    </w:lvl>
    <w:lvl w:ilvl="2" w:tplc="BC9AFD2C" w:tentative="1">
      <w:start w:val="1"/>
      <w:numFmt w:val="decimal"/>
      <w:lvlText w:val="%3."/>
      <w:lvlJc w:val="left"/>
      <w:pPr>
        <w:tabs>
          <w:tab w:val="num" w:pos="2160"/>
        </w:tabs>
        <w:ind w:left="2160" w:hanging="360"/>
      </w:pPr>
    </w:lvl>
    <w:lvl w:ilvl="3" w:tplc="26D4FFA6" w:tentative="1">
      <w:start w:val="1"/>
      <w:numFmt w:val="decimal"/>
      <w:lvlText w:val="%4."/>
      <w:lvlJc w:val="left"/>
      <w:pPr>
        <w:tabs>
          <w:tab w:val="num" w:pos="2880"/>
        </w:tabs>
        <w:ind w:left="2880" w:hanging="360"/>
      </w:pPr>
    </w:lvl>
    <w:lvl w:ilvl="4" w:tplc="4756089C" w:tentative="1">
      <w:start w:val="1"/>
      <w:numFmt w:val="decimal"/>
      <w:lvlText w:val="%5."/>
      <w:lvlJc w:val="left"/>
      <w:pPr>
        <w:tabs>
          <w:tab w:val="num" w:pos="3600"/>
        </w:tabs>
        <w:ind w:left="3600" w:hanging="360"/>
      </w:pPr>
    </w:lvl>
    <w:lvl w:ilvl="5" w:tplc="B9824404" w:tentative="1">
      <w:start w:val="1"/>
      <w:numFmt w:val="decimal"/>
      <w:lvlText w:val="%6."/>
      <w:lvlJc w:val="left"/>
      <w:pPr>
        <w:tabs>
          <w:tab w:val="num" w:pos="4320"/>
        </w:tabs>
        <w:ind w:left="4320" w:hanging="360"/>
      </w:pPr>
    </w:lvl>
    <w:lvl w:ilvl="6" w:tplc="D7BE3066" w:tentative="1">
      <w:start w:val="1"/>
      <w:numFmt w:val="decimal"/>
      <w:lvlText w:val="%7."/>
      <w:lvlJc w:val="left"/>
      <w:pPr>
        <w:tabs>
          <w:tab w:val="num" w:pos="5040"/>
        </w:tabs>
        <w:ind w:left="5040" w:hanging="360"/>
      </w:pPr>
    </w:lvl>
    <w:lvl w:ilvl="7" w:tplc="0AE674D0" w:tentative="1">
      <w:start w:val="1"/>
      <w:numFmt w:val="decimal"/>
      <w:lvlText w:val="%8."/>
      <w:lvlJc w:val="left"/>
      <w:pPr>
        <w:tabs>
          <w:tab w:val="num" w:pos="5760"/>
        </w:tabs>
        <w:ind w:left="5760" w:hanging="360"/>
      </w:pPr>
    </w:lvl>
    <w:lvl w:ilvl="8" w:tplc="C08C43C6" w:tentative="1">
      <w:start w:val="1"/>
      <w:numFmt w:val="decimal"/>
      <w:lvlText w:val="%9."/>
      <w:lvlJc w:val="left"/>
      <w:pPr>
        <w:tabs>
          <w:tab w:val="num" w:pos="6480"/>
        </w:tabs>
        <w:ind w:left="6480" w:hanging="360"/>
      </w:pPr>
    </w:lvl>
  </w:abstractNum>
  <w:abstractNum w:abstractNumId="14" w15:restartNumberingAfterBreak="0">
    <w:nsid w:val="1ED6335F"/>
    <w:multiLevelType w:val="hybridMultilevel"/>
    <w:tmpl w:val="1018CA94"/>
    <w:lvl w:ilvl="0" w:tplc="F29498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021553A"/>
    <w:multiLevelType w:val="multilevel"/>
    <w:tmpl w:val="25E63962"/>
    <w:lvl w:ilvl="0">
      <w:start w:val="3"/>
      <w:numFmt w:val="decimal"/>
      <w:lvlText w:val="%1"/>
      <w:lvlJc w:val="left"/>
      <w:pPr>
        <w:ind w:left="360" w:hanging="360"/>
      </w:pPr>
      <w:rPr>
        <w:rFonts w:hint="default"/>
      </w:rPr>
    </w:lvl>
    <w:lvl w:ilvl="1">
      <w:start w:val="1"/>
      <w:numFmt w:val="decimal"/>
      <w:lvlText w:val="4.%2"/>
      <w:lvlJc w:val="left"/>
      <w:pPr>
        <w:ind w:left="720" w:hanging="720"/>
      </w:pPr>
      <w:rPr>
        <w:rFonts w:hint="default"/>
      </w:rPr>
    </w:lvl>
    <w:lvl w:ilvl="2">
      <w:start w:val="1"/>
      <w:numFmt w:val="decimal"/>
      <w:pStyle w:val="Heading4"/>
      <w:lvlText w:val="5.%2.%3"/>
      <w:lvlJc w:val="left"/>
      <w:pPr>
        <w:ind w:left="720" w:hanging="720"/>
      </w:pPr>
      <w:rPr>
        <w:rFonts w:hint="default"/>
      </w:rPr>
    </w:lvl>
    <w:lvl w:ilvl="3">
      <w:start w:val="1"/>
      <w:numFmt w:val="decimal"/>
      <w:lvlText w:val="4.%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20BD25BD"/>
    <w:multiLevelType w:val="hybridMultilevel"/>
    <w:tmpl w:val="0DB4E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8879E0"/>
    <w:multiLevelType w:val="hybridMultilevel"/>
    <w:tmpl w:val="CDFCE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6AC4BE5"/>
    <w:multiLevelType w:val="multilevel"/>
    <w:tmpl w:val="A72496F4"/>
    <w:lvl w:ilvl="0">
      <w:start w:val="1"/>
      <w:numFmt w:val="decimal"/>
      <w:pStyle w:val="TextNumber"/>
      <w:suff w:val="nothing"/>
      <w:lvlText w:val="%1. "/>
      <w:lvlJc w:val="left"/>
      <w:pPr>
        <w:ind w:left="0" w:firstLine="0"/>
      </w:pPr>
      <w:rPr>
        <w:rFonts w:hint="default"/>
        <w:b w:val="0"/>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26D560EC"/>
    <w:multiLevelType w:val="hybridMultilevel"/>
    <w:tmpl w:val="1D663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A386D22"/>
    <w:multiLevelType w:val="multilevel"/>
    <w:tmpl w:val="12521B8A"/>
    <w:lvl w:ilvl="0">
      <w:start w:val="1"/>
      <w:numFmt w:val="decimal"/>
      <w:pStyle w:val="Heading1"/>
      <w:lvlText w:val="%1.0"/>
      <w:lvlJc w:val="left"/>
      <w:pPr>
        <w:tabs>
          <w:tab w:val="num" w:pos="360"/>
        </w:tabs>
        <w:ind w:left="0" w:firstLine="0"/>
      </w:pPr>
      <w:rPr>
        <w:rFonts w:hint="default"/>
      </w:rPr>
    </w:lvl>
    <w:lvl w:ilvl="1">
      <w:start w:val="1"/>
      <w:numFmt w:val="decimal"/>
      <w:pStyle w:val="Heading2"/>
      <w:lvlText w:val="5.%2"/>
      <w:lvlJc w:val="left"/>
      <w:pPr>
        <w:tabs>
          <w:tab w:val="num" w:pos="360"/>
        </w:tabs>
        <w:ind w:left="0" w:firstLine="0"/>
      </w:pPr>
      <w:rPr>
        <w:rFonts w:hint="default"/>
        <w:sz w:val="26"/>
        <w:szCs w:val="26"/>
      </w:rPr>
    </w:lvl>
    <w:lvl w:ilvl="2">
      <w:start w:val="2"/>
      <w:numFmt w:val="none"/>
      <w:lvlText w:val="5.1.2"/>
      <w:lvlJc w:val="left"/>
      <w:pPr>
        <w:tabs>
          <w:tab w:val="num" w:pos="720"/>
        </w:tabs>
        <w:ind w:left="0" w:firstLine="0"/>
      </w:pPr>
      <w:rPr>
        <w:rFonts w:hint="default"/>
      </w:rPr>
    </w:lvl>
    <w:lvl w:ilvl="3">
      <w:start w:val="1"/>
      <w:numFmt w:val="decimal"/>
      <w:lvlText w:val="%1.%2.%3.%4"/>
      <w:lvlJc w:val="left"/>
      <w:pPr>
        <w:tabs>
          <w:tab w:val="num" w:pos="1080"/>
        </w:tabs>
        <w:ind w:left="0" w:firstLine="0"/>
      </w:pPr>
      <w:rPr>
        <w:rFonts w:cs="Times New Roman" w:hint="default"/>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lvl>
    <w:lvl w:ilvl="4">
      <w:start w:val="1"/>
      <w:numFmt w:val="upperLetter"/>
      <w:pStyle w:val="Heading5"/>
      <w:lvlText w:val="Appendix %5.  "/>
      <w:lvlJc w:val="left"/>
      <w:pPr>
        <w:tabs>
          <w:tab w:val="num" w:pos="1800"/>
        </w:tabs>
        <w:ind w:left="0" w:firstLine="0"/>
      </w:pPr>
      <w:rPr>
        <w:rFonts w:hint="default"/>
      </w:rPr>
    </w:lvl>
    <w:lvl w:ilvl="5">
      <w:start w:val="1"/>
      <w:numFmt w:val="decimal"/>
      <w:pStyle w:val="Heading6"/>
      <w:lvlText w:val="%5.%6.  "/>
      <w:lvlJc w:val="left"/>
      <w:pPr>
        <w:tabs>
          <w:tab w:val="num" w:pos="720"/>
        </w:tabs>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21" w15:restartNumberingAfterBreak="0">
    <w:nsid w:val="2AAE1801"/>
    <w:multiLevelType w:val="multilevel"/>
    <w:tmpl w:val="02782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E041B2C"/>
    <w:multiLevelType w:val="hybridMultilevel"/>
    <w:tmpl w:val="21EE2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E145F26"/>
    <w:multiLevelType w:val="hybridMultilevel"/>
    <w:tmpl w:val="F5D44E4E"/>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4" w15:restartNumberingAfterBreak="0">
    <w:nsid w:val="30527614"/>
    <w:multiLevelType w:val="hybridMultilevel"/>
    <w:tmpl w:val="44C81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24B2D76"/>
    <w:multiLevelType w:val="hybridMultilevel"/>
    <w:tmpl w:val="572A52F2"/>
    <w:lvl w:ilvl="0" w:tplc="04090001">
      <w:start w:val="1"/>
      <w:numFmt w:val="bullet"/>
      <w:lvlText w:val=""/>
      <w:lvlJc w:val="left"/>
      <w:pPr>
        <w:ind w:left="1260" w:hanging="360"/>
      </w:pPr>
      <w:rPr>
        <w:rFonts w:ascii="Symbol" w:hAnsi="Symbol"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6" w15:restartNumberingAfterBreak="0">
    <w:nsid w:val="326B7C31"/>
    <w:multiLevelType w:val="hybridMultilevel"/>
    <w:tmpl w:val="25F0B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4A96757"/>
    <w:multiLevelType w:val="hybridMultilevel"/>
    <w:tmpl w:val="1B84FDCA"/>
    <w:lvl w:ilvl="0" w:tplc="A1ACF11C">
      <w:start w:val="7"/>
      <w:numFmt w:val="bullet"/>
      <w:lvlText w:val="-"/>
      <w:lvlJc w:val="left"/>
      <w:pPr>
        <w:ind w:left="1440" w:hanging="360"/>
      </w:pPr>
      <w:rPr>
        <w:rFonts w:ascii="Garamond" w:eastAsia="Calibri" w:hAnsi="Garamond"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371149B9"/>
    <w:multiLevelType w:val="hybridMultilevel"/>
    <w:tmpl w:val="0F906BE8"/>
    <w:lvl w:ilvl="0" w:tplc="04090001">
      <w:start w:val="1"/>
      <w:numFmt w:val="bullet"/>
      <w:lvlText w:val=""/>
      <w:lvlJc w:val="left"/>
      <w:pPr>
        <w:ind w:left="1260" w:hanging="360"/>
      </w:pPr>
      <w:rPr>
        <w:rFonts w:ascii="Symbol" w:hAnsi="Symbol" w:hint="default"/>
      </w:rPr>
    </w:lvl>
    <w:lvl w:ilvl="1" w:tplc="04090003">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9" w15:restartNumberingAfterBreak="0">
    <w:nsid w:val="381C58A1"/>
    <w:multiLevelType w:val="multilevel"/>
    <w:tmpl w:val="33ACC878"/>
    <w:styleLink w:val="Appendices"/>
    <w:lvl w:ilvl="0">
      <w:start w:val="1"/>
      <w:numFmt w:val="upperLetter"/>
      <w:lvlText w:val="Appendix %1."/>
      <w:lvlJc w:val="left"/>
      <w:pPr>
        <w:tabs>
          <w:tab w:val="num" w:pos="1944"/>
        </w:tabs>
        <w:ind w:left="0" w:firstLine="0"/>
      </w:pPr>
      <w:rPr>
        <w:rFonts w:ascii="Arial" w:hAnsi="Arial" w:hint="default"/>
        <w:b/>
        <w:sz w:val="24"/>
      </w:rPr>
    </w:lvl>
    <w:lvl w:ilvl="1">
      <w:start w:val="1"/>
      <w:numFmt w:val="decimal"/>
      <w:lvlText w:val="%1.%2"/>
      <w:lvlJc w:val="left"/>
      <w:pPr>
        <w:tabs>
          <w:tab w:val="num" w:pos="792"/>
        </w:tabs>
        <w:ind w:left="0" w:firstLine="0"/>
      </w:pPr>
      <w:rPr>
        <w:rFonts w:hint="default"/>
        <w:b/>
        <w:i w:val="0"/>
      </w:rPr>
    </w:lvl>
    <w:lvl w:ilvl="2">
      <w:start w:val="1"/>
      <w:numFmt w:val="decimal"/>
      <w:lvlText w:val="%1.%2.%3"/>
      <w:lvlJc w:val="left"/>
      <w:pPr>
        <w:tabs>
          <w:tab w:val="num" w:pos="1008"/>
        </w:tabs>
        <w:ind w:left="0" w:firstLine="0"/>
      </w:pPr>
      <w:rPr>
        <w:rFonts w:hint="default"/>
        <w:b/>
        <w:i w:val="0"/>
      </w:rPr>
    </w:lvl>
    <w:lvl w:ilvl="3">
      <w:start w:val="1"/>
      <w:numFmt w:val="decimal"/>
      <w:lvlText w:val="%1.%2.%3.%4"/>
      <w:lvlJc w:val="left"/>
      <w:pPr>
        <w:tabs>
          <w:tab w:val="num" w:pos="1152"/>
        </w:tabs>
        <w:ind w:left="0" w:firstLine="0"/>
      </w:pPr>
      <w:rPr>
        <w:rFonts w:hint="default"/>
        <w:b/>
        <w:i w:val="0"/>
      </w:rPr>
    </w:lvl>
    <w:lvl w:ilvl="4">
      <w:start w:val="1"/>
      <w:numFmt w:val="none"/>
      <w:suff w:val="nothing"/>
      <w:lvlText w:val=""/>
      <w:lvlJc w:val="left"/>
      <w:pPr>
        <w:ind w:left="0" w:firstLine="0"/>
      </w:pPr>
      <w:rPr>
        <w:rFonts w:hint="default"/>
        <w:b/>
        <w:i/>
      </w:rPr>
    </w:lvl>
    <w:lvl w:ilvl="5">
      <w:start w:val="1"/>
      <w:numFmt w:val="none"/>
      <w:suff w:val="nothing"/>
      <w:lvlText w:val=""/>
      <w:lvlJc w:val="left"/>
      <w:pPr>
        <w:ind w:left="0" w:firstLine="0"/>
      </w:pPr>
      <w:rPr>
        <w:rFonts w:hint="default"/>
        <w:b w:val="0"/>
        <w:i/>
      </w:rPr>
    </w:lvl>
    <w:lvl w:ilvl="6">
      <w:start w:val="1"/>
      <w:numFmt w:val="none"/>
      <w:suff w:val="nothing"/>
      <w:lvlText w:val=""/>
      <w:lvlJc w:val="left"/>
      <w:pPr>
        <w:ind w:left="0" w:firstLine="0"/>
      </w:pPr>
      <w:rPr>
        <w:rFonts w:hint="default"/>
        <w:b w:val="0"/>
        <w:i/>
      </w:rPr>
    </w:lvl>
    <w:lvl w:ilvl="7">
      <w:start w:val="1"/>
      <w:numFmt w:val="none"/>
      <w:suff w:val="nothing"/>
      <w:lvlText w:val=""/>
      <w:lvlJc w:val="left"/>
      <w:pPr>
        <w:ind w:left="0" w:firstLine="0"/>
      </w:pPr>
      <w:rPr>
        <w:rFonts w:hint="default"/>
        <w:b w:val="0"/>
        <w:i/>
      </w:rPr>
    </w:lvl>
    <w:lvl w:ilvl="8">
      <w:start w:val="1"/>
      <w:numFmt w:val="none"/>
      <w:lvlText w:val=""/>
      <w:lvlJc w:val="left"/>
      <w:pPr>
        <w:ind w:left="0" w:firstLine="0"/>
      </w:pPr>
      <w:rPr>
        <w:rFonts w:hint="default"/>
        <w:b w:val="0"/>
        <w:i/>
      </w:rPr>
    </w:lvl>
  </w:abstractNum>
  <w:abstractNum w:abstractNumId="30" w15:restartNumberingAfterBreak="0">
    <w:nsid w:val="3BBE32D7"/>
    <w:multiLevelType w:val="multilevel"/>
    <w:tmpl w:val="2D521204"/>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rPr>
        <w:rFonts w:hint="default"/>
        <w:sz w:val="26"/>
        <w:szCs w:val="26"/>
      </w:rPr>
    </w:lvl>
    <w:lvl w:ilvl="2">
      <w:start w:val="1"/>
      <w:numFmt w:val="none"/>
      <w:lvlText w:val="5.5.1"/>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15:restartNumberingAfterBreak="0">
    <w:nsid w:val="3D494B60"/>
    <w:multiLevelType w:val="hybridMultilevel"/>
    <w:tmpl w:val="E5ACB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19F2CBD"/>
    <w:multiLevelType w:val="hybridMultilevel"/>
    <w:tmpl w:val="22B28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5EF2427"/>
    <w:multiLevelType w:val="hybridMultilevel"/>
    <w:tmpl w:val="51664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91736BA"/>
    <w:multiLevelType w:val="hybridMultilevel"/>
    <w:tmpl w:val="77848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A1017FE"/>
    <w:multiLevelType w:val="multilevel"/>
    <w:tmpl w:val="CF9C4EF6"/>
    <w:lvl w:ilvl="0">
      <w:start w:val="3"/>
      <w:numFmt w:val="decimal"/>
      <w:lvlText w:val="%1"/>
      <w:lvlJc w:val="left"/>
      <w:pPr>
        <w:ind w:left="360" w:hanging="360"/>
      </w:pPr>
      <w:rPr>
        <w:rFonts w:hint="default"/>
      </w:rPr>
    </w:lvl>
    <w:lvl w:ilvl="1">
      <w:start w:val="1"/>
      <w:numFmt w:val="decimal"/>
      <w:lvlText w:val="4.%2"/>
      <w:lvlJc w:val="left"/>
      <w:pPr>
        <w:ind w:left="720" w:hanging="720"/>
      </w:pPr>
      <w:rPr>
        <w:rFonts w:hint="default"/>
      </w:rPr>
    </w:lvl>
    <w:lvl w:ilvl="2">
      <w:start w:val="1"/>
      <w:numFmt w:val="decimal"/>
      <w:lvlText w:val="5.3.%3"/>
      <w:lvlJc w:val="left"/>
      <w:pPr>
        <w:ind w:left="720" w:hanging="720"/>
      </w:pPr>
      <w:rPr>
        <w:rFonts w:hint="default"/>
      </w:rPr>
    </w:lvl>
    <w:lvl w:ilvl="3">
      <w:start w:val="1"/>
      <w:numFmt w:val="decimal"/>
      <w:lvlText w:val="4.%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4A3F18B5"/>
    <w:multiLevelType w:val="hybridMultilevel"/>
    <w:tmpl w:val="2BD04C4A"/>
    <w:lvl w:ilvl="0" w:tplc="A1ACF11C">
      <w:start w:val="7"/>
      <w:numFmt w:val="bullet"/>
      <w:lvlText w:val="-"/>
      <w:lvlJc w:val="left"/>
      <w:pPr>
        <w:ind w:left="1440" w:hanging="360"/>
      </w:pPr>
      <w:rPr>
        <w:rFonts w:ascii="Garamond" w:eastAsia="Calibri" w:hAnsi="Garamond"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4E0729E3"/>
    <w:multiLevelType w:val="hybridMultilevel"/>
    <w:tmpl w:val="3A82E4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E72358A"/>
    <w:multiLevelType w:val="hybridMultilevel"/>
    <w:tmpl w:val="3A4A9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01A2F46"/>
    <w:multiLevelType w:val="hybridMultilevel"/>
    <w:tmpl w:val="A74A6FF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54521734"/>
    <w:multiLevelType w:val="hybridMultilevel"/>
    <w:tmpl w:val="BDCA9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7B34256"/>
    <w:multiLevelType w:val="multilevel"/>
    <w:tmpl w:val="9CD2A878"/>
    <w:lvl w:ilvl="0">
      <w:start w:val="3"/>
      <w:numFmt w:val="decimal"/>
      <w:lvlText w:val="%1"/>
      <w:lvlJc w:val="left"/>
      <w:pPr>
        <w:ind w:left="360" w:hanging="360"/>
      </w:pPr>
      <w:rPr>
        <w:rFonts w:hint="default"/>
      </w:rPr>
    </w:lvl>
    <w:lvl w:ilvl="1">
      <w:start w:val="1"/>
      <w:numFmt w:val="decimal"/>
      <w:lvlText w:val="4.%2"/>
      <w:lvlJc w:val="left"/>
      <w:pPr>
        <w:ind w:left="720" w:hanging="720"/>
      </w:pPr>
      <w:rPr>
        <w:rFonts w:hint="default"/>
      </w:rPr>
    </w:lvl>
    <w:lvl w:ilvl="2">
      <w:start w:val="1"/>
      <w:numFmt w:val="decimal"/>
      <w:lvlText w:val="5.4.%3"/>
      <w:lvlJc w:val="left"/>
      <w:pPr>
        <w:ind w:left="720" w:hanging="720"/>
      </w:pPr>
      <w:rPr>
        <w:rFonts w:hint="default"/>
      </w:rPr>
    </w:lvl>
    <w:lvl w:ilvl="3">
      <w:start w:val="1"/>
      <w:numFmt w:val="decimal"/>
      <w:lvlText w:val="4.%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5A471BB1"/>
    <w:multiLevelType w:val="hybridMultilevel"/>
    <w:tmpl w:val="2EE2E9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5D0266C3"/>
    <w:multiLevelType w:val="hybridMultilevel"/>
    <w:tmpl w:val="447E28DC"/>
    <w:lvl w:ilvl="0" w:tplc="0C322D46">
      <w:start w:val="1"/>
      <w:numFmt w:val="bullet"/>
      <w:lvlText w:val="–"/>
      <w:lvlJc w:val="left"/>
      <w:pPr>
        <w:ind w:left="418" w:hanging="360"/>
      </w:pPr>
      <w:rPr>
        <w:rFonts w:ascii="Liberation Sans" w:eastAsia="Liberation Sans" w:hAnsi="Liberation Sans" w:hint="default"/>
        <w:color w:val="1D59AB"/>
        <w:sz w:val="20"/>
        <w:szCs w:val="20"/>
      </w:rPr>
    </w:lvl>
    <w:lvl w:ilvl="1" w:tplc="27EAA226">
      <w:start w:val="1"/>
      <w:numFmt w:val="bullet"/>
      <w:lvlText w:val="•"/>
      <w:lvlJc w:val="left"/>
      <w:pPr>
        <w:ind w:left="2040" w:hanging="360"/>
      </w:pPr>
      <w:rPr>
        <w:rFonts w:ascii="Liberation Sans" w:eastAsia="Liberation Sans" w:hAnsi="Liberation Sans" w:hint="default"/>
        <w:color w:val="1D59AB"/>
        <w:sz w:val="20"/>
        <w:szCs w:val="20"/>
      </w:rPr>
    </w:lvl>
    <w:lvl w:ilvl="2" w:tplc="FEC8C900">
      <w:start w:val="1"/>
      <w:numFmt w:val="bullet"/>
      <w:lvlText w:val="–"/>
      <w:lvlJc w:val="left"/>
      <w:pPr>
        <w:ind w:left="2400" w:hanging="360"/>
      </w:pPr>
      <w:rPr>
        <w:rFonts w:ascii="Liberation Sans" w:eastAsia="Liberation Sans" w:hAnsi="Liberation Sans" w:hint="default"/>
        <w:color w:val="1D59AB"/>
        <w:sz w:val="20"/>
        <w:szCs w:val="20"/>
      </w:rPr>
    </w:lvl>
    <w:lvl w:ilvl="3" w:tplc="A58466DC">
      <w:start w:val="1"/>
      <w:numFmt w:val="bullet"/>
      <w:lvlText w:val="•"/>
      <w:lvlJc w:val="left"/>
      <w:pPr>
        <w:ind w:left="3037" w:hanging="360"/>
      </w:pPr>
    </w:lvl>
    <w:lvl w:ilvl="4" w:tplc="A650CAB4">
      <w:start w:val="1"/>
      <w:numFmt w:val="bullet"/>
      <w:lvlText w:val="•"/>
      <w:lvlJc w:val="left"/>
      <w:pPr>
        <w:ind w:left="3674" w:hanging="360"/>
      </w:pPr>
    </w:lvl>
    <w:lvl w:ilvl="5" w:tplc="CE448F68">
      <w:start w:val="1"/>
      <w:numFmt w:val="bullet"/>
      <w:lvlText w:val="•"/>
      <w:lvlJc w:val="left"/>
      <w:pPr>
        <w:ind w:left="4312" w:hanging="360"/>
      </w:pPr>
    </w:lvl>
    <w:lvl w:ilvl="6" w:tplc="0A9C528A">
      <w:start w:val="1"/>
      <w:numFmt w:val="bullet"/>
      <w:lvlText w:val="•"/>
      <w:lvlJc w:val="left"/>
      <w:pPr>
        <w:ind w:left="4949" w:hanging="360"/>
      </w:pPr>
    </w:lvl>
    <w:lvl w:ilvl="7" w:tplc="D19032F6">
      <w:start w:val="1"/>
      <w:numFmt w:val="bullet"/>
      <w:lvlText w:val="•"/>
      <w:lvlJc w:val="left"/>
      <w:pPr>
        <w:ind w:left="5586" w:hanging="360"/>
      </w:pPr>
    </w:lvl>
    <w:lvl w:ilvl="8" w:tplc="945E4196">
      <w:start w:val="1"/>
      <w:numFmt w:val="bullet"/>
      <w:lvlText w:val="•"/>
      <w:lvlJc w:val="left"/>
      <w:pPr>
        <w:ind w:left="6223" w:hanging="360"/>
      </w:pPr>
    </w:lvl>
  </w:abstractNum>
  <w:abstractNum w:abstractNumId="44" w15:restartNumberingAfterBreak="0">
    <w:nsid w:val="5F410E8C"/>
    <w:multiLevelType w:val="multilevel"/>
    <w:tmpl w:val="04847DFC"/>
    <w:lvl w:ilvl="0">
      <w:start w:val="3"/>
      <w:numFmt w:val="decimal"/>
      <w:lvlText w:val="%1"/>
      <w:lvlJc w:val="left"/>
      <w:pPr>
        <w:ind w:left="360" w:hanging="360"/>
      </w:pPr>
      <w:rPr>
        <w:rFonts w:hint="default"/>
      </w:rPr>
    </w:lvl>
    <w:lvl w:ilvl="1">
      <w:start w:val="1"/>
      <w:numFmt w:val="decimal"/>
      <w:lvlText w:val="4.%2"/>
      <w:lvlJc w:val="left"/>
      <w:pPr>
        <w:ind w:left="720" w:hanging="720"/>
      </w:pPr>
      <w:rPr>
        <w:rFonts w:hint="default"/>
      </w:rPr>
    </w:lvl>
    <w:lvl w:ilvl="2">
      <w:start w:val="1"/>
      <w:numFmt w:val="decimal"/>
      <w:lvlText w:val="5.2.%3"/>
      <w:lvlJc w:val="left"/>
      <w:pPr>
        <w:ind w:left="720" w:hanging="720"/>
      </w:pPr>
      <w:rPr>
        <w:rFonts w:hint="default"/>
      </w:rPr>
    </w:lvl>
    <w:lvl w:ilvl="3">
      <w:start w:val="1"/>
      <w:numFmt w:val="decimal"/>
      <w:lvlText w:val="4.%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604862D3"/>
    <w:multiLevelType w:val="hybridMultilevel"/>
    <w:tmpl w:val="1D244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13031C5"/>
    <w:multiLevelType w:val="hybridMultilevel"/>
    <w:tmpl w:val="6A906E38"/>
    <w:lvl w:ilvl="0" w:tplc="B3B22824">
      <w:numFmt w:val="none"/>
      <w:lvlText w:val=""/>
      <w:lvlJc w:val="left"/>
      <w:pPr>
        <w:tabs>
          <w:tab w:val="num" w:pos="360"/>
        </w:tabs>
      </w:pPr>
    </w:lvl>
    <w:lvl w:ilvl="1" w:tplc="715656E8" w:tentative="1">
      <w:start w:val="1"/>
      <w:numFmt w:val="bullet"/>
      <w:lvlText w:val="o"/>
      <w:lvlJc w:val="left"/>
      <w:pPr>
        <w:ind w:left="1440" w:hanging="360"/>
      </w:pPr>
      <w:rPr>
        <w:rFonts w:ascii="Courier New" w:hAnsi="Courier New" w:cs="Courier New" w:hint="default"/>
      </w:rPr>
    </w:lvl>
    <w:lvl w:ilvl="2" w:tplc="7E701B18" w:tentative="1">
      <w:start w:val="1"/>
      <w:numFmt w:val="bullet"/>
      <w:lvlText w:val=""/>
      <w:lvlJc w:val="left"/>
      <w:pPr>
        <w:ind w:left="2160" w:hanging="360"/>
      </w:pPr>
      <w:rPr>
        <w:rFonts w:ascii="Wingdings" w:hAnsi="Wingdings" w:hint="default"/>
      </w:rPr>
    </w:lvl>
    <w:lvl w:ilvl="3" w:tplc="D152BA4C" w:tentative="1">
      <w:start w:val="1"/>
      <w:numFmt w:val="bullet"/>
      <w:lvlText w:val=""/>
      <w:lvlJc w:val="left"/>
      <w:pPr>
        <w:ind w:left="2880" w:hanging="360"/>
      </w:pPr>
      <w:rPr>
        <w:rFonts w:ascii="Symbol" w:hAnsi="Symbol" w:hint="default"/>
      </w:rPr>
    </w:lvl>
    <w:lvl w:ilvl="4" w:tplc="6DB67C22" w:tentative="1">
      <w:start w:val="1"/>
      <w:numFmt w:val="bullet"/>
      <w:lvlText w:val="o"/>
      <w:lvlJc w:val="left"/>
      <w:pPr>
        <w:ind w:left="3600" w:hanging="360"/>
      </w:pPr>
      <w:rPr>
        <w:rFonts w:ascii="Courier New" w:hAnsi="Courier New" w:cs="Courier New" w:hint="default"/>
      </w:rPr>
    </w:lvl>
    <w:lvl w:ilvl="5" w:tplc="87A8C902" w:tentative="1">
      <w:start w:val="1"/>
      <w:numFmt w:val="bullet"/>
      <w:lvlText w:val=""/>
      <w:lvlJc w:val="left"/>
      <w:pPr>
        <w:ind w:left="4320" w:hanging="360"/>
      </w:pPr>
      <w:rPr>
        <w:rFonts w:ascii="Wingdings" w:hAnsi="Wingdings" w:hint="default"/>
      </w:rPr>
    </w:lvl>
    <w:lvl w:ilvl="6" w:tplc="E49E3400" w:tentative="1">
      <w:start w:val="1"/>
      <w:numFmt w:val="bullet"/>
      <w:lvlText w:val=""/>
      <w:lvlJc w:val="left"/>
      <w:pPr>
        <w:ind w:left="5040" w:hanging="360"/>
      </w:pPr>
      <w:rPr>
        <w:rFonts w:ascii="Symbol" w:hAnsi="Symbol" w:hint="default"/>
      </w:rPr>
    </w:lvl>
    <w:lvl w:ilvl="7" w:tplc="73889936" w:tentative="1">
      <w:start w:val="1"/>
      <w:numFmt w:val="bullet"/>
      <w:lvlText w:val="o"/>
      <w:lvlJc w:val="left"/>
      <w:pPr>
        <w:ind w:left="5760" w:hanging="360"/>
      </w:pPr>
      <w:rPr>
        <w:rFonts w:ascii="Courier New" w:hAnsi="Courier New" w:cs="Courier New" w:hint="default"/>
      </w:rPr>
    </w:lvl>
    <w:lvl w:ilvl="8" w:tplc="48484124" w:tentative="1">
      <w:start w:val="1"/>
      <w:numFmt w:val="bullet"/>
      <w:lvlText w:val=""/>
      <w:lvlJc w:val="left"/>
      <w:pPr>
        <w:ind w:left="6480" w:hanging="360"/>
      </w:pPr>
      <w:rPr>
        <w:rFonts w:ascii="Wingdings" w:hAnsi="Wingdings" w:hint="default"/>
      </w:rPr>
    </w:lvl>
  </w:abstractNum>
  <w:abstractNum w:abstractNumId="47" w15:restartNumberingAfterBreak="0">
    <w:nsid w:val="65E37F06"/>
    <w:multiLevelType w:val="hybridMultilevel"/>
    <w:tmpl w:val="BB46F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A7B2C1F"/>
    <w:multiLevelType w:val="hybridMultilevel"/>
    <w:tmpl w:val="9DE03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B294084"/>
    <w:multiLevelType w:val="hybridMultilevel"/>
    <w:tmpl w:val="708AE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02B7831"/>
    <w:multiLevelType w:val="hybridMultilevel"/>
    <w:tmpl w:val="952AF90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15:restartNumberingAfterBreak="0">
    <w:nsid w:val="72637F2D"/>
    <w:multiLevelType w:val="hybridMultilevel"/>
    <w:tmpl w:val="541ACADC"/>
    <w:lvl w:ilvl="0" w:tplc="D77436A6">
      <w:numFmt w:val="none"/>
      <w:lvlText w:val=""/>
      <w:lvlJc w:val="left"/>
      <w:pPr>
        <w:tabs>
          <w:tab w:val="num" w:pos="360"/>
        </w:tabs>
      </w:pPr>
    </w:lvl>
    <w:lvl w:ilvl="1" w:tplc="E4DA3466" w:tentative="1">
      <w:start w:val="1"/>
      <w:numFmt w:val="bullet"/>
      <w:lvlText w:val="o"/>
      <w:lvlJc w:val="left"/>
      <w:pPr>
        <w:ind w:left="2160" w:hanging="360"/>
      </w:pPr>
      <w:rPr>
        <w:rFonts w:ascii="Courier New" w:hAnsi="Courier New" w:cs="Courier New" w:hint="default"/>
      </w:rPr>
    </w:lvl>
    <w:lvl w:ilvl="2" w:tplc="7E84097E" w:tentative="1">
      <w:start w:val="1"/>
      <w:numFmt w:val="bullet"/>
      <w:lvlText w:val=""/>
      <w:lvlJc w:val="left"/>
      <w:pPr>
        <w:ind w:left="2880" w:hanging="360"/>
      </w:pPr>
      <w:rPr>
        <w:rFonts w:ascii="Wingdings" w:hAnsi="Wingdings" w:hint="default"/>
      </w:rPr>
    </w:lvl>
    <w:lvl w:ilvl="3" w:tplc="8C10ED46" w:tentative="1">
      <w:start w:val="1"/>
      <w:numFmt w:val="bullet"/>
      <w:lvlText w:val=""/>
      <w:lvlJc w:val="left"/>
      <w:pPr>
        <w:ind w:left="3600" w:hanging="360"/>
      </w:pPr>
      <w:rPr>
        <w:rFonts w:ascii="Symbol" w:hAnsi="Symbol" w:hint="default"/>
      </w:rPr>
    </w:lvl>
    <w:lvl w:ilvl="4" w:tplc="4FCA8570" w:tentative="1">
      <w:start w:val="1"/>
      <w:numFmt w:val="bullet"/>
      <w:lvlText w:val="o"/>
      <w:lvlJc w:val="left"/>
      <w:pPr>
        <w:ind w:left="4320" w:hanging="360"/>
      </w:pPr>
      <w:rPr>
        <w:rFonts w:ascii="Courier New" w:hAnsi="Courier New" w:cs="Courier New" w:hint="default"/>
      </w:rPr>
    </w:lvl>
    <w:lvl w:ilvl="5" w:tplc="863C333A" w:tentative="1">
      <w:start w:val="1"/>
      <w:numFmt w:val="bullet"/>
      <w:lvlText w:val=""/>
      <w:lvlJc w:val="left"/>
      <w:pPr>
        <w:ind w:left="5040" w:hanging="360"/>
      </w:pPr>
      <w:rPr>
        <w:rFonts w:ascii="Wingdings" w:hAnsi="Wingdings" w:hint="default"/>
      </w:rPr>
    </w:lvl>
    <w:lvl w:ilvl="6" w:tplc="B6D0D562" w:tentative="1">
      <w:start w:val="1"/>
      <w:numFmt w:val="bullet"/>
      <w:lvlText w:val=""/>
      <w:lvlJc w:val="left"/>
      <w:pPr>
        <w:ind w:left="5760" w:hanging="360"/>
      </w:pPr>
      <w:rPr>
        <w:rFonts w:ascii="Symbol" w:hAnsi="Symbol" w:hint="default"/>
      </w:rPr>
    </w:lvl>
    <w:lvl w:ilvl="7" w:tplc="CD5602A0" w:tentative="1">
      <w:start w:val="1"/>
      <w:numFmt w:val="bullet"/>
      <w:lvlText w:val="o"/>
      <w:lvlJc w:val="left"/>
      <w:pPr>
        <w:ind w:left="6480" w:hanging="360"/>
      </w:pPr>
      <w:rPr>
        <w:rFonts w:ascii="Courier New" w:hAnsi="Courier New" w:cs="Courier New" w:hint="default"/>
      </w:rPr>
    </w:lvl>
    <w:lvl w:ilvl="8" w:tplc="F48E9E68" w:tentative="1">
      <w:start w:val="1"/>
      <w:numFmt w:val="bullet"/>
      <w:lvlText w:val=""/>
      <w:lvlJc w:val="left"/>
      <w:pPr>
        <w:ind w:left="7200" w:hanging="360"/>
      </w:pPr>
      <w:rPr>
        <w:rFonts w:ascii="Wingdings" w:hAnsi="Wingdings" w:hint="default"/>
      </w:rPr>
    </w:lvl>
  </w:abstractNum>
  <w:abstractNum w:abstractNumId="52" w15:restartNumberingAfterBreak="0">
    <w:nsid w:val="75760693"/>
    <w:multiLevelType w:val="hybridMultilevel"/>
    <w:tmpl w:val="DD326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6137A8C"/>
    <w:multiLevelType w:val="hybridMultilevel"/>
    <w:tmpl w:val="32C87CBA"/>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4" w15:restartNumberingAfterBreak="0">
    <w:nsid w:val="77D73D57"/>
    <w:multiLevelType w:val="multilevel"/>
    <w:tmpl w:val="D3EA779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rFonts w:cs="Arial"/>
        <w:b/>
        <w:sz w:val="28"/>
        <w:szCs w:val="28"/>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5" w15:restartNumberingAfterBreak="0">
    <w:nsid w:val="7D532B92"/>
    <w:multiLevelType w:val="hybridMultilevel"/>
    <w:tmpl w:val="7DCC6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E414870"/>
    <w:multiLevelType w:val="hybridMultilevel"/>
    <w:tmpl w:val="102CB91E"/>
    <w:lvl w:ilvl="0" w:tplc="04090001">
      <w:start w:val="1"/>
      <w:numFmt w:val="bullet"/>
      <w:lvlText w:val=""/>
      <w:lvlJc w:val="left"/>
      <w:pPr>
        <w:tabs>
          <w:tab w:val="num" w:pos="720"/>
        </w:tabs>
        <w:ind w:left="720" w:hanging="360"/>
      </w:pPr>
      <w:rPr>
        <w:rFonts w:ascii="Symbol" w:hAnsi="Symbol" w:hint="default"/>
      </w:rPr>
    </w:lvl>
    <w:lvl w:ilvl="1" w:tplc="82F20C42" w:tentative="1">
      <w:start w:val="1"/>
      <w:numFmt w:val="bullet"/>
      <w:lvlText w:val=""/>
      <w:lvlJc w:val="left"/>
      <w:pPr>
        <w:tabs>
          <w:tab w:val="num" w:pos="1440"/>
        </w:tabs>
        <w:ind w:left="1440" w:hanging="360"/>
      </w:pPr>
      <w:rPr>
        <w:rFonts w:ascii="Wingdings" w:hAnsi="Wingdings" w:hint="default"/>
      </w:rPr>
    </w:lvl>
    <w:lvl w:ilvl="2" w:tplc="93BAEC30" w:tentative="1">
      <w:start w:val="1"/>
      <w:numFmt w:val="bullet"/>
      <w:lvlText w:val=""/>
      <w:lvlJc w:val="left"/>
      <w:pPr>
        <w:tabs>
          <w:tab w:val="num" w:pos="2160"/>
        </w:tabs>
        <w:ind w:left="2160" w:hanging="360"/>
      </w:pPr>
      <w:rPr>
        <w:rFonts w:ascii="Wingdings" w:hAnsi="Wingdings" w:hint="default"/>
      </w:rPr>
    </w:lvl>
    <w:lvl w:ilvl="3" w:tplc="A61AC51C" w:tentative="1">
      <w:start w:val="1"/>
      <w:numFmt w:val="bullet"/>
      <w:lvlText w:val=""/>
      <w:lvlJc w:val="left"/>
      <w:pPr>
        <w:tabs>
          <w:tab w:val="num" w:pos="2880"/>
        </w:tabs>
        <w:ind w:left="2880" w:hanging="360"/>
      </w:pPr>
      <w:rPr>
        <w:rFonts w:ascii="Wingdings" w:hAnsi="Wingdings" w:hint="default"/>
      </w:rPr>
    </w:lvl>
    <w:lvl w:ilvl="4" w:tplc="56D6C682" w:tentative="1">
      <w:start w:val="1"/>
      <w:numFmt w:val="bullet"/>
      <w:lvlText w:val=""/>
      <w:lvlJc w:val="left"/>
      <w:pPr>
        <w:tabs>
          <w:tab w:val="num" w:pos="3600"/>
        </w:tabs>
        <w:ind w:left="3600" w:hanging="360"/>
      </w:pPr>
      <w:rPr>
        <w:rFonts w:ascii="Wingdings" w:hAnsi="Wingdings" w:hint="default"/>
      </w:rPr>
    </w:lvl>
    <w:lvl w:ilvl="5" w:tplc="003E89CA" w:tentative="1">
      <w:start w:val="1"/>
      <w:numFmt w:val="bullet"/>
      <w:lvlText w:val=""/>
      <w:lvlJc w:val="left"/>
      <w:pPr>
        <w:tabs>
          <w:tab w:val="num" w:pos="4320"/>
        </w:tabs>
        <w:ind w:left="4320" w:hanging="360"/>
      </w:pPr>
      <w:rPr>
        <w:rFonts w:ascii="Wingdings" w:hAnsi="Wingdings" w:hint="default"/>
      </w:rPr>
    </w:lvl>
    <w:lvl w:ilvl="6" w:tplc="7E9A6632" w:tentative="1">
      <w:start w:val="1"/>
      <w:numFmt w:val="bullet"/>
      <w:lvlText w:val=""/>
      <w:lvlJc w:val="left"/>
      <w:pPr>
        <w:tabs>
          <w:tab w:val="num" w:pos="5040"/>
        </w:tabs>
        <w:ind w:left="5040" w:hanging="360"/>
      </w:pPr>
      <w:rPr>
        <w:rFonts w:ascii="Wingdings" w:hAnsi="Wingdings" w:hint="default"/>
      </w:rPr>
    </w:lvl>
    <w:lvl w:ilvl="7" w:tplc="E61C69D0" w:tentative="1">
      <w:start w:val="1"/>
      <w:numFmt w:val="bullet"/>
      <w:lvlText w:val=""/>
      <w:lvlJc w:val="left"/>
      <w:pPr>
        <w:tabs>
          <w:tab w:val="num" w:pos="5760"/>
        </w:tabs>
        <w:ind w:left="5760" w:hanging="360"/>
      </w:pPr>
      <w:rPr>
        <w:rFonts w:ascii="Wingdings" w:hAnsi="Wingdings" w:hint="default"/>
      </w:rPr>
    </w:lvl>
    <w:lvl w:ilvl="8" w:tplc="D514EB16"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7FCB6BEC"/>
    <w:multiLevelType w:val="hybridMultilevel"/>
    <w:tmpl w:val="2F1A3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11"/>
  </w:num>
  <w:num w:numId="3">
    <w:abstractNumId w:val="54"/>
  </w:num>
  <w:num w:numId="4">
    <w:abstractNumId w:val="10"/>
  </w:num>
  <w:num w:numId="5">
    <w:abstractNumId w:val="7"/>
  </w:num>
  <w:num w:numId="6">
    <w:abstractNumId w:val="29"/>
  </w:num>
  <w:num w:numId="7">
    <w:abstractNumId w:val="1"/>
  </w:num>
  <w:num w:numId="8">
    <w:abstractNumId w:val="18"/>
  </w:num>
  <w:num w:numId="9">
    <w:abstractNumId w:val="21"/>
  </w:num>
  <w:num w:numId="10">
    <w:abstractNumId w:val="11"/>
  </w:num>
  <w:num w:numId="11">
    <w:abstractNumId w:val="2"/>
  </w:num>
  <w:num w:numId="12">
    <w:abstractNumId w:val="34"/>
  </w:num>
  <w:num w:numId="13">
    <w:abstractNumId w:val="56"/>
  </w:num>
  <w:num w:numId="14">
    <w:abstractNumId w:val="6"/>
  </w:num>
  <w:num w:numId="15">
    <w:abstractNumId w:val="16"/>
  </w:num>
  <w:num w:numId="16">
    <w:abstractNumId w:val="3"/>
  </w:num>
  <w:num w:numId="17">
    <w:abstractNumId w:val="14"/>
  </w:num>
  <w:num w:numId="18">
    <w:abstractNumId w:val="13"/>
  </w:num>
  <w:num w:numId="19">
    <w:abstractNumId w:val="4"/>
  </w:num>
  <w:num w:numId="20">
    <w:abstractNumId w:val="36"/>
  </w:num>
  <w:num w:numId="21">
    <w:abstractNumId w:val="27"/>
  </w:num>
  <w:num w:numId="22">
    <w:abstractNumId w:val="8"/>
  </w:num>
  <w:num w:numId="23">
    <w:abstractNumId w:val="26"/>
  </w:num>
  <w:num w:numId="24">
    <w:abstractNumId w:val="50"/>
  </w:num>
  <w:num w:numId="25">
    <w:abstractNumId w:val="53"/>
  </w:num>
  <w:num w:numId="26">
    <w:abstractNumId w:val="45"/>
  </w:num>
  <w:num w:numId="27">
    <w:abstractNumId w:val="48"/>
  </w:num>
  <w:num w:numId="28">
    <w:abstractNumId w:val="43"/>
  </w:num>
  <w:num w:numId="29">
    <w:abstractNumId w:val="32"/>
  </w:num>
  <w:num w:numId="30">
    <w:abstractNumId w:val="40"/>
  </w:num>
  <w:num w:numId="31">
    <w:abstractNumId w:val="12"/>
  </w:num>
  <w:num w:numId="32">
    <w:abstractNumId w:val="17"/>
  </w:num>
  <w:num w:numId="33">
    <w:abstractNumId w:val="23"/>
  </w:num>
  <w:num w:numId="34">
    <w:abstractNumId w:val="19"/>
  </w:num>
  <w:num w:numId="35">
    <w:abstractNumId w:val="37"/>
  </w:num>
  <w:num w:numId="36">
    <w:abstractNumId w:val="39"/>
  </w:num>
  <w:num w:numId="37">
    <w:abstractNumId w:val="31"/>
  </w:num>
  <w:num w:numId="38">
    <w:abstractNumId w:val="30"/>
  </w:num>
  <w:num w:numId="39">
    <w:abstractNumId w:val="24"/>
  </w:num>
  <w:num w:numId="40">
    <w:abstractNumId w:val="46"/>
  </w:num>
  <w:num w:numId="41">
    <w:abstractNumId w:val="9"/>
  </w:num>
  <w:num w:numId="42">
    <w:abstractNumId w:val="51"/>
  </w:num>
  <w:num w:numId="43">
    <w:abstractNumId w:val="15"/>
  </w:num>
  <w:num w:numId="44">
    <w:abstractNumId w:val="44"/>
  </w:num>
  <w:num w:numId="45">
    <w:abstractNumId w:val="35"/>
  </w:num>
  <w:num w:numId="46">
    <w:abstractNumId w:val="41"/>
  </w:num>
  <w:num w:numId="47">
    <w:abstractNumId w:val="41"/>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5.5.1"/>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48">
    <w:abstractNumId w:val="41"/>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5.5.2"/>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49">
    <w:abstractNumId w:val="41"/>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5.6.1"/>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50">
    <w:abstractNumId w:val="41"/>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5.6.2"/>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51">
    <w:abstractNumId w:val="41"/>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5.7.1"/>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52">
    <w:abstractNumId w:val="41"/>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5.7.2"/>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53">
    <w:abstractNumId w:val="42"/>
  </w:num>
  <w:num w:numId="54">
    <w:abstractNumId w:val="5"/>
  </w:num>
  <w:num w:numId="55">
    <w:abstractNumId w:val="49"/>
  </w:num>
  <w:num w:numId="56">
    <w:abstractNumId w:val="57"/>
  </w:num>
  <w:num w:numId="57">
    <w:abstractNumId w:val="0"/>
  </w:num>
  <w:num w:numId="58">
    <w:abstractNumId w:val="33"/>
  </w:num>
  <w:num w:numId="59">
    <w:abstractNumId w:val="47"/>
  </w:num>
  <w:num w:numId="60">
    <w:abstractNumId w:val="20"/>
  </w:num>
  <w:num w:numId="61">
    <w:abstractNumId w:val="20"/>
  </w:num>
  <w:num w:numId="62">
    <w:abstractNumId w:val="20"/>
  </w:num>
  <w:num w:numId="63">
    <w:abstractNumId w:val="11"/>
  </w:num>
  <w:num w:numId="64">
    <w:abstractNumId w:val="11"/>
  </w:num>
  <w:num w:numId="65">
    <w:abstractNumId w:val="11"/>
  </w:num>
  <w:num w:numId="66">
    <w:abstractNumId w:val="11"/>
  </w:num>
  <w:num w:numId="67">
    <w:abstractNumId w:val="28"/>
  </w:num>
  <w:num w:numId="68">
    <w:abstractNumId w:val="38"/>
  </w:num>
  <w:num w:numId="69">
    <w:abstractNumId w:val="22"/>
  </w:num>
  <w:num w:numId="70">
    <w:abstractNumId w:val="52"/>
  </w:num>
  <w:num w:numId="71">
    <w:abstractNumId w:val="55"/>
  </w:num>
  <w:num w:numId="72">
    <w:abstractNumId w:val="25"/>
  </w:num>
  <w:num w:numId="73">
    <w:abstractNumId w:val="11"/>
  </w:num>
  <w:num w:numId="74">
    <w:abstractNumId w:val="11"/>
  </w:num>
  <w:num w:numId="75">
    <w:abstractNumId w:val="11"/>
  </w:num>
  <w:num w:numId="76">
    <w:abstractNumId w:val="1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hideGrammaticalErrors/>
  <w:activeWritingStyle w:appName="MSWord" w:lang="fr-FR" w:vendorID="64" w:dllVersion="6" w:nlCheck="1" w:checkStyle="0"/>
  <w:activeWritingStyle w:appName="MSWord" w:lang="en-US" w:vendorID="64" w:dllVersion="6" w:nlCheck="1" w:checkStyle="1"/>
  <w:activeWritingStyle w:appName="MSWord" w:lang="en-US" w:vendorID="64" w:dllVersion="0" w:nlCheck="1" w:checkStyle="0"/>
  <w:activeWritingStyle w:appName="MSWord" w:lang="fr-FR" w:vendorID="64" w:dllVersion="0" w:nlCheck="1" w:checkStyle="0"/>
  <w:activeWritingStyle w:appName="MSWord" w:lang="en-US" w:vendorID="64" w:dllVersion="131078" w:nlCheck="1" w:checkStyle="1"/>
  <w:activeWritingStyle w:appName="MSWord" w:lang="fr-FR" w:vendorID="64" w:dllVersion="131078" w:nlCheck="1" w:checkStyle="0"/>
  <w:documentProtection w:edit="trackedChanges" w:enforcement="0"/>
  <w:defaultTabStop w:val="720"/>
  <w:drawingGridHorizontalSpacing w:val="105"/>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TU0tTA1NjIzMjA0tjBW0lEKTi0uzszPAykwtqgFACFHHWctAAAA"/>
  </w:docVars>
  <w:rsids>
    <w:rsidRoot w:val="006D2B6D"/>
    <w:rsid w:val="00000560"/>
    <w:rsid w:val="00001464"/>
    <w:rsid w:val="00001842"/>
    <w:rsid w:val="000022A9"/>
    <w:rsid w:val="0000282C"/>
    <w:rsid w:val="000046E4"/>
    <w:rsid w:val="00005AD3"/>
    <w:rsid w:val="00006BFC"/>
    <w:rsid w:val="00006F44"/>
    <w:rsid w:val="0001035B"/>
    <w:rsid w:val="00010654"/>
    <w:rsid w:val="00011A92"/>
    <w:rsid w:val="00015D81"/>
    <w:rsid w:val="000162DC"/>
    <w:rsid w:val="00020964"/>
    <w:rsid w:val="00021A83"/>
    <w:rsid w:val="00022AFE"/>
    <w:rsid w:val="00023389"/>
    <w:rsid w:val="000238E1"/>
    <w:rsid w:val="000242A6"/>
    <w:rsid w:val="00024B1D"/>
    <w:rsid w:val="00025CF8"/>
    <w:rsid w:val="00026FE2"/>
    <w:rsid w:val="00027682"/>
    <w:rsid w:val="00030B2B"/>
    <w:rsid w:val="00030B2E"/>
    <w:rsid w:val="000322BA"/>
    <w:rsid w:val="000322CF"/>
    <w:rsid w:val="000323C8"/>
    <w:rsid w:val="00033A15"/>
    <w:rsid w:val="00035227"/>
    <w:rsid w:val="000358DB"/>
    <w:rsid w:val="000369D1"/>
    <w:rsid w:val="00036BE2"/>
    <w:rsid w:val="00037AF4"/>
    <w:rsid w:val="00040953"/>
    <w:rsid w:val="00041787"/>
    <w:rsid w:val="00042BFF"/>
    <w:rsid w:val="00042F1C"/>
    <w:rsid w:val="00044737"/>
    <w:rsid w:val="00044B42"/>
    <w:rsid w:val="00044CFB"/>
    <w:rsid w:val="00045785"/>
    <w:rsid w:val="00046807"/>
    <w:rsid w:val="00047E49"/>
    <w:rsid w:val="000518F5"/>
    <w:rsid w:val="00052D17"/>
    <w:rsid w:val="00053A09"/>
    <w:rsid w:val="00053EC3"/>
    <w:rsid w:val="000549D1"/>
    <w:rsid w:val="0005591B"/>
    <w:rsid w:val="00055C0E"/>
    <w:rsid w:val="00060219"/>
    <w:rsid w:val="00060BCA"/>
    <w:rsid w:val="00061045"/>
    <w:rsid w:val="0006117B"/>
    <w:rsid w:val="00064ACD"/>
    <w:rsid w:val="00065655"/>
    <w:rsid w:val="00066189"/>
    <w:rsid w:val="00066CCF"/>
    <w:rsid w:val="0006736B"/>
    <w:rsid w:val="000700AC"/>
    <w:rsid w:val="00070BC8"/>
    <w:rsid w:val="00070C57"/>
    <w:rsid w:val="000712C9"/>
    <w:rsid w:val="00071443"/>
    <w:rsid w:val="00071549"/>
    <w:rsid w:val="00072D44"/>
    <w:rsid w:val="00072F84"/>
    <w:rsid w:val="00073099"/>
    <w:rsid w:val="000735AC"/>
    <w:rsid w:val="00074F3A"/>
    <w:rsid w:val="000754A6"/>
    <w:rsid w:val="00076A5F"/>
    <w:rsid w:val="000776D8"/>
    <w:rsid w:val="00080C61"/>
    <w:rsid w:val="00081049"/>
    <w:rsid w:val="0008422A"/>
    <w:rsid w:val="00090277"/>
    <w:rsid w:val="0009125D"/>
    <w:rsid w:val="00091394"/>
    <w:rsid w:val="00091C79"/>
    <w:rsid w:val="0009235C"/>
    <w:rsid w:val="00095C1C"/>
    <w:rsid w:val="00096A3E"/>
    <w:rsid w:val="00096C5F"/>
    <w:rsid w:val="0009738A"/>
    <w:rsid w:val="00097960"/>
    <w:rsid w:val="000A0072"/>
    <w:rsid w:val="000A0111"/>
    <w:rsid w:val="000A1A01"/>
    <w:rsid w:val="000A3166"/>
    <w:rsid w:val="000A387C"/>
    <w:rsid w:val="000A3D88"/>
    <w:rsid w:val="000A4BC1"/>
    <w:rsid w:val="000A5A61"/>
    <w:rsid w:val="000A5AA8"/>
    <w:rsid w:val="000A6DF8"/>
    <w:rsid w:val="000A6F91"/>
    <w:rsid w:val="000B03BD"/>
    <w:rsid w:val="000B2AA8"/>
    <w:rsid w:val="000B3A82"/>
    <w:rsid w:val="000B5217"/>
    <w:rsid w:val="000B555C"/>
    <w:rsid w:val="000C376E"/>
    <w:rsid w:val="000C3A19"/>
    <w:rsid w:val="000C3A1A"/>
    <w:rsid w:val="000C48A4"/>
    <w:rsid w:val="000C7648"/>
    <w:rsid w:val="000D0C25"/>
    <w:rsid w:val="000D0EC9"/>
    <w:rsid w:val="000D0EFE"/>
    <w:rsid w:val="000D144A"/>
    <w:rsid w:val="000D174E"/>
    <w:rsid w:val="000D2850"/>
    <w:rsid w:val="000D475F"/>
    <w:rsid w:val="000D5F14"/>
    <w:rsid w:val="000D626B"/>
    <w:rsid w:val="000D68BE"/>
    <w:rsid w:val="000D7356"/>
    <w:rsid w:val="000E2E4A"/>
    <w:rsid w:val="000E35DC"/>
    <w:rsid w:val="000E4B97"/>
    <w:rsid w:val="000E58D5"/>
    <w:rsid w:val="000E6FC0"/>
    <w:rsid w:val="000E78DB"/>
    <w:rsid w:val="000F1379"/>
    <w:rsid w:val="000F13A3"/>
    <w:rsid w:val="000F237A"/>
    <w:rsid w:val="000F23CA"/>
    <w:rsid w:val="000F2580"/>
    <w:rsid w:val="000F2DD2"/>
    <w:rsid w:val="000F3D1D"/>
    <w:rsid w:val="000F3FB5"/>
    <w:rsid w:val="000F5299"/>
    <w:rsid w:val="000F57B5"/>
    <w:rsid w:val="000F66CD"/>
    <w:rsid w:val="000F75DF"/>
    <w:rsid w:val="0010312C"/>
    <w:rsid w:val="0010317E"/>
    <w:rsid w:val="00103B71"/>
    <w:rsid w:val="00104721"/>
    <w:rsid w:val="00104A6E"/>
    <w:rsid w:val="001064B6"/>
    <w:rsid w:val="00106A2D"/>
    <w:rsid w:val="00106A5F"/>
    <w:rsid w:val="00107D5C"/>
    <w:rsid w:val="0011089A"/>
    <w:rsid w:val="00110D5C"/>
    <w:rsid w:val="00112B8A"/>
    <w:rsid w:val="00114EA5"/>
    <w:rsid w:val="00116821"/>
    <w:rsid w:val="00116CC5"/>
    <w:rsid w:val="00117873"/>
    <w:rsid w:val="001200FF"/>
    <w:rsid w:val="001240FB"/>
    <w:rsid w:val="00124531"/>
    <w:rsid w:val="00124789"/>
    <w:rsid w:val="001256AC"/>
    <w:rsid w:val="00126C3C"/>
    <w:rsid w:val="001270C5"/>
    <w:rsid w:val="0012718E"/>
    <w:rsid w:val="00127BA8"/>
    <w:rsid w:val="00127F62"/>
    <w:rsid w:val="00130C15"/>
    <w:rsid w:val="00130F9B"/>
    <w:rsid w:val="00131C0F"/>
    <w:rsid w:val="001323F4"/>
    <w:rsid w:val="0013241D"/>
    <w:rsid w:val="00132D6D"/>
    <w:rsid w:val="00133B53"/>
    <w:rsid w:val="00134142"/>
    <w:rsid w:val="00141242"/>
    <w:rsid w:val="0014155A"/>
    <w:rsid w:val="00141651"/>
    <w:rsid w:val="0014256A"/>
    <w:rsid w:val="0014358E"/>
    <w:rsid w:val="00143F12"/>
    <w:rsid w:val="001449F6"/>
    <w:rsid w:val="00145699"/>
    <w:rsid w:val="001456DE"/>
    <w:rsid w:val="001464B5"/>
    <w:rsid w:val="0014717A"/>
    <w:rsid w:val="00150430"/>
    <w:rsid w:val="001504D1"/>
    <w:rsid w:val="0015184F"/>
    <w:rsid w:val="0015193B"/>
    <w:rsid w:val="0015284C"/>
    <w:rsid w:val="00152C12"/>
    <w:rsid w:val="00152F8A"/>
    <w:rsid w:val="001540A3"/>
    <w:rsid w:val="001540B0"/>
    <w:rsid w:val="001544DB"/>
    <w:rsid w:val="00154E85"/>
    <w:rsid w:val="001562DB"/>
    <w:rsid w:val="0015667E"/>
    <w:rsid w:val="00157562"/>
    <w:rsid w:val="001578C4"/>
    <w:rsid w:val="00157A6C"/>
    <w:rsid w:val="0016005F"/>
    <w:rsid w:val="00161355"/>
    <w:rsid w:val="00163A36"/>
    <w:rsid w:val="00164999"/>
    <w:rsid w:val="001651B7"/>
    <w:rsid w:val="001652AA"/>
    <w:rsid w:val="0016716C"/>
    <w:rsid w:val="00170ACC"/>
    <w:rsid w:val="00170BF9"/>
    <w:rsid w:val="00171FE8"/>
    <w:rsid w:val="001729EC"/>
    <w:rsid w:val="00173AA4"/>
    <w:rsid w:val="00175521"/>
    <w:rsid w:val="0017632D"/>
    <w:rsid w:val="00176ADC"/>
    <w:rsid w:val="0018296D"/>
    <w:rsid w:val="00183798"/>
    <w:rsid w:val="00184F33"/>
    <w:rsid w:val="001857B8"/>
    <w:rsid w:val="00186180"/>
    <w:rsid w:val="00186EAB"/>
    <w:rsid w:val="00186FCE"/>
    <w:rsid w:val="001872ED"/>
    <w:rsid w:val="00190377"/>
    <w:rsid w:val="001906E0"/>
    <w:rsid w:val="00190DC0"/>
    <w:rsid w:val="00191107"/>
    <w:rsid w:val="00191855"/>
    <w:rsid w:val="00191AC5"/>
    <w:rsid w:val="00192313"/>
    <w:rsid w:val="0019481A"/>
    <w:rsid w:val="00194D33"/>
    <w:rsid w:val="00195CC5"/>
    <w:rsid w:val="00196452"/>
    <w:rsid w:val="00196978"/>
    <w:rsid w:val="001A0AE1"/>
    <w:rsid w:val="001A133D"/>
    <w:rsid w:val="001A28BA"/>
    <w:rsid w:val="001A427B"/>
    <w:rsid w:val="001A50D0"/>
    <w:rsid w:val="001A6F4C"/>
    <w:rsid w:val="001A71CE"/>
    <w:rsid w:val="001B0407"/>
    <w:rsid w:val="001B08FB"/>
    <w:rsid w:val="001B0F41"/>
    <w:rsid w:val="001B2DE2"/>
    <w:rsid w:val="001B3B58"/>
    <w:rsid w:val="001B6193"/>
    <w:rsid w:val="001B6284"/>
    <w:rsid w:val="001B6EA5"/>
    <w:rsid w:val="001B7605"/>
    <w:rsid w:val="001B7D71"/>
    <w:rsid w:val="001C0981"/>
    <w:rsid w:val="001C1228"/>
    <w:rsid w:val="001C2041"/>
    <w:rsid w:val="001C22DF"/>
    <w:rsid w:val="001C3892"/>
    <w:rsid w:val="001C446C"/>
    <w:rsid w:val="001D06AE"/>
    <w:rsid w:val="001D0787"/>
    <w:rsid w:val="001D1AB3"/>
    <w:rsid w:val="001D2E7B"/>
    <w:rsid w:val="001D4F73"/>
    <w:rsid w:val="001D544B"/>
    <w:rsid w:val="001D5577"/>
    <w:rsid w:val="001D5CED"/>
    <w:rsid w:val="001D615A"/>
    <w:rsid w:val="001D6420"/>
    <w:rsid w:val="001D6435"/>
    <w:rsid w:val="001D7C9B"/>
    <w:rsid w:val="001E10ED"/>
    <w:rsid w:val="001E26B8"/>
    <w:rsid w:val="001E2956"/>
    <w:rsid w:val="001E4DE5"/>
    <w:rsid w:val="001E5CA4"/>
    <w:rsid w:val="001E5FA7"/>
    <w:rsid w:val="001E684D"/>
    <w:rsid w:val="001E68ED"/>
    <w:rsid w:val="001E68F9"/>
    <w:rsid w:val="001F0B11"/>
    <w:rsid w:val="001F0C88"/>
    <w:rsid w:val="001F160B"/>
    <w:rsid w:val="001F1CD2"/>
    <w:rsid w:val="001F299A"/>
    <w:rsid w:val="001F34B7"/>
    <w:rsid w:val="001F3D08"/>
    <w:rsid w:val="001F3DD3"/>
    <w:rsid w:val="001F496F"/>
    <w:rsid w:val="001F52D5"/>
    <w:rsid w:val="001F5309"/>
    <w:rsid w:val="001F5365"/>
    <w:rsid w:val="001F56B1"/>
    <w:rsid w:val="001F6BFB"/>
    <w:rsid w:val="001F7B30"/>
    <w:rsid w:val="00202B10"/>
    <w:rsid w:val="00202FE9"/>
    <w:rsid w:val="00203AB3"/>
    <w:rsid w:val="002052BD"/>
    <w:rsid w:val="0020619D"/>
    <w:rsid w:val="00210093"/>
    <w:rsid w:val="002125C8"/>
    <w:rsid w:val="002132CC"/>
    <w:rsid w:val="00213E08"/>
    <w:rsid w:val="00215972"/>
    <w:rsid w:val="0022049B"/>
    <w:rsid w:val="00220538"/>
    <w:rsid w:val="00220858"/>
    <w:rsid w:val="0022176B"/>
    <w:rsid w:val="00221DB1"/>
    <w:rsid w:val="002221F2"/>
    <w:rsid w:val="0022243F"/>
    <w:rsid w:val="00224D30"/>
    <w:rsid w:val="002259DE"/>
    <w:rsid w:val="00226214"/>
    <w:rsid w:val="00226F92"/>
    <w:rsid w:val="0022704B"/>
    <w:rsid w:val="00227178"/>
    <w:rsid w:val="00227367"/>
    <w:rsid w:val="002308B6"/>
    <w:rsid w:val="00231ACE"/>
    <w:rsid w:val="00232303"/>
    <w:rsid w:val="00232C69"/>
    <w:rsid w:val="0023394A"/>
    <w:rsid w:val="00234F25"/>
    <w:rsid w:val="00235481"/>
    <w:rsid w:val="00235D02"/>
    <w:rsid w:val="002360CD"/>
    <w:rsid w:val="00236366"/>
    <w:rsid w:val="00237569"/>
    <w:rsid w:val="00237962"/>
    <w:rsid w:val="00237B83"/>
    <w:rsid w:val="002401B6"/>
    <w:rsid w:val="0024143A"/>
    <w:rsid w:val="00241940"/>
    <w:rsid w:val="00242D68"/>
    <w:rsid w:val="00244024"/>
    <w:rsid w:val="002452F2"/>
    <w:rsid w:val="00245684"/>
    <w:rsid w:val="00250C50"/>
    <w:rsid w:val="00251F53"/>
    <w:rsid w:val="00252AC7"/>
    <w:rsid w:val="0025344C"/>
    <w:rsid w:val="0025406E"/>
    <w:rsid w:val="00254376"/>
    <w:rsid w:val="00254FA7"/>
    <w:rsid w:val="002551C9"/>
    <w:rsid w:val="0025641D"/>
    <w:rsid w:val="002570A4"/>
    <w:rsid w:val="002570B5"/>
    <w:rsid w:val="0026046B"/>
    <w:rsid w:val="0026270B"/>
    <w:rsid w:val="00263469"/>
    <w:rsid w:val="002639B4"/>
    <w:rsid w:val="00264470"/>
    <w:rsid w:val="00264D19"/>
    <w:rsid w:val="002659D3"/>
    <w:rsid w:val="00266F74"/>
    <w:rsid w:val="0027095F"/>
    <w:rsid w:val="00272212"/>
    <w:rsid w:val="00272D77"/>
    <w:rsid w:val="00272DBF"/>
    <w:rsid w:val="00273E60"/>
    <w:rsid w:val="00274061"/>
    <w:rsid w:val="00274425"/>
    <w:rsid w:val="002747C8"/>
    <w:rsid w:val="00275CEF"/>
    <w:rsid w:val="00277DB8"/>
    <w:rsid w:val="002824DC"/>
    <w:rsid w:val="00282646"/>
    <w:rsid w:val="002836AF"/>
    <w:rsid w:val="002837AF"/>
    <w:rsid w:val="002843E9"/>
    <w:rsid w:val="002867A8"/>
    <w:rsid w:val="00287558"/>
    <w:rsid w:val="0029052C"/>
    <w:rsid w:val="0029089F"/>
    <w:rsid w:val="0029090D"/>
    <w:rsid w:val="002922F0"/>
    <w:rsid w:val="0029311E"/>
    <w:rsid w:val="0029399C"/>
    <w:rsid w:val="00293D1D"/>
    <w:rsid w:val="002940BE"/>
    <w:rsid w:val="00294BF0"/>
    <w:rsid w:val="002954D6"/>
    <w:rsid w:val="00296130"/>
    <w:rsid w:val="00297002"/>
    <w:rsid w:val="00297220"/>
    <w:rsid w:val="002A2A70"/>
    <w:rsid w:val="002A4BEF"/>
    <w:rsid w:val="002A5BBA"/>
    <w:rsid w:val="002A6444"/>
    <w:rsid w:val="002A7FC4"/>
    <w:rsid w:val="002B0DA5"/>
    <w:rsid w:val="002B10F9"/>
    <w:rsid w:val="002B3DAD"/>
    <w:rsid w:val="002B4106"/>
    <w:rsid w:val="002B4FE0"/>
    <w:rsid w:val="002B55B0"/>
    <w:rsid w:val="002B5B68"/>
    <w:rsid w:val="002B6178"/>
    <w:rsid w:val="002B6215"/>
    <w:rsid w:val="002B62DE"/>
    <w:rsid w:val="002B69BE"/>
    <w:rsid w:val="002C0BD3"/>
    <w:rsid w:val="002C2023"/>
    <w:rsid w:val="002C5252"/>
    <w:rsid w:val="002C54B5"/>
    <w:rsid w:val="002C58DC"/>
    <w:rsid w:val="002C5ACB"/>
    <w:rsid w:val="002C7013"/>
    <w:rsid w:val="002C7E80"/>
    <w:rsid w:val="002D028A"/>
    <w:rsid w:val="002D0EA8"/>
    <w:rsid w:val="002D2FDD"/>
    <w:rsid w:val="002D3136"/>
    <w:rsid w:val="002D3319"/>
    <w:rsid w:val="002D33B2"/>
    <w:rsid w:val="002D33DA"/>
    <w:rsid w:val="002D3916"/>
    <w:rsid w:val="002D3F8D"/>
    <w:rsid w:val="002D3FB8"/>
    <w:rsid w:val="002D4AB5"/>
    <w:rsid w:val="002D5B78"/>
    <w:rsid w:val="002D5CE2"/>
    <w:rsid w:val="002D6721"/>
    <w:rsid w:val="002D6F45"/>
    <w:rsid w:val="002D782E"/>
    <w:rsid w:val="002D7ADA"/>
    <w:rsid w:val="002D7D95"/>
    <w:rsid w:val="002E02A3"/>
    <w:rsid w:val="002E2795"/>
    <w:rsid w:val="002E2C75"/>
    <w:rsid w:val="002E30F5"/>
    <w:rsid w:val="002E32EC"/>
    <w:rsid w:val="002E3511"/>
    <w:rsid w:val="002E3666"/>
    <w:rsid w:val="002E4803"/>
    <w:rsid w:val="002E4CDE"/>
    <w:rsid w:val="002E6C7B"/>
    <w:rsid w:val="002E7D74"/>
    <w:rsid w:val="002F2D61"/>
    <w:rsid w:val="002F307D"/>
    <w:rsid w:val="002F30A7"/>
    <w:rsid w:val="002F380F"/>
    <w:rsid w:val="002F43F4"/>
    <w:rsid w:val="002F581B"/>
    <w:rsid w:val="002F59BE"/>
    <w:rsid w:val="002F5CE8"/>
    <w:rsid w:val="002F6DEE"/>
    <w:rsid w:val="002F7109"/>
    <w:rsid w:val="002F7558"/>
    <w:rsid w:val="002F77A7"/>
    <w:rsid w:val="002F77DE"/>
    <w:rsid w:val="002F7836"/>
    <w:rsid w:val="002F7D1F"/>
    <w:rsid w:val="0030136A"/>
    <w:rsid w:val="00301A74"/>
    <w:rsid w:val="003021CC"/>
    <w:rsid w:val="00303783"/>
    <w:rsid w:val="00304B61"/>
    <w:rsid w:val="00304FF0"/>
    <w:rsid w:val="00306391"/>
    <w:rsid w:val="00307134"/>
    <w:rsid w:val="00313033"/>
    <w:rsid w:val="0031348F"/>
    <w:rsid w:val="00313709"/>
    <w:rsid w:val="0031425E"/>
    <w:rsid w:val="0031559E"/>
    <w:rsid w:val="00315DAB"/>
    <w:rsid w:val="00316AC4"/>
    <w:rsid w:val="003171C6"/>
    <w:rsid w:val="00317797"/>
    <w:rsid w:val="00317AF0"/>
    <w:rsid w:val="003207E9"/>
    <w:rsid w:val="00321F58"/>
    <w:rsid w:val="00322C06"/>
    <w:rsid w:val="00322FB6"/>
    <w:rsid w:val="0032448B"/>
    <w:rsid w:val="00325103"/>
    <w:rsid w:val="00325B8C"/>
    <w:rsid w:val="003266E6"/>
    <w:rsid w:val="00330E0A"/>
    <w:rsid w:val="003310BB"/>
    <w:rsid w:val="0033318E"/>
    <w:rsid w:val="003355AA"/>
    <w:rsid w:val="00335874"/>
    <w:rsid w:val="00335B73"/>
    <w:rsid w:val="00335EFC"/>
    <w:rsid w:val="00337247"/>
    <w:rsid w:val="003378F6"/>
    <w:rsid w:val="00337A19"/>
    <w:rsid w:val="00340989"/>
    <w:rsid w:val="00340A39"/>
    <w:rsid w:val="0034190B"/>
    <w:rsid w:val="00342D71"/>
    <w:rsid w:val="00343B8F"/>
    <w:rsid w:val="00343E5C"/>
    <w:rsid w:val="00344726"/>
    <w:rsid w:val="003448B2"/>
    <w:rsid w:val="003469FC"/>
    <w:rsid w:val="0034711C"/>
    <w:rsid w:val="00350200"/>
    <w:rsid w:val="00350ADA"/>
    <w:rsid w:val="0035161D"/>
    <w:rsid w:val="00352D20"/>
    <w:rsid w:val="00353A6B"/>
    <w:rsid w:val="00354856"/>
    <w:rsid w:val="00355138"/>
    <w:rsid w:val="0035521A"/>
    <w:rsid w:val="003571B1"/>
    <w:rsid w:val="00360069"/>
    <w:rsid w:val="00360071"/>
    <w:rsid w:val="00361C81"/>
    <w:rsid w:val="00362F8E"/>
    <w:rsid w:val="00366689"/>
    <w:rsid w:val="00366707"/>
    <w:rsid w:val="00366A6F"/>
    <w:rsid w:val="00366F50"/>
    <w:rsid w:val="00371D7C"/>
    <w:rsid w:val="00371DC1"/>
    <w:rsid w:val="003733E1"/>
    <w:rsid w:val="00373E1A"/>
    <w:rsid w:val="00374CF6"/>
    <w:rsid w:val="0037515C"/>
    <w:rsid w:val="003759A3"/>
    <w:rsid w:val="003768CB"/>
    <w:rsid w:val="0037695F"/>
    <w:rsid w:val="0037699F"/>
    <w:rsid w:val="00377383"/>
    <w:rsid w:val="00377397"/>
    <w:rsid w:val="00377BEE"/>
    <w:rsid w:val="00380076"/>
    <w:rsid w:val="0038151A"/>
    <w:rsid w:val="00381744"/>
    <w:rsid w:val="003831EC"/>
    <w:rsid w:val="003831FF"/>
    <w:rsid w:val="00383887"/>
    <w:rsid w:val="0038639A"/>
    <w:rsid w:val="003878A9"/>
    <w:rsid w:val="00390864"/>
    <w:rsid w:val="003917D6"/>
    <w:rsid w:val="00394ACB"/>
    <w:rsid w:val="00395495"/>
    <w:rsid w:val="00397544"/>
    <w:rsid w:val="00397BAA"/>
    <w:rsid w:val="00397DF1"/>
    <w:rsid w:val="003A02CE"/>
    <w:rsid w:val="003A0512"/>
    <w:rsid w:val="003A0D72"/>
    <w:rsid w:val="003A1AF3"/>
    <w:rsid w:val="003A1B5E"/>
    <w:rsid w:val="003A1C9D"/>
    <w:rsid w:val="003A26D6"/>
    <w:rsid w:val="003A276A"/>
    <w:rsid w:val="003A5A50"/>
    <w:rsid w:val="003A5BF3"/>
    <w:rsid w:val="003A609B"/>
    <w:rsid w:val="003A691A"/>
    <w:rsid w:val="003A6FD8"/>
    <w:rsid w:val="003A74C9"/>
    <w:rsid w:val="003B0E8E"/>
    <w:rsid w:val="003B1943"/>
    <w:rsid w:val="003B2628"/>
    <w:rsid w:val="003B3B7D"/>
    <w:rsid w:val="003B3F8F"/>
    <w:rsid w:val="003B6332"/>
    <w:rsid w:val="003B6662"/>
    <w:rsid w:val="003B782E"/>
    <w:rsid w:val="003B7FB4"/>
    <w:rsid w:val="003C06D3"/>
    <w:rsid w:val="003C15AC"/>
    <w:rsid w:val="003C3852"/>
    <w:rsid w:val="003C3B7B"/>
    <w:rsid w:val="003C55DC"/>
    <w:rsid w:val="003C62DD"/>
    <w:rsid w:val="003C7B18"/>
    <w:rsid w:val="003C7DD5"/>
    <w:rsid w:val="003D1AF7"/>
    <w:rsid w:val="003D2A09"/>
    <w:rsid w:val="003D2EAF"/>
    <w:rsid w:val="003D381F"/>
    <w:rsid w:val="003D3B03"/>
    <w:rsid w:val="003D4F7E"/>
    <w:rsid w:val="003D5013"/>
    <w:rsid w:val="003D6DB0"/>
    <w:rsid w:val="003D7863"/>
    <w:rsid w:val="003D79AF"/>
    <w:rsid w:val="003E02EF"/>
    <w:rsid w:val="003E3130"/>
    <w:rsid w:val="003E44BC"/>
    <w:rsid w:val="003E473F"/>
    <w:rsid w:val="003E4C4A"/>
    <w:rsid w:val="003E57D1"/>
    <w:rsid w:val="003E645E"/>
    <w:rsid w:val="003E65B5"/>
    <w:rsid w:val="003E6A81"/>
    <w:rsid w:val="003E6EAF"/>
    <w:rsid w:val="003F0A6F"/>
    <w:rsid w:val="003F1272"/>
    <w:rsid w:val="003F14B4"/>
    <w:rsid w:val="003F2D63"/>
    <w:rsid w:val="003F502A"/>
    <w:rsid w:val="003F536E"/>
    <w:rsid w:val="00400D43"/>
    <w:rsid w:val="00400EC3"/>
    <w:rsid w:val="0040126C"/>
    <w:rsid w:val="004013C4"/>
    <w:rsid w:val="00402A00"/>
    <w:rsid w:val="00402BEC"/>
    <w:rsid w:val="004035E1"/>
    <w:rsid w:val="0040382B"/>
    <w:rsid w:val="00403A95"/>
    <w:rsid w:val="00403C50"/>
    <w:rsid w:val="00403CC2"/>
    <w:rsid w:val="00404F16"/>
    <w:rsid w:val="00406418"/>
    <w:rsid w:val="004071CA"/>
    <w:rsid w:val="00407564"/>
    <w:rsid w:val="0040761B"/>
    <w:rsid w:val="004078A8"/>
    <w:rsid w:val="004078D1"/>
    <w:rsid w:val="00407B60"/>
    <w:rsid w:val="00411170"/>
    <w:rsid w:val="004116F5"/>
    <w:rsid w:val="0041212A"/>
    <w:rsid w:val="004129F5"/>
    <w:rsid w:val="004169FC"/>
    <w:rsid w:val="004174BE"/>
    <w:rsid w:val="00420577"/>
    <w:rsid w:val="0042184F"/>
    <w:rsid w:val="00421944"/>
    <w:rsid w:val="004228B1"/>
    <w:rsid w:val="00424925"/>
    <w:rsid w:val="00426ACA"/>
    <w:rsid w:val="0042779E"/>
    <w:rsid w:val="00427886"/>
    <w:rsid w:val="00430137"/>
    <w:rsid w:val="00431024"/>
    <w:rsid w:val="00434110"/>
    <w:rsid w:val="00435548"/>
    <w:rsid w:val="00436428"/>
    <w:rsid w:val="00437460"/>
    <w:rsid w:val="004426BC"/>
    <w:rsid w:val="004426F8"/>
    <w:rsid w:val="004428BE"/>
    <w:rsid w:val="00442A9F"/>
    <w:rsid w:val="00442ACE"/>
    <w:rsid w:val="004444F2"/>
    <w:rsid w:val="00450177"/>
    <w:rsid w:val="004505B4"/>
    <w:rsid w:val="00450628"/>
    <w:rsid w:val="004506B2"/>
    <w:rsid w:val="004514CE"/>
    <w:rsid w:val="0045171D"/>
    <w:rsid w:val="0045397D"/>
    <w:rsid w:val="00455A61"/>
    <w:rsid w:val="00457436"/>
    <w:rsid w:val="0045788A"/>
    <w:rsid w:val="00457B62"/>
    <w:rsid w:val="004603C8"/>
    <w:rsid w:val="004608EE"/>
    <w:rsid w:val="00460929"/>
    <w:rsid w:val="00460EA4"/>
    <w:rsid w:val="00460F3C"/>
    <w:rsid w:val="00460F7E"/>
    <w:rsid w:val="00461240"/>
    <w:rsid w:val="004627D7"/>
    <w:rsid w:val="0046455E"/>
    <w:rsid w:val="0046474B"/>
    <w:rsid w:val="00464BB4"/>
    <w:rsid w:val="00464E99"/>
    <w:rsid w:val="00465A7C"/>
    <w:rsid w:val="00466DC5"/>
    <w:rsid w:val="00467C04"/>
    <w:rsid w:val="0047305A"/>
    <w:rsid w:val="0047371F"/>
    <w:rsid w:val="00474CE3"/>
    <w:rsid w:val="00474DA1"/>
    <w:rsid w:val="00475BDB"/>
    <w:rsid w:val="00475FCB"/>
    <w:rsid w:val="00477032"/>
    <w:rsid w:val="004778FF"/>
    <w:rsid w:val="00477D20"/>
    <w:rsid w:val="00481064"/>
    <w:rsid w:val="00481B47"/>
    <w:rsid w:val="004821F9"/>
    <w:rsid w:val="004840A5"/>
    <w:rsid w:val="0048460D"/>
    <w:rsid w:val="00485E57"/>
    <w:rsid w:val="00486C6B"/>
    <w:rsid w:val="00487770"/>
    <w:rsid w:val="00487A7A"/>
    <w:rsid w:val="00487B97"/>
    <w:rsid w:val="00487C3B"/>
    <w:rsid w:val="004905E9"/>
    <w:rsid w:val="004911E5"/>
    <w:rsid w:val="00491A2F"/>
    <w:rsid w:val="00491A95"/>
    <w:rsid w:val="0049307B"/>
    <w:rsid w:val="004932F2"/>
    <w:rsid w:val="00493DFC"/>
    <w:rsid w:val="00495AB8"/>
    <w:rsid w:val="00495C71"/>
    <w:rsid w:val="004970E0"/>
    <w:rsid w:val="00497107"/>
    <w:rsid w:val="00497247"/>
    <w:rsid w:val="004A0F0E"/>
    <w:rsid w:val="004A1B0E"/>
    <w:rsid w:val="004A2A89"/>
    <w:rsid w:val="004A3B38"/>
    <w:rsid w:val="004A525B"/>
    <w:rsid w:val="004A59CA"/>
    <w:rsid w:val="004A635E"/>
    <w:rsid w:val="004A661F"/>
    <w:rsid w:val="004A6A6C"/>
    <w:rsid w:val="004A6BFE"/>
    <w:rsid w:val="004A715A"/>
    <w:rsid w:val="004A72F7"/>
    <w:rsid w:val="004A774C"/>
    <w:rsid w:val="004A7A4F"/>
    <w:rsid w:val="004B0122"/>
    <w:rsid w:val="004B2DCD"/>
    <w:rsid w:val="004B3353"/>
    <w:rsid w:val="004B3378"/>
    <w:rsid w:val="004B54C8"/>
    <w:rsid w:val="004B5EB3"/>
    <w:rsid w:val="004B6961"/>
    <w:rsid w:val="004C03E4"/>
    <w:rsid w:val="004C2AE9"/>
    <w:rsid w:val="004C34A2"/>
    <w:rsid w:val="004C35C1"/>
    <w:rsid w:val="004C3785"/>
    <w:rsid w:val="004C3A7A"/>
    <w:rsid w:val="004C3B4E"/>
    <w:rsid w:val="004C4640"/>
    <w:rsid w:val="004C6698"/>
    <w:rsid w:val="004C6A2D"/>
    <w:rsid w:val="004C742D"/>
    <w:rsid w:val="004D14EB"/>
    <w:rsid w:val="004D66DA"/>
    <w:rsid w:val="004D6E40"/>
    <w:rsid w:val="004D6FF2"/>
    <w:rsid w:val="004D7555"/>
    <w:rsid w:val="004E0401"/>
    <w:rsid w:val="004E0D40"/>
    <w:rsid w:val="004E0D7C"/>
    <w:rsid w:val="004E0FB1"/>
    <w:rsid w:val="004E16C3"/>
    <w:rsid w:val="004E1CA6"/>
    <w:rsid w:val="004E2772"/>
    <w:rsid w:val="004E27F7"/>
    <w:rsid w:val="004E2E54"/>
    <w:rsid w:val="004E319E"/>
    <w:rsid w:val="004E38E8"/>
    <w:rsid w:val="004E5CBA"/>
    <w:rsid w:val="004E6085"/>
    <w:rsid w:val="004E68CF"/>
    <w:rsid w:val="004F17FD"/>
    <w:rsid w:val="004F1C5D"/>
    <w:rsid w:val="004F2A2D"/>
    <w:rsid w:val="004F34A4"/>
    <w:rsid w:val="004F40AB"/>
    <w:rsid w:val="004F4D28"/>
    <w:rsid w:val="004F5843"/>
    <w:rsid w:val="004F62DC"/>
    <w:rsid w:val="004F63AE"/>
    <w:rsid w:val="004F7D68"/>
    <w:rsid w:val="00500338"/>
    <w:rsid w:val="00500613"/>
    <w:rsid w:val="00500705"/>
    <w:rsid w:val="00500951"/>
    <w:rsid w:val="005018EF"/>
    <w:rsid w:val="00502126"/>
    <w:rsid w:val="0050254B"/>
    <w:rsid w:val="00503498"/>
    <w:rsid w:val="005050BF"/>
    <w:rsid w:val="0050510A"/>
    <w:rsid w:val="005064FC"/>
    <w:rsid w:val="00507A03"/>
    <w:rsid w:val="00510945"/>
    <w:rsid w:val="00510CBA"/>
    <w:rsid w:val="00511DCD"/>
    <w:rsid w:val="00512956"/>
    <w:rsid w:val="00512BA1"/>
    <w:rsid w:val="00512E92"/>
    <w:rsid w:val="00514156"/>
    <w:rsid w:val="00514261"/>
    <w:rsid w:val="005150AA"/>
    <w:rsid w:val="0051530D"/>
    <w:rsid w:val="00517DD0"/>
    <w:rsid w:val="00522F3C"/>
    <w:rsid w:val="00522FF1"/>
    <w:rsid w:val="005232BC"/>
    <w:rsid w:val="00523327"/>
    <w:rsid w:val="005242B3"/>
    <w:rsid w:val="005242F4"/>
    <w:rsid w:val="005246FD"/>
    <w:rsid w:val="00526016"/>
    <w:rsid w:val="005275E6"/>
    <w:rsid w:val="00533369"/>
    <w:rsid w:val="00533A8D"/>
    <w:rsid w:val="00533FD8"/>
    <w:rsid w:val="0053473E"/>
    <w:rsid w:val="00534832"/>
    <w:rsid w:val="00535670"/>
    <w:rsid w:val="00536CBB"/>
    <w:rsid w:val="005407B4"/>
    <w:rsid w:val="00541662"/>
    <w:rsid w:val="005416D0"/>
    <w:rsid w:val="00541828"/>
    <w:rsid w:val="005423FB"/>
    <w:rsid w:val="005424BE"/>
    <w:rsid w:val="005428EB"/>
    <w:rsid w:val="00543041"/>
    <w:rsid w:val="005439C8"/>
    <w:rsid w:val="0054428D"/>
    <w:rsid w:val="00546546"/>
    <w:rsid w:val="00547AED"/>
    <w:rsid w:val="005515F2"/>
    <w:rsid w:val="00551C8E"/>
    <w:rsid w:val="00552963"/>
    <w:rsid w:val="0055315B"/>
    <w:rsid w:val="00553919"/>
    <w:rsid w:val="00553C45"/>
    <w:rsid w:val="00553CAC"/>
    <w:rsid w:val="0055428B"/>
    <w:rsid w:val="00555AB1"/>
    <w:rsid w:val="00556F53"/>
    <w:rsid w:val="0055701A"/>
    <w:rsid w:val="00560866"/>
    <w:rsid w:val="005628F0"/>
    <w:rsid w:val="005634ED"/>
    <w:rsid w:val="00563896"/>
    <w:rsid w:val="005648A1"/>
    <w:rsid w:val="00564915"/>
    <w:rsid w:val="00564F2C"/>
    <w:rsid w:val="00565245"/>
    <w:rsid w:val="005653EE"/>
    <w:rsid w:val="00567567"/>
    <w:rsid w:val="005714C1"/>
    <w:rsid w:val="005720E2"/>
    <w:rsid w:val="00572219"/>
    <w:rsid w:val="00572572"/>
    <w:rsid w:val="00572AC0"/>
    <w:rsid w:val="00573C4A"/>
    <w:rsid w:val="0057430A"/>
    <w:rsid w:val="00574FDD"/>
    <w:rsid w:val="00575E6A"/>
    <w:rsid w:val="005766C8"/>
    <w:rsid w:val="005768BE"/>
    <w:rsid w:val="00576D7A"/>
    <w:rsid w:val="0058068D"/>
    <w:rsid w:val="0058087A"/>
    <w:rsid w:val="00580B78"/>
    <w:rsid w:val="00581830"/>
    <w:rsid w:val="00583697"/>
    <w:rsid w:val="00583A06"/>
    <w:rsid w:val="00583DDC"/>
    <w:rsid w:val="00584AD2"/>
    <w:rsid w:val="005856DE"/>
    <w:rsid w:val="00585BB4"/>
    <w:rsid w:val="00586697"/>
    <w:rsid w:val="0058788F"/>
    <w:rsid w:val="00591763"/>
    <w:rsid w:val="0059305D"/>
    <w:rsid w:val="0059412B"/>
    <w:rsid w:val="0059487D"/>
    <w:rsid w:val="005976C4"/>
    <w:rsid w:val="005A17F1"/>
    <w:rsid w:val="005A52F3"/>
    <w:rsid w:val="005A5A12"/>
    <w:rsid w:val="005A5D55"/>
    <w:rsid w:val="005A5FA2"/>
    <w:rsid w:val="005A69D5"/>
    <w:rsid w:val="005A785F"/>
    <w:rsid w:val="005A7E20"/>
    <w:rsid w:val="005B08F1"/>
    <w:rsid w:val="005B11FC"/>
    <w:rsid w:val="005B1643"/>
    <w:rsid w:val="005B2CA7"/>
    <w:rsid w:val="005B2D39"/>
    <w:rsid w:val="005B5C35"/>
    <w:rsid w:val="005B63A8"/>
    <w:rsid w:val="005B658E"/>
    <w:rsid w:val="005B67D6"/>
    <w:rsid w:val="005B6ED4"/>
    <w:rsid w:val="005C00C5"/>
    <w:rsid w:val="005C144E"/>
    <w:rsid w:val="005C2D03"/>
    <w:rsid w:val="005C3499"/>
    <w:rsid w:val="005C654E"/>
    <w:rsid w:val="005C6880"/>
    <w:rsid w:val="005C6A07"/>
    <w:rsid w:val="005C74D7"/>
    <w:rsid w:val="005C7923"/>
    <w:rsid w:val="005C7CB7"/>
    <w:rsid w:val="005D1735"/>
    <w:rsid w:val="005D2399"/>
    <w:rsid w:val="005D2660"/>
    <w:rsid w:val="005D4E55"/>
    <w:rsid w:val="005D50C3"/>
    <w:rsid w:val="005D5B24"/>
    <w:rsid w:val="005D5E32"/>
    <w:rsid w:val="005D5FC1"/>
    <w:rsid w:val="005D6589"/>
    <w:rsid w:val="005E029D"/>
    <w:rsid w:val="005E03C5"/>
    <w:rsid w:val="005E064C"/>
    <w:rsid w:val="005E0A3C"/>
    <w:rsid w:val="005E0C9D"/>
    <w:rsid w:val="005E1515"/>
    <w:rsid w:val="005E1A9E"/>
    <w:rsid w:val="005E27DD"/>
    <w:rsid w:val="005E2F78"/>
    <w:rsid w:val="005E4EE6"/>
    <w:rsid w:val="005E6C66"/>
    <w:rsid w:val="005E6CC1"/>
    <w:rsid w:val="005E6F06"/>
    <w:rsid w:val="005E7573"/>
    <w:rsid w:val="005F0222"/>
    <w:rsid w:val="005F0830"/>
    <w:rsid w:val="005F149B"/>
    <w:rsid w:val="005F14F0"/>
    <w:rsid w:val="005F22D0"/>
    <w:rsid w:val="005F2588"/>
    <w:rsid w:val="005F2EE2"/>
    <w:rsid w:val="005F31E3"/>
    <w:rsid w:val="005F4CC4"/>
    <w:rsid w:val="005F559E"/>
    <w:rsid w:val="005F7DAD"/>
    <w:rsid w:val="00601786"/>
    <w:rsid w:val="0060214C"/>
    <w:rsid w:val="00602BF7"/>
    <w:rsid w:val="006031C7"/>
    <w:rsid w:val="006049EC"/>
    <w:rsid w:val="006058C1"/>
    <w:rsid w:val="0061113B"/>
    <w:rsid w:val="00611BB5"/>
    <w:rsid w:val="00612584"/>
    <w:rsid w:val="0061435C"/>
    <w:rsid w:val="00614988"/>
    <w:rsid w:val="00614B06"/>
    <w:rsid w:val="00620A37"/>
    <w:rsid w:val="006220BC"/>
    <w:rsid w:val="006252B0"/>
    <w:rsid w:val="00625642"/>
    <w:rsid w:val="0062680E"/>
    <w:rsid w:val="006270F5"/>
    <w:rsid w:val="00630875"/>
    <w:rsid w:val="006323B7"/>
    <w:rsid w:val="00632849"/>
    <w:rsid w:val="00633EDC"/>
    <w:rsid w:val="00635BAC"/>
    <w:rsid w:val="006363E0"/>
    <w:rsid w:val="00636CD4"/>
    <w:rsid w:val="00640CA3"/>
    <w:rsid w:val="006415FC"/>
    <w:rsid w:val="00642980"/>
    <w:rsid w:val="00642C83"/>
    <w:rsid w:val="0064501A"/>
    <w:rsid w:val="00645431"/>
    <w:rsid w:val="00645FEF"/>
    <w:rsid w:val="006471FF"/>
    <w:rsid w:val="006478BB"/>
    <w:rsid w:val="0065009C"/>
    <w:rsid w:val="00650A9F"/>
    <w:rsid w:val="00650E6E"/>
    <w:rsid w:val="00652574"/>
    <w:rsid w:val="006529DF"/>
    <w:rsid w:val="00657B14"/>
    <w:rsid w:val="00661726"/>
    <w:rsid w:val="006626F6"/>
    <w:rsid w:val="00663D61"/>
    <w:rsid w:val="00663FE7"/>
    <w:rsid w:val="00664486"/>
    <w:rsid w:val="0066598D"/>
    <w:rsid w:val="006667BB"/>
    <w:rsid w:val="00667C24"/>
    <w:rsid w:val="006721FF"/>
    <w:rsid w:val="00672CBF"/>
    <w:rsid w:val="00673900"/>
    <w:rsid w:val="0067469A"/>
    <w:rsid w:val="00674EF9"/>
    <w:rsid w:val="00677779"/>
    <w:rsid w:val="00677E91"/>
    <w:rsid w:val="006804A1"/>
    <w:rsid w:val="0068150B"/>
    <w:rsid w:val="00681F2E"/>
    <w:rsid w:val="006828F9"/>
    <w:rsid w:val="00683DC1"/>
    <w:rsid w:val="006850CC"/>
    <w:rsid w:val="00685633"/>
    <w:rsid w:val="006856C5"/>
    <w:rsid w:val="00685A96"/>
    <w:rsid w:val="00686822"/>
    <w:rsid w:val="00686FC7"/>
    <w:rsid w:val="00690836"/>
    <w:rsid w:val="00690D93"/>
    <w:rsid w:val="0069150A"/>
    <w:rsid w:val="0069187B"/>
    <w:rsid w:val="006918BC"/>
    <w:rsid w:val="00691A43"/>
    <w:rsid w:val="00692256"/>
    <w:rsid w:val="00692651"/>
    <w:rsid w:val="0069266B"/>
    <w:rsid w:val="00692B09"/>
    <w:rsid w:val="00692BDE"/>
    <w:rsid w:val="00693509"/>
    <w:rsid w:val="006941B2"/>
    <w:rsid w:val="00694228"/>
    <w:rsid w:val="00694568"/>
    <w:rsid w:val="00694D84"/>
    <w:rsid w:val="00695349"/>
    <w:rsid w:val="006962AA"/>
    <w:rsid w:val="00696C82"/>
    <w:rsid w:val="006A0090"/>
    <w:rsid w:val="006A14C9"/>
    <w:rsid w:val="006A1634"/>
    <w:rsid w:val="006A1B07"/>
    <w:rsid w:val="006A349B"/>
    <w:rsid w:val="006A486F"/>
    <w:rsid w:val="006A5C4D"/>
    <w:rsid w:val="006A673D"/>
    <w:rsid w:val="006A6F64"/>
    <w:rsid w:val="006A72CC"/>
    <w:rsid w:val="006B1269"/>
    <w:rsid w:val="006B28DB"/>
    <w:rsid w:val="006B395D"/>
    <w:rsid w:val="006B39E8"/>
    <w:rsid w:val="006B4248"/>
    <w:rsid w:val="006B4D83"/>
    <w:rsid w:val="006B51F4"/>
    <w:rsid w:val="006C0166"/>
    <w:rsid w:val="006C016B"/>
    <w:rsid w:val="006C09A6"/>
    <w:rsid w:val="006C21CF"/>
    <w:rsid w:val="006C27FD"/>
    <w:rsid w:val="006C37DE"/>
    <w:rsid w:val="006C37FA"/>
    <w:rsid w:val="006C3953"/>
    <w:rsid w:val="006C537B"/>
    <w:rsid w:val="006C5534"/>
    <w:rsid w:val="006C5A07"/>
    <w:rsid w:val="006C5E5B"/>
    <w:rsid w:val="006C6885"/>
    <w:rsid w:val="006C76C4"/>
    <w:rsid w:val="006C7D0D"/>
    <w:rsid w:val="006D06D2"/>
    <w:rsid w:val="006D1235"/>
    <w:rsid w:val="006D1615"/>
    <w:rsid w:val="006D230A"/>
    <w:rsid w:val="006D2B6D"/>
    <w:rsid w:val="006D3122"/>
    <w:rsid w:val="006D32A7"/>
    <w:rsid w:val="006D3E50"/>
    <w:rsid w:val="006D46CF"/>
    <w:rsid w:val="006D4719"/>
    <w:rsid w:val="006D4F5A"/>
    <w:rsid w:val="006D50E5"/>
    <w:rsid w:val="006D5B58"/>
    <w:rsid w:val="006D788A"/>
    <w:rsid w:val="006D7937"/>
    <w:rsid w:val="006E069F"/>
    <w:rsid w:val="006E0A7A"/>
    <w:rsid w:val="006E141F"/>
    <w:rsid w:val="006E37CA"/>
    <w:rsid w:val="006E3BAB"/>
    <w:rsid w:val="006E63D1"/>
    <w:rsid w:val="006E67B7"/>
    <w:rsid w:val="006E67EB"/>
    <w:rsid w:val="006E6E0D"/>
    <w:rsid w:val="006E7329"/>
    <w:rsid w:val="006E752C"/>
    <w:rsid w:val="006E762C"/>
    <w:rsid w:val="006E766C"/>
    <w:rsid w:val="006F1820"/>
    <w:rsid w:val="006F30E8"/>
    <w:rsid w:val="006F48CC"/>
    <w:rsid w:val="006F4DE1"/>
    <w:rsid w:val="006F51DE"/>
    <w:rsid w:val="006F5CDF"/>
    <w:rsid w:val="006F610D"/>
    <w:rsid w:val="006F6C4E"/>
    <w:rsid w:val="006F6D8F"/>
    <w:rsid w:val="006F7830"/>
    <w:rsid w:val="00701FC8"/>
    <w:rsid w:val="0070247B"/>
    <w:rsid w:val="0070360C"/>
    <w:rsid w:val="00704A8C"/>
    <w:rsid w:val="007051A0"/>
    <w:rsid w:val="00706671"/>
    <w:rsid w:val="007102D2"/>
    <w:rsid w:val="00710ED5"/>
    <w:rsid w:val="007116BB"/>
    <w:rsid w:val="00713561"/>
    <w:rsid w:val="00713D11"/>
    <w:rsid w:val="007148E0"/>
    <w:rsid w:val="00714DE4"/>
    <w:rsid w:val="007157DC"/>
    <w:rsid w:val="007163F2"/>
    <w:rsid w:val="00720D44"/>
    <w:rsid w:val="00721B7E"/>
    <w:rsid w:val="00723786"/>
    <w:rsid w:val="00724818"/>
    <w:rsid w:val="00725F24"/>
    <w:rsid w:val="0072740E"/>
    <w:rsid w:val="00727C69"/>
    <w:rsid w:val="007308FE"/>
    <w:rsid w:val="00730BD2"/>
    <w:rsid w:val="007325B8"/>
    <w:rsid w:val="00733CC1"/>
    <w:rsid w:val="00734132"/>
    <w:rsid w:val="00734E18"/>
    <w:rsid w:val="00734E41"/>
    <w:rsid w:val="00735BDB"/>
    <w:rsid w:val="00741ECC"/>
    <w:rsid w:val="007428FF"/>
    <w:rsid w:val="00744EC5"/>
    <w:rsid w:val="0074557D"/>
    <w:rsid w:val="00746589"/>
    <w:rsid w:val="007466C4"/>
    <w:rsid w:val="0074762B"/>
    <w:rsid w:val="007510CC"/>
    <w:rsid w:val="007514D5"/>
    <w:rsid w:val="007517E3"/>
    <w:rsid w:val="00753602"/>
    <w:rsid w:val="0075467C"/>
    <w:rsid w:val="0075501A"/>
    <w:rsid w:val="007558A5"/>
    <w:rsid w:val="00755960"/>
    <w:rsid w:val="00756F79"/>
    <w:rsid w:val="007609F2"/>
    <w:rsid w:val="00760A08"/>
    <w:rsid w:val="007632EE"/>
    <w:rsid w:val="00766374"/>
    <w:rsid w:val="007673B3"/>
    <w:rsid w:val="0077149B"/>
    <w:rsid w:val="00773C9D"/>
    <w:rsid w:val="0077680C"/>
    <w:rsid w:val="00776AFA"/>
    <w:rsid w:val="0078080A"/>
    <w:rsid w:val="00780F5E"/>
    <w:rsid w:val="00781492"/>
    <w:rsid w:val="00781FB2"/>
    <w:rsid w:val="007828F9"/>
    <w:rsid w:val="0078447B"/>
    <w:rsid w:val="007849BB"/>
    <w:rsid w:val="00784DC6"/>
    <w:rsid w:val="00785C9A"/>
    <w:rsid w:val="0078670C"/>
    <w:rsid w:val="00787E2F"/>
    <w:rsid w:val="00790065"/>
    <w:rsid w:val="0079039A"/>
    <w:rsid w:val="007904A9"/>
    <w:rsid w:val="007905FF"/>
    <w:rsid w:val="00791DB2"/>
    <w:rsid w:val="0079204D"/>
    <w:rsid w:val="00792C20"/>
    <w:rsid w:val="00794547"/>
    <w:rsid w:val="0079549D"/>
    <w:rsid w:val="00796000"/>
    <w:rsid w:val="00797220"/>
    <w:rsid w:val="007A0744"/>
    <w:rsid w:val="007A17E2"/>
    <w:rsid w:val="007A3154"/>
    <w:rsid w:val="007A4B3B"/>
    <w:rsid w:val="007A6733"/>
    <w:rsid w:val="007A6FD0"/>
    <w:rsid w:val="007A7042"/>
    <w:rsid w:val="007A7610"/>
    <w:rsid w:val="007A7BAD"/>
    <w:rsid w:val="007A7DB4"/>
    <w:rsid w:val="007B051B"/>
    <w:rsid w:val="007B16CA"/>
    <w:rsid w:val="007B1F8E"/>
    <w:rsid w:val="007B2246"/>
    <w:rsid w:val="007B2999"/>
    <w:rsid w:val="007B29D2"/>
    <w:rsid w:val="007B30AA"/>
    <w:rsid w:val="007B3C15"/>
    <w:rsid w:val="007B4818"/>
    <w:rsid w:val="007B4898"/>
    <w:rsid w:val="007B5BF5"/>
    <w:rsid w:val="007B5D63"/>
    <w:rsid w:val="007B60D9"/>
    <w:rsid w:val="007B6832"/>
    <w:rsid w:val="007C0290"/>
    <w:rsid w:val="007C08B3"/>
    <w:rsid w:val="007C3C2A"/>
    <w:rsid w:val="007C442D"/>
    <w:rsid w:val="007C57A4"/>
    <w:rsid w:val="007C64C0"/>
    <w:rsid w:val="007D11FC"/>
    <w:rsid w:val="007D1A6D"/>
    <w:rsid w:val="007D202F"/>
    <w:rsid w:val="007D3E3B"/>
    <w:rsid w:val="007D4735"/>
    <w:rsid w:val="007D63D7"/>
    <w:rsid w:val="007D65E8"/>
    <w:rsid w:val="007D69E5"/>
    <w:rsid w:val="007E2D29"/>
    <w:rsid w:val="007E34CA"/>
    <w:rsid w:val="007E3F6D"/>
    <w:rsid w:val="007E4493"/>
    <w:rsid w:val="007E49C8"/>
    <w:rsid w:val="007E52D2"/>
    <w:rsid w:val="007E79E8"/>
    <w:rsid w:val="007F024A"/>
    <w:rsid w:val="007F1ECD"/>
    <w:rsid w:val="007F2732"/>
    <w:rsid w:val="007F3FDF"/>
    <w:rsid w:val="007F4664"/>
    <w:rsid w:val="00800729"/>
    <w:rsid w:val="008013CA"/>
    <w:rsid w:val="0080344C"/>
    <w:rsid w:val="008042BA"/>
    <w:rsid w:val="00804FBB"/>
    <w:rsid w:val="0080586B"/>
    <w:rsid w:val="00806567"/>
    <w:rsid w:val="00806588"/>
    <w:rsid w:val="00810201"/>
    <w:rsid w:val="00810B16"/>
    <w:rsid w:val="00810F86"/>
    <w:rsid w:val="0081144F"/>
    <w:rsid w:val="008119DC"/>
    <w:rsid w:val="008126A7"/>
    <w:rsid w:val="00812814"/>
    <w:rsid w:val="0081394D"/>
    <w:rsid w:val="0081410C"/>
    <w:rsid w:val="0081478F"/>
    <w:rsid w:val="00814A7D"/>
    <w:rsid w:val="0081588D"/>
    <w:rsid w:val="00816552"/>
    <w:rsid w:val="008173E5"/>
    <w:rsid w:val="00817A09"/>
    <w:rsid w:val="00820C9D"/>
    <w:rsid w:val="00822426"/>
    <w:rsid w:val="00822A85"/>
    <w:rsid w:val="008245F3"/>
    <w:rsid w:val="00824EC0"/>
    <w:rsid w:val="0082691D"/>
    <w:rsid w:val="00827A97"/>
    <w:rsid w:val="008308BF"/>
    <w:rsid w:val="00831752"/>
    <w:rsid w:val="00831D9B"/>
    <w:rsid w:val="00836EBA"/>
    <w:rsid w:val="0084066D"/>
    <w:rsid w:val="00840D20"/>
    <w:rsid w:val="0084124D"/>
    <w:rsid w:val="00841795"/>
    <w:rsid w:val="00841D68"/>
    <w:rsid w:val="008425AD"/>
    <w:rsid w:val="008449B3"/>
    <w:rsid w:val="008462D2"/>
    <w:rsid w:val="008509C3"/>
    <w:rsid w:val="00851B92"/>
    <w:rsid w:val="00852092"/>
    <w:rsid w:val="00852334"/>
    <w:rsid w:val="0085233F"/>
    <w:rsid w:val="00852368"/>
    <w:rsid w:val="008529DE"/>
    <w:rsid w:val="00852DD1"/>
    <w:rsid w:val="0085358D"/>
    <w:rsid w:val="00854CC6"/>
    <w:rsid w:val="00855129"/>
    <w:rsid w:val="00856344"/>
    <w:rsid w:val="008564B9"/>
    <w:rsid w:val="00856B10"/>
    <w:rsid w:val="0085738C"/>
    <w:rsid w:val="00857F34"/>
    <w:rsid w:val="00860132"/>
    <w:rsid w:val="008614CC"/>
    <w:rsid w:val="00862309"/>
    <w:rsid w:val="008624D5"/>
    <w:rsid w:val="00863949"/>
    <w:rsid w:val="00863DE8"/>
    <w:rsid w:val="00863F85"/>
    <w:rsid w:val="00864C8F"/>
    <w:rsid w:val="00866253"/>
    <w:rsid w:val="00866BCE"/>
    <w:rsid w:val="008708EB"/>
    <w:rsid w:val="00871A9E"/>
    <w:rsid w:val="00873032"/>
    <w:rsid w:val="00875F23"/>
    <w:rsid w:val="0087676E"/>
    <w:rsid w:val="008817E3"/>
    <w:rsid w:val="0088189B"/>
    <w:rsid w:val="00881C90"/>
    <w:rsid w:val="00881CDC"/>
    <w:rsid w:val="00886263"/>
    <w:rsid w:val="0088663F"/>
    <w:rsid w:val="008878AF"/>
    <w:rsid w:val="00890224"/>
    <w:rsid w:val="0089031E"/>
    <w:rsid w:val="008911D5"/>
    <w:rsid w:val="008928C0"/>
    <w:rsid w:val="00892E83"/>
    <w:rsid w:val="008936CF"/>
    <w:rsid w:val="00893DBE"/>
    <w:rsid w:val="00894275"/>
    <w:rsid w:val="00894B6C"/>
    <w:rsid w:val="00894D42"/>
    <w:rsid w:val="00895090"/>
    <w:rsid w:val="00896308"/>
    <w:rsid w:val="008966B3"/>
    <w:rsid w:val="00896DD2"/>
    <w:rsid w:val="008A0E95"/>
    <w:rsid w:val="008A2B7C"/>
    <w:rsid w:val="008A68F9"/>
    <w:rsid w:val="008A7D44"/>
    <w:rsid w:val="008B0AE8"/>
    <w:rsid w:val="008B2693"/>
    <w:rsid w:val="008B2B92"/>
    <w:rsid w:val="008B45F1"/>
    <w:rsid w:val="008B4646"/>
    <w:rsid w:val="008B49D1"/>
    <w:rsid w:val="008B4ECD"/>
    <w:rsid w:val="008B5599"/>
    <w:rsid w:val="008B5C09"/>
    <w:rsid w:val="008B5D70"/>
    <w:rsid w:val="008B713E"/>
    <w:rsid w:val="008C1B03"/>
    <w:rsid w:val="008C1ED5"/>
    <w:rsid w:val="008C27DF"/>
    <w:rsid w:val="008C2D75"/>
    <w:rsid w:val="008C406C"/>
    <w:rsid w:val="008C6B1E"/>
    <w:rsid w:val="008C6E36"/>
    <w:rsid w:val="008C7786"/>
    <w:rsid w:val="008D02DF"/>
    <w:rsid w:val="008D121E"/>
    <w:rsid w:val="008D201A"/>
    <w:rsid w:val="008D32A0"/>
    <w:rsid w:val="008D5007"/>
    <w:rsid w:val="008D551A"/>
    <w:rsid w:val="008D5E1A"/>
    <w:rsid w:val="008D6223"/>
    <w:rsid w:val="008E12A3"/>
    <w:rsid w:val="008E16F8"/>
    <w:rsid w:val="008E2E0C"/>
    <w:rsid w:val="008E3687"/>
    <w:rsid w:val="008E5171"/>
    <w:rsid w:val="008E5581"/>
    <w:rsid w:val="008E55C5"/>
    <w:rsid w:val="008E5C99"/>
    <w:rsid w:val="008E5DAE"/>
    <w:rsid w:val="008E5FCA"/>
    <w:rsid w:val="008E613D"/>
    <w:rsid w:val="008E619F"/>
    <w:rsid w:val="008E711B"/>
    <w:rsid w:val="008E72E8"/>
    <w:rsid w:val="008F11A1"/>
    <w:rsid w:val="008F23B0"/>
    <w:rsid w:val="008F31A9"/>
    <w:rsid w:val="008F361D"/>
    <w:rsid w:val="008F36BA"/>
    <w:rsid w:val="008F4D29"/>
    <w:rsid w:val="008F4FB4"/>
    <w:rsid w:val="008F510D"/>
    <w:rsid w:val="008F5D9D"/>
    <w:rsid w:val="008F6734"/>
    <w:rsid w:val="008F76AD"/>
    <w:rsid w:val="008F78EE"/>
    <w:rsid w:val="008F7D4D"/>
    <w:rsid w:val="00900A5A"/>
    <w:rsid w:val="009019C0"/>
    <w:rsid w:val="009021EE"/>
    <w:rsid w:val="00904071"/>
    <w:rsid w:val="00904105"/>
    <w:rsid w:val="00904F0A"/>
    <w:rsid w:val="009060AE"/>
    <w:rsid w:val="00910FB2"/>
    <w:rsid w:val="00912073"/>
    <w:rsid w:val="0091238C"/>
    <w:rsid w:val="009126FA"/>
    <w:rsid w:val="00912B54"/>
    <w:rsid w:val="00912D3E"/>
    <w:rsid w:val="00915914"/>
    <w:rsid w:val="00915936"/>
    <w:rsid w:val="0091628E"/>
    <w:rsid w:val="00916B7A"/>
    <w:rsid w:val="009177D4"/>
    <w:rsid w:val="00920718"/>
    <w:rsid w:val="009208E0"/>
    <w:rsid w:val="00921F99"/>
    <w:rsid w:val="00923181"/>
    <w:rsid w:val="00923437"/>
    <w:rsid w:val="0092701C"/>
    <w:rsid w:val="0092754A"/>
    <w:rsid w:val="009275D5"/>
    <w:rsid w:val="00931030"/>
    <w:rsid w:val="00932F8A"/>
    <w:rsid w:val="00934AF7"/>
    <w:rsid w:val="00935699"/>
    <w:rsid w:val="00937C76"/>
    <w:rsid w:val="00941E4F"/>
    <w:rsid w:val="00943342"/>
    <w:rsid w:val="0094399D"/>
    <w:rsid w:val="0094515B"/>
    <w:rsid w:val="009453A9"/>
    <w:rsid w:val="009456B5"/>
    <w:rsid w:val="00946BA0"/>
    <w:rsid w:val="009519EE"/>
    <w:rsid w:val="00956668"/>
    <w:rsid w:val="00956AA0"/>
    <w:rsid w:val="00960963"/>
    <w:rsid w:val="009618C2"/>
    <w:rsid w:val="009636C7"/>
    <w:rsid w:val="009641B9"/>
    <w:rsid w:val="0096501F"/>
    <w:rsid w:val="00965A0F"/>
    <w:rsid w:val="00965BBF"/>
    <w:rsid w:val="0096725C"/>
    <w:rsid w:val="0096757F"/>
    <w:rsid w:val="00970F7A"/>
    <w:rsid w:val="009737A7"/>
    <w:rsid w:val="00973B12"/>
    <w:rsid w:val="00973D7D"/>
    <w:rsid w:val="00973FD3"/>
    <w:rsid w:val="00975F3B"/>
    <w:rsid w:val="00976EBD"/>
    <w:rsid w:val="00977D8B"/>
    <w:rsid w:val="00977F37"/>
    <w:rsid w:val="009815D3"/>
    <w:rsid w:val="00981D3B"/>
    <w:rsid w:val="00985E6B"/>
    <w:rsid w:val="0098703E"/>
    <w:rsid w:val="0099041F"/>
    <w:rsid w:val="0099043E"/>
    <w:rsid w:val="00990800"/>
    <w:rsid w:val="00990CA3"/>
    <w:rsid w:val="009910D9"/>
    <w:rsid w:val="00991F43"/>
    <w:rsid w:val="0099278E"/>
    <w:rsid w:val="00994035"/>
    <w:rsid w:val="009953AB"/>
    <w:rsid w:val="00995FEB"/>
    <w:rsid w:val="00996475"/>
    <w:rsid w:val="009A035D"/>
    <w:rsid w:val="009A20DF"/>
    <w:rsid w:val="009A2E51"/>
    <w:rsid w:val="009A2FC8"/>
    <w:rsid w:val="009A4131"/>
    <w:rsid w:val="009A431E"/>
    <w:rsid w:val="009A5D62"/>
    <w:rsid w:val="009A6C3D"/>
    <w:rsid w:val="009A6E71"/>
    <w:rsid w:val="009A70BB"/>
    <w:rsid w:val="009A7779"/>
    <w:rsid w:val="009B0C76"/>
    <w:rsid w:val="009B1785"/>
    <w:rsid w:val="009B1D16"/>
    <w:rsid w:val="009B457E"/>
    <w:rsid w:val="009B47B9"/>
    <w:rsid w:val="009B4937"/>
    <w:rsid w:val="009B5D75"/>
    <w:rsid w:val="009B63D7"/>
    <w:rsid w:val="009B6A4E"/>
    <w:rsid w:val="009C03AA"/>
    <w:rsid w:val="009C04B6"/>
    <w:rsid w:val="009C0711"/>
    <w:rsid w:val="009C074F"/>
    <w:rsid w:val="009C2D01"/>
    <w:rsid w:val="009C482A"/>
    <w:rsid w:val="009C55ED"/>
    <w:rsid w:val="009C578A"/>
    <w:rsid w:val="009C65BB"/>
    <w:rsid w:val="009D012F"/>
    <w:rsid w:val="009D0DA1"/>
    <w:rsid w:val="009D0EA1"/>
    <w:rsid w:val="009D19BC"/>
    <w:rsid w:val="009D3928"/>
    <w:rsid w:val="009D4464"/>
    <w:rsid w:val="009D4C6B"/>
    <w:rsid w:val="009D6FEB"/>
    <w:rsid w:val="009D77F4"/>
    <w:rsid w:val="009E01DA"/>
    <w:rsid w:val="009E07D0"/>
    <w:rsid w:val="009E0C0F"/>
    <w:rsid w:val="009E1F4A"/>
    <w:rsid w:val="009E28FD"/>
    <w:rsid w:val="009E2B4A"/>
    <w:rsid w:val="009E39BA"/>
    <w:rsid w:val="009E3BE8"/>
    <w:rsid w:val="009E4972"/>
    <w:rsid w:val="009E4BBC"/>
    <w:rsid w:val="009E5370"/>
    <w:rsid w:val="009E75CF"/>
    <w:rsid w:val="009F0A18"/>
    <w:rsid w:val="009F3755"/>
    <w:rsid w:val="009F3E4D"/>
    <w:rsid w:val="009F425E"/>
    <w:rsid w:val="009F4D9D"/>
    <w:rsid w:val="009F4F95"/>
    <w:rsid w:val="009F5DC1"/>
    <w:rsid w:val="009F77B0"/>
    <w:rsid w:val="00A0082F"/>
    <w:rsid w:val="00A008FA"/>
    <w:rsid w:val="00A0256B"/>
    <w:rsid w:val="00A025BD"/>
    <w:rsid w:val="00A02ED8"/>
    <w:rsid w:val="00A0332C"/>
    <w:rsid w:val="00A03390"/>
    <w:rsid w:val="00A037B6"/>
    <w:rsid w:val="00A05434"/>
    <w:rsid w:val="00A05602"/>
    <w:rsid w:val="00A07BFB"/>
    <w:rsid w:val="00A07EE0"/>
    <w:rsid w:val="00A120FA"/>
    <w:rsid w:val="00A12530"/>
    <w:rsid w:val="00A12780"/>
    <w:rsid w:val="00A12B09"/>
    <w:rsid w:val="00A12FFE"/>
    <w:rsid w:val="00A13CAB"/>
    <w:rsid w:val="00A15F74"/>
    <w:rsid w:val="00A16497"/>
    <w:rsid w:val="00A16FB4"/>
    <w:rsid w:val="00A173E3"/>
    <w:rsid w:val="00A17836"/>
    <w:rsid w:val="00A204BC"/>
    <w:rsid w:val="00A21B1E"/>
    <w:rsid w:val="00A2375D"/>
    <w:rsid w:val="00A30CE8"/>
    <w:rsid w:val="00A310AE"/>
    <w:rsid w:val="00A31242"/>
    <w:rsid w:val="00A31567"/>
    <w:rsid w:val="00A31F5E"/>
    <w:rsid w:val="00A31F9C"/>
    <w:rsid w:val="00A33461"/>
    <w:rsid w:val="00A3475F"/>
    <w:rsid w:val="00A3494F"/>
    <w:rsid w:val="00A34B2A"/>
    <w:rsid w:val="00A360DF"/>
    <w:rsid w:val="00A37BC9"/>
    <w:rsid w:val="00A37D25"/>
    <w:rsid w:val="00A40012"/>
    <w:rsid w:val="00A40078"/>
    <w:rsid w:val="00A4100D"/>
    <w:rsid w:val="00A41CFC"/>
    <w:rsid w:val="00A41DB7"/>
    <w:rsid w:val="00A46A50"/>
    <w:rsid w:val="00A47935"/>
    <w:rsid w:val="00A47EBE"/>
    <w:rsid w:val="00A508FE"/>
    <w:rsid w:val="00A50A96"/>
    <w:rsid w:val="00A5296F"/>
    <w:rsid w:val="00A53312"/>
    <w:rsid w:val="00A53D37"/>
    <w:rsid w:val="00A549C9"/>
    <w:rsid w:val="00A54DB2"/>
    <w:rsid w:val="00A55210"/>
    <w:rsid w:val="00A55906"/>
    <w:rsid w:val="00A60D41"/>
    <w:rsid w:val="00A61FE6"/>
    <w:rsid w:val="00A6200C"/>
    <w:rsid w:val="00A63247"/>
    <w:rsid w:val="00A63C75"/>
    <w:rsid w:val="00A648B9"/>
    <w:rsid w:val="00A66847"/>
    <w:rsid w:val="00A702DE"/>
    <w:rsid w:val="00A70457"/>
    <w:rsid w:val="00A70550"/>
    <w:rsid w:val="00A705CC"/>
    <w:rsid w:val="00A71BD3"/>
    <w:rsid w:val="00A7207E"/>
    <w:rsid w:val="00A739CF"/>
    <w:rsid w:val="00A748FE"/>
    <w:rsid w:val="00A77070"/>
    <w:rsid w:val="00A77342"/>
    <w:rsid w:val="00A77B8F"/>
    <w:rsid w:val="00A77CB8"/>
    <w:rsid w:val="00A829D2"/>
    <w:rsid w:val="00A832B0"/>
    <w:rsid w:val="00A834F4"/>
    <w:rsid w:val="00A837EE"/>
    <w:rsid w:val="00A84E64"/>
    <w:rsid w:val="00A87281"/>
    <w:rsid w:val="00A900BE"/>
    <w:rsid w:val="00A9101A"/>
    <w:rsid w:val="00A9158F"/>
    <w:rsid w:val="00A91B8C"/>
    <w:rsid w:val="00A9231F"/>
    <w:rsid w:val="00A94225"/>
    <w:rsid w:val="00A95414"/>
    <w:rsid w:val="00A95EA1"/>
    <w:rsid w:val="00A96A58"/>
    <w:rsid w:val="00A9785F"/>
    <w:rsid w:val="00A979C1"/>
    <w:rsid w:val="00A97EB2"/>
    <w:rsid w:val="00AA05FC"/>
    <w:rsid w:val="00AA0756"/>
    <w:rsid w:val="00AA0F50"/>
    <w:rsid w:val="00AA113D"/>
    <w:rsid w:val="00AA1A8E"/>
    <w:rsid w:val="00AA1F24"/>
    <w:rsid w:val="00AA2956"/>
    <w:rsid w:val="00AA4ABA"/>
    <w:rsid w:val="00AA5CC5"/>
    <w:rsid w:val="00AA5D68"/>
    <w:rsid w:val="00AA5DA3"/>
    <w:rsid w:val="00AA5DF1"/>
    <w:rsid w:val="00AA686E"/>
    <w:rsid w:val="00AA691C"/>
    <w:rsid w:val="00AA72F9"/>
    <w:rsid w:val="00AB0DB4"/>
    <w:rsid w:val="00AB1219"/>
    <w:rsid w:val="00AB1507"/>
    <w:rsid w:val="00AB1576"/>
    <w:rsid w:val="00AB1DE6"/>
    <w:rsid w:val="00AB2DC0"/>
    <w:rsid w:val="00AB2EFC"/>
    <w:rsid w:val="00AB3090"/>
    <w:rsid w:val="00AB4F00"/>
    <w:rsid w:val="00AB6884"/>
    <w:rsid w:val="00AB7509"/>
    <w:rsid w:val="00AB798C"/>
    <w:rsid w:val="00AC04C9"/>
    <w:rsid w:val="00AC1652"/>
    <w:rsid w:val="00AC205B"/>
    <w:rsid w:val="00AC36A9"/>
    <w:rsid w:val="00AC4508"/>
    <w:rsid w:val="00AC46AD"/>
    <w:rsid w:val="00AC48C7"/>
    <w:rsid w:val="00AC51D5"/>
    <w:rsid w:val="00AC6147"/>
    <w:rsid w:val="00AC7422"/>
    <w:rsid w:val="00AD02C9"/>
    <w:rsid w:val="00AD3306"/>
    <w:rsid w:val="00AD5155"/>
    <w:rsid w:val="00AD53A2"/>
    <w:rsid w:val="00AD5E90"/>
    <w:rsid w:val="00AD6479"/>
    <w:rsid w:val="00AD71EA"/>
    <w:rsid w:val="00AE06AC"/>
    <w:rsid w:val="00AE120C"/>
    <w:rsid w:val="00AE18D4"/>
    <w:rsid w:val="00AE32B5"/>
    <w:rsid w:val="00AE4DCC"/>
    <w:rsid w:val="00AE5819"/>
    <w:rsid w:val="00AE600B"/>
    <w:rsid w:val="00AE66C0"/>
    <w:rsid w:val="00AF07EB"/>
    <w:rsid w:val="00AF0A57"/>
    <w:rsid w:val="00AF1787"/>
    <w:rsid w:val="00AF18BC"/>
    <w:rsid w:val="00AF241D"/>
    <w:rsid w:val="00AF4791"/>
    <w:rsid w:val="00AF5F3B"/>
    <w:rsid w:val="00AF6A05"/>
    <w:rsid w:val="00AF6BED"/>
    <w:rsid w:val="00AF755B"/>
    <w:rsid w:val="00B00172"/>
    <w:rsid w:val="00B00566"/>
    <w:rsid w:val="00B00A2C"/>
    <w:rsid w:val="00B01522"/>
    <w:rsid w:val="00B022F9"/>
    <w:rsid w:val="00B023D3"/>
    <w:rsid w:val="00B049BB"/>
    <w:rsid w:val="00B05C3B"/>
    <w:rsid w:val="00B06014"/>
    <w:rsid w:val="00B075C1"/>
    <w:rsid w:val="00B07D29"/>
    <w:rsid w:val="00B10B6D"/>
    <w:rsid w:val="00B10EFA"/>
    <w:rsid w:val="00B125B2"/>
    <w:rsid w:val="00B126A6"/>
    <w:rsid w:val="00B130A0"/>
    <w:rsid w:val="00B13F6F"/>
    <w:rsid w:val="00B1488A"/>
    <w:rsid w:val="00B1569A"/>
    <w:rsid w:val="00B15E49"/>
    <w:rsid w:val="00B17246"/>
    <w:rsid w:val="00B17579"/>
    <w:rsid w:val="00B17DF0"/>
    <w:rsid w:val="00B20227"/>
    <w:rsid w:val="00B20EBC"/>
    <w:rsid w:val="00B223B0"/>
    <w:rsid w:val="00B2255A"/>
    <w:rsid w:val="00B22B7D"/>
    <w:rsid w:val="00B24B12"/>
    <w:rsid w:val="00B25B8B"/>
    <w:rsid w:val="00B30310"/>
    <w:rsid w:val="00B3074D"/>
    <w:rsid w:val="00B31C30"/>
    <w:rsid w:val="00B31D5B"/>
    <w:rsid w:val="00B322E4"/>
    <w:rsid w:val="00B34984"/>
    <w:rsid w:val="00B35BEF"/>
    <w:rsid w:val="00B37D9B"/>
    <w:rsid w:val="00B40E37"/>
    <w:rsid w:val="00B45136"/>
    <w:rsid w:val="00B464D5"/>
    <w:rsid w:val="00B4663C"/>
    <w:rsid w:val="00B5007A"/>
    <w:rsid w:val="00B50478"/>
    <w:rsid w:val="00B532DB"/>
    <w:rsid w:val="00B540D7"/>
    <w:rsid w:val="00B554EE"/>
    <w:rsid w:val="00B61047"/>
    <w:rsid w:val="00B628DB"/>
    <w:rsid w:val="00B630E2"/>
    <w:rsid w:val="00B63325"/>
    <w:rsid w:val="00B63C1D"/>
    <w:rsid w:val="00B63C46"/>
    <w:rsid w:val="00B64014"/>
    <w:rsid w:val="00B646E7"/>
    <w:rsid w:val="00B647E4"/>
    <w:rsid w:val="00B64977"/>
    <w:rsid w:val="00B652F0"/>
    <w:rsid w:val="00B65383"/>
    <w:rsid w:val="00B65DE2"/>
    <w:rsid w:val="00B66AA4"/>
    <w:rsid w:val="00B66C47"/>
    <w:rsid w:val="00B673A8"/>
    <w:rsid w:val="00B675CF"/>
    <w:rsid w:val="00B710D5"/>
    <w:rsid w:val="00B73C38"/>
    <w:rsid w:val="00B74017"/>
    <w:rsid w:val="00B7702B"/>
    <w:rsid w:val="00B80EAF"/>
    <w:rsid w:val="00B8346B"/>
    <w:rsid w:val="00B83AD0"/>
    <w:rsid w:val="00B87EA7"/>
    <w:rsid w:val="00B90BD2"/>
    <w:rsid w:val="00B91655"/>
    <w:rsid w:val="00B925C4"/>
    <w:rsid w:val="00B9326D"/>
    <w:rsid w:val="00B9446D"/>
    <w:rsid w:val="00B96ADB"/>
    <w:rsid w:val="00B97BEE"/>
    <w:rsid w:val="00B97C6A"/>
    <w:rsid w:val="00BA0939"/>
    <w:rsid w:val="00BA1BA6"/>
    <w:rsid w:val="00BA40F1"/>
    <w:rsid w:val="00BA44D1"/>
    <w:rsid w:val="00BA465C"/>
    <w:rsid w:val="00BA51F3"/>
    <w:rsid w:val="00BA5C58"/>
    <w:rsid w:val="00BA5F79"/>
    <w:rsid w:val="00BA6962"/>
    <w:rsid w:val="00BB0FB9"/>
    <w:rsid w:val="00BB4499"/>
    <w:rsid w:val="00BB4E15"/>
    <w:rsid w:val="00BB6667"/>
    <w:rsid w:val="00BB6755"/>
    <w:rsid w:val="00BB69C8"/>
    <w:rsid w:val="00BC3551"/>
    <w:rsid w:val="00BC4023"/>
    <w:rsid w:val="00BC4A61"/>
    <w:rsid w:val="00BC4FFF"/>
    <w:rsid w:val="00BC53A0"/>
    <w:rsid w:val="00BC5FBF"/>
    <w:rsid w:val="00BC7031"/>
    <w:rsid w:val="00BC71F4"/>
    <w:rsid w:val="00BC722D"/>
    <w:rsid w:val="00BC7245"/>
    <w:rsid w:val="00BD2C5A"/>
    <w:rsid w:val="00BD3130"/>
    <w:rsid w:val="00BD39EC"/>
    <w:rsid w:val="00BD3E6D"/>
    <w:rsid w:val="00BD4243"/>
    <w:rsid w:val="00BD4E07"/>
    <w:rsid w:val="00BD5D60"/>
    <w:rsid w:val="00BD6B6B"/>
    <w:rsid w:val="00BE0D79"/>
    <w:rsid w:val="00BE5136"/>
    <w:rsid w:val="00BE5B44"/>
    <w:rsid w:val="00BE6DC5"/>
    <w:rsid w:val="00BE7924"/>
    <w:rsid w:val="00BF14FD"/>
    <w:rsid w:val="00BF1618"/>
    <w:rsid w:val="00BF2165"/>
    <w:rsid w:val="00BF2DD4"/>
    <w:rsid w:val="00BF3517"/>
    <w:rsid w:val="00BF3C6B"/>
    <w:rsid w:val="00BF60D2"/>
    <w:rsid w:val="00BF68FE"/>
    <w:rsid w:val="00BF740E"/>
    <w:rsid w:val="00BF7BD2"/>
    <w:rsid w:val="00BF7BF0"/>
    <w:rsid w:val="00C01E8F"/>
    <w:rsid w:val="00C045E3"/>
    <w:rsid w:val="00C05291"/>
    <w:rsid w:val="00C05E47"/>
    <w:rsid w:val="00C062BB"/>
    <w:rsid w:val="00C07B77"/>
    <w:rsid w:val="00C1033F"/>
    <w:rsid w:val="00C107C2"/>
    <w:rsid w:val="00C122D1"/>
    <w:rsid w:val="00C12888"/>
    <w:rsid w:val="00C13413"/>
    <w:rsid w:val="00C1425C"/>
    <w:rsid w:val="00C15BAA"/>
    <w:rsid w:val="00C16269"/>
    <w:rsid w:val="00C17570"/>
    <w:rsid w:val="00C2127B"/>
    <w:rsid w:val="00C21D86"/>
    <w:rsid w:val="00C23667"/>
    <w:rsid w:val="00C23675"/>
    <w:rsid w:val="00C23E09"/>
    <w:rsid w:val="00C2445D"/>
    <w:rsid w:val="00C266D6"/>
    <w:rsid w:val="00C277EE"/>
    <w:rsid w:val="00C30C9B"/>
    <w:rsid w:val="00C31042"/>
    <w:rsid w:val="00C31324"/>
    <w:rsid w:val="00C33944"/>
    <w:rsid w:val="00C339AB"/>
    <w:rsid w:val="00C345CA"/>
    <w:rsid w:val="00C35146"/>
    <w:rsid w:val="00C36C04"/>
    <w:rsid w:val="00C4074F"/>
    <w:rsid w:val="00C40F6B"/>
    <w:rsid w:val="00C429DE"/>
    <w:rsid w:val="00C431FC"/>
    <w:rsid w:val="00C4365F"/>
    <w:rsid w:val="00C43F57"/>
    <w:rsid w:val="00C44595"/>
    <w:rsid w:val="00C44F40"/>
    <w:rsid w:val="00C467F8"/>
    <w:rsid w:val="00C46A5A"/>
    <w:rsid w:val="00C476D2"/>
    <w:rsid w:val="00C50886"/>
    <w:rsid w:val="00C50A24"/>
    <w:rsid w:val="00C50C6E"/>
    <w:rsid w:val="00C51729"/>
    <w:rsid w:val="00C51EB5"/>
    <w:rsid w:val="00C5337F"/>
    <w:rsid w:val="00C538A4"/>
    <w:rsid w:val="00C53FA8"/>
    <w:rsid w:val="00C5432D"/>
    <w:rsid w:val="00C54EFA"/>
    <w:rsid w:val="00C57055"/>
    <w:rsid w:val="00C57488"/>
    <w:rsid w:val="00C5753D"/>
    <w:rsid w:val="00C5782C"/>
    <w:rsid w:val="00C60B41"/>
    <w:rsid w:val="00C616EA"/>
    <w:rsid w:val="00C62269"/>
    <w:rsid w:val="00C64207"/>
    <w:rsid w:val="00C6422B"/>
    <w:rsid w:val="00C64DAF"/>
    <w:rsid w:val="00C65214"/>
    <w:rsid w:val="00C655F0"/>
    <w:rsid w:val="00C65E8F"/>
    <w:rsid w:val="00C66D93"/>
    <w:rsid w:val="00C67B1E"/>
    <w:rsid w:val="00C7144A"/>
    <w:rsid w:val="00C728D2"/>
    <w:rsid w:val="00C735CE"/>
    <w:rsid w:val="00C737C8"/>
    <w:rsid w:val="00C73801"/>
    <w:rsid w:val="00C7482F"/>
    <w:rsid w:val="00C74949"/>
    <w:rsid w:val="00C76182"/>
    <w:rsid w:val="00C803DF"/>
    <w:rsid w:val="00C804F2"/>
    <w:rsid w:val="00C8201C"/>
    <w:rsid w:val="00C829D3"/>
    <w:rsid w:val="00C8578A"/>
    <w:rsid w:val="00C86C9A"/>
    <w:rsid w:val="00C87B2B"/>
    <w:rsid w:val="00C90142"/>
    <w:rsid w:val="00C91FE5"/>
    <w:rsid w:val="00C9295B"/>
    <w:rsid w:val="00C94316"/>
    <w:rsid w:val="00C94861"/>
    <w:rsid w:val="00C94B09"/>
    <w:rsid w:val="00C96A64"/>
    <w:rsid w:val="00C97E9C"/>
    <w:rsid w:val="00CA1551"/>
    <w:rsid w:val="00CA1606"/>
    <w:rsid w:val="00CA20C8"/>
    <w:rsid w:val="00CA29CA"/>
    <w:rsid w:val="00CA4676"/>
    <w:rsid w:val="00CA4807"/>
    <w:rsid w:val="00CA6D5D"/>
    <w:rsid w:val="00CB0B13"/>
    <w:rsid w:val="00CB122C"/>
    <w:rsid w:val="00CB42FA"/>
    <w:rsid w:val="00CB475C"/>
    <w:rsid w:val="00CB4EA0"/>
    <w:rsid w:val="00CB5564"/>
    <w:rsid w:val="00CB6493"/>
    <w:rsid w:val="00CB6AAC"/>
    <w:rsid w:val="00CB7273"/>
    <w:rsid w:val="00CB7DFE"/>
    <w:rsid w:val="00CC18B2"/>
    <w:rsid w:val="00CC2057"/>
    <w:rsid w:val="00CC21DF"/>
    <w:rsid w:val="00CC21E0"/>
    <w:rsid w:val="00CC2615"/>
    <w:rsid w:val="00CC336E"/>
    <w:rsid w:val="00CC3B72"/>
    <w:rsid w:val="00CC3D87"/>
    <w:rsid w:val="00CC4931"/>
    <w:rsid w:val="00CC5F2A"/>
    <w:rsid w:val="00CC616F"/>
    <w:rsid w:val="00CC6279"/>
    <w:rsid w:val="00CC6669"/>
    <w:rsid w:val="00CC7032"/>
    <w:rsid w:val="00CD1A94"/>
    <w:rsid w:val="00CD1DF7"/>
    <w:rsid w:val="00CD255F"/>
    <w:rsid w:val="00CD2810"/>
    <w:rsid w:val="00CD420E"/>
    <w:rsid w:val="00CD5039"/>
    <w:rsid w:val="00CD52B5"/>
    <w:rsid w:val="00CD71B8"/>
    <w:rsid w:val="00CD74D8"/>
    <w:rsid w:val="00CE0CAC"/>
    <w:rsid w:val="00CE136C"/>
    <w:rsid w:val="00CE1C55"/>
    <w:rsid w:val="00CE34A8"/>
    <w:rsid w:val="00CE3652"/>
    <w:rsid w:val="00CE5731"/>
    <w:rsid w:val="00CE686B"/>
    <w:rsid w:val="00CE69FE"/>
    <w:rsid w:val="00CF0E24"/>
    <w:rsid w:val="00CF0F44"/>
    <w:rsid w:val="00CF1955"/>
    <w:rsid w:val="00CF557B"/>
    <w:rsid w:val="00CF65A8"/>
    <w:rsid w:val="00CF66C6"/>
    <w:rsid w:val="00CF6925"/>
    <w:rsid w:val="00CF7B63"/>
    <w:rsid w:val="00D012FE"/>
    <w:rsid w:val="00D01634"/>
    <w:rsid w:val="00D01784"/>
    <w:rsid w:val="00D01EE9"/>
    <w:rsid w:val="00D03ACF"/>
    <w:rsid w:val="00D03D62"/>
    <w:rsid w:val="00D05130"/>
    <w:rsid w:val="00D0569E"/>
    <w:rsid w:val="00D0657E"/>
    <w:rsid w:val="00D06A52"/>
    <w:rsid w:val="00D06F6D"/>
    <w:rsid w:val="00D11804"/>
    <w:rsid w:val="00D11DB2"/>
    <w:rsid w:val="00D1367D"/>
    <w:rsid w:val="00D13D3E"/>
    <w:rsid w:val="00D14BC4"/>
    <w:rsid w:val="00D14F26"/>
    <w:rsid w:val="00D15023"/>
    <w:rsid w:val="00D15038"/>
    <w:rsid w:val="00D15A03"/>
    <w:rsid w:val="00D1726D"/>
    <w:rsid w:val="00D207FB"/>
    <w:rsid w:val="00D208D8"/>
    <w:rsid w:val="00D20C79"/>
    <w:rsid w:val="00D2120E"/>
    <w:rsid w:val="00D2213B"/>
    <w:rsid w:val="00D22552"/>
    <w:rsid w:val="00D24548"/>
    <w:rsid w:val="00D24894"/>
    <w:rsid w:val="00D24CC2"/>
    <w:rsid w:val="00D31AC0"/>
    <w:rsid w:val="00D352E7"/>
    <w:rsid w:val="00D3647B"/>
    <w:rsid w:val="00D37E15"/>
    <w:rsid w:val="00D4064E"/>
    <w:rsid w:val="00D41515"/>
    <w:rsid w:val="00D41A9C"/>
    <w:rsid w:val="00D41E06"/>
    <w:rsid w:val="00D422A3"/>
    <w:rsid w:val="00D4285A"/>
    <w:rsid w:val="00D43106"/>
    <w:rsid w:val="00D43288"/>
    <w:rsid w:val="00D44CD9"/>
    <w:rsid w:val="00D44DE3"/>
    <w:rsid w:val="00D44EB5"/>
    <w:rsid w:val="00D45674"/>
    <w:rsid w:val="00D46561"/>
    <w:rsid w:val="00D46594"/>
    <w:rsid w:val="00D46DA2"/>
    <w:rsid w:val="00D47DCE"/>
    <w:rsid w:val="00D5031B"/>
    <w:rsid w:val="00D51AA4"/>
    <w:rsid w:val="00D520DF"/>
    <w:rsid w:val="00D526BC"/>
    <w:rsid w:val="00D52F40"/>
    <w:rsid w:val="00D530E1"/>
    <w:rsid w:val="00D54486"/>
    <w:rsid w:val="00D54A3B"/>
    <w:rsid w:val="00D55F3F"/>
    <w:rsid w:val="00D55FB4"/>
    <w:rsid w:val="00D55FF5"/>
    <w:rsid w:val="00D564F5"/>
    <w:rsid w:val="00D5721D"/>
    <w:rsid w:val="00D57A33"/>
    <w:rsid w:val="00D6049D"/>
    <w:rsid w:val="00D60FF8"/>
    <w:rsid w:val="00D62C6E"/>
    <w:rsid w:val="00D62D43"/>
    <w:rsid w:val="00D63012"/>
    <w:rsid w:val="00D6406E"/>
    <w:rsid w:val="00D6483E"/>
    <w:rsid w:val="00D67483"/>
    <w:rsid w:val="00D674E6"/>
    <w:rsid w:val="00D679EF"/>
    <w:rsid w:val="00D7103B"/>
    <w:rsid w:val="00D718B1"/>
    <w:rsid w:val="00D73556"/>
    <w:rsid w:val="00D739AE"/>
    <w:rsid w:val="00D74D3E"/>
    <w:rsid w:val="00D75ACD"/>
    <w:rsid w:val="00D77351"/>
    <w:rsid w:val="00D8558C"/>
    <w:rsid w:val="00D85D04"/>
    <w:rsid w:val="00D86B70"/>
    <w:rsid w:val="00D86F9B"/>
    <w:rsid w:val="00D87307"/>
    <w:rsid w:val="00D92CF9"/>
    <w:rsid w:val="00D94175"/>
    <w:rsid w:val="00D94AB7"/>
    <w:rsid w:val="00D94B15"/>
    <w:rsid w:val="00D94B3F"/>
    <w:rsid w:val="00D94D57"/>
    <w:rsid w:val="00D95950"/>
    <w:rsid w:val="00D96884"/>
    <w:rsid w:val="00D97679"/>
    <w:rsid w:val="00D978A4"/>
    <w:rsid w:val="00D97F3F"/>
    <w:rsid w:val="00DA0C39"/>
    <w:rsid w:val="00DA127C"/>
    <w:rsid w:val="00DA2C41"/>
    <w:rsid w:val="00DA5849"/>
    <w:rsid w:val="00DA6B5D"/>
    <w:rsid w:val="00DA7BC5"/>
    <w:rsid w:val="00DA7C88"/>
    <w:rsid w:val="00DB0187"/>
    <w:rsid w:val="00DB059B"/>
    <w:rsid w:val="00DB1500"/>
    <w:rsid w:val="00DB277C"/>
    <w:rsid w:val="00DB4AF9"/>
    <w:rsid w:val="00DB5288"/>
    <w:rsid w:val="00DB6EE5"/>
    <w:rsid w:val="00DC00B1"/>
    <w:rsid w:val="00DC1AFB"/>
    <w:rsid w:val="00DC1D32"/>
    <w:rsid w:val="00DC1F2B"/>
    <w:rsid w:val="00DC2F2D"/>
    <w:rsid w:val="00DC416A"/>
    <w:rsid w:val="00DC445C"/>
    <w:rsid w:val="00DC473D"/>
    <w:rsid w:val="00DC5B23"/>
    <w:rsid w:val="00DC67C7"/>
    <w:rsid w:val="00DC7F94"/>
    <w:rsid w:val="00DD1489"/>
    <w:rsid w:val="00DD2FB3"/>
    <w:rsid w:val="00DD4EFB"/>
    <w:rsid w:val="00DD7EFB"/>
    <w:rsid w:val="00DE09B8"/>
    <w:rsid w:val="00DE118A"/>
    <w:rsid w:val="00DE1496"/>
    <w:rsid w:val="00DE1B50"/>
    <w:rsid w:val="00DE2666"/>
    <w:rsid w:val="00DE2E44"/>
    <w:rsid w:val="00DE5A90"/>
    <w:rsid w:val="00DE5DF1"/>
    <w:rsid w:val="00DE6A2C"/>
    <w:rsid w:val="00DE7A88"/>
    <w:rsid w:val="00DF03E5"/>
    <w:rsid w:val="00DF0B59"/>
    <w:rsid w:val="00DF10FF"/>
    <w:rsid w:val="00DF12DA"/>
    <w:rsid w:val="00DF1659"/>
    <w:rsid w:val="00DF2799"/>
    <w:rsid w:val="00DF2A69"/>
    <w:rsid w:val="00DF3DCE"/>
    <w:rsid w:val="00DF4E6C"/>
    <w:rsid w:val="00DF6056"/>
    <w:rsid w:val="00DF64F8"/>
    <w:rsid w:val="00DF6C69"/>
    <w:rsid w:val="00DF75B0"/>
    <w:rsid w:val="00E015A7"/>
    <w:rsid w:val="00E024F4"/>
    <w:rsid w:val="00E04CBC"/>
    <w:rsid w:val="00E1000B"/>
    <w:rsid w:val="00E10582"/>
    <w:rsid w:val="00E121AB"/>
    <w:rsid w:val="00E121E6"/>
    <w:rsid w:val="00E13F1F"/>
    <w:rsid w:val="00E1404A"/>
    <w:rsid w:val="00E14335"/>
    <w:rsid w:val="00E14F3E"/>
    <w:rsid w:val="00E15CA7"/>
    <w:rsid w:val="00E15CB7"/>
    <w:rsid w:val="00E17C3E"/>
    <w:rsid w:val="00E20CDE"/>
    <w:rsid w:val="00E20D61"/>
    <w:rsid w:val="00E211EB"/>
    <w:rsid w:val="00E21C36"/>
    <w:rsid w:val="00E2260F"/>
    <w:rsid w:val="00E22F9E"/>
    <w:rsid w:val="00E241EC"/>
    <w:rsid w:val="00E24F29"/>
    <w:rsid w:val="00E25D69"/>
    <w:rsid w:val="00E27446"/>
    <w:rsid w:val="00E27A26"/>
    <w:rsid w:val="00E30E87"/>
    <w:rsid w:val="00E30F56"/>
    <w:rsid w:val="00E3220D"/>
    <w:rsid w:val="00E33A3F"/>
    <w:rsid w:val="00E345CA"/>
    <w:rsid w:val="00E355C5"/>
    <w:rsid w:val="00E362F0"/>
    <w:rsid w:val="00E363D1"/>
    <w:rsid w:val="00E3649F"/>
    <w:rsid w:val="00E36797"/>
    <w:rsid w:val="00E3784A"/>
    <w:rsid w:val="00E404AC"/>
    <w:rsid w:val="00E4107D"/>
    <w:rsid w:val="00E413FD"/>
    <w:rsid w:val="00E42468"/>
    <w:rsid w:val="00E43A9A"/>
    <w:rsid w:val="00E440F3"/>
    <w:rsid w:val="00E4479A"/>
    <w:rsid w:val="00E448DF"/>
    <w:rsid w:val="00E51FCE"/>
    <w:rsid w:val="00E525CD"/>
    <w:rsid w:val="00E54B91"/>
    <w:rsid w:val="00E5510B"/>
    <w:rsid w:val="00E57B24"/>
    <w:rsid w:val="00E602A7"/>
    <w:rsid w:val="00E60562"/>
    <w:rsid w:val="00E60BB7"/>
    <w:rsid w:val="00E636B7"/>
    <w:rsid w:val="00E64FDD"/>
    <w:rsid w:val="00E6635B"/>
    <w:rsid w:val="00E67317"/>
    <w:rsid w:val="00E707B7"/>
    <w:rsid w:val="00E70C83"/>
    <w:rsid w:val="00E735DA"/>
    <w:rsid w:val="00E73CC6"/>
    <w:rsid w:val="00E73FE3"/>
    <w:rsid w:val="00E74149"/>
    <w:rsid w:val="00E7458D"/>
    <w:rsid w:val="00E7459B"/>
    <w:rsid w:val="00E761F5"/>
    <w:rsid w:val="00E77194"/>
    <w:rsid w:val="00E7772A"/>
    <w:rsid w:val="00E77741"/>
    <w:rsid w:val="00E77E07"/>
    <w:rsid w:val="00E80EEB"/>
    <w:rsid w:val="00E813D5"/>
    <w:rsid w:val="00E81573"/>
    <w:rsid w:val="00E82877"/>
    <w:rsid w:val="00E83862"/>
    <w:rsid w:val="00E84D6F"/>
    <w:rsid w:val="00E863AE"/>
    <w:rsid w:val="00E86A1E"/>
    <w:rsid w:val="00E86D6E"/>
    <w:rsid w:val="00E87A51"/>
    <w:rsid w:val="00E90E64"/>
    <w:rsid w:val="00E9120C"/>
    <w:rsid w:val="00E91897"/>
    <w:rsid w:val="00E92D25"/>
    <w:rsid w:val="00E93BA4"/>
    <w:rsid w:val="00E93CAA"/>
    <w:rsid w:val="00E95F31"/>
    <w:rsid w:val="00EA1D47"/>
    <w:rsid w:val="00EA221B"/>
    <w:rsid w:val="00EA2574"/>
    <w:rsid w:val="00EA2DB4"/>
    <w:rsid w:val="00EA3184"/>
    <w:rsid w:val="00EA3C02"/>
    <w:rsid w:val="00EA40D6"/>
    <w:rsid w:val="00EA5234"/>
    <w:rsid w:val="00EA56E6"/>
    <w:rsid w:val="00EA5C63"/>
    <w:rsid w:val="00EA61D5"/>
    <w:rsid w:val="00EA75C5"/>
    <w:rsid w:val="00EB1677"/>
    <w:rsid w:val="00EB25A4"/>
    <w:rsid w:val="00EB42FB"/>
    <w:rsid w:val="00EB4EBE"/>
    <w:rsid w:val="00EB77A2"/>
    <w:rsid w:val="00EC0F70"/>
    <w:rsid w:val="00EC3BA1"/>
    <w:rsid w:val="00EC42D8"/>
    <w:rsid w:val="00EC44A9"/>
    <w:rsid w:val="00EC46E3"/>
    <w:rsid w:val="00EC52AE"/>
    <w:rsid w:val="00EC5A25"/>
    <w:rsid w:val="00EC78B5"/>
    <w:rsid w:val="00EC7D9A"/>
    <w:rsid w:val="00ED0D2C"/>
    <w:rsid w:val="00ED1D3D"/>
    <w:rsid w:val="00ED29CF"/>
    <w:rsid w:val="00ED4615"/>
    <w:rsid w:val="00ED4D29"/>
    <w:rsid w:val="00ED5A98"/>
    <w:rsid w:val="00ED5C88"/>
    <w:rsid w:val="00ED5F89"/>
    <w:rsid w:val="00ED690F"/>
    <w:rsid w:val="00ED6D35"/>
    <w:rsid w:val="00ED77ED"/>
    <w:rsid w:val="00EE04C9"/>
    <w:rsid w:val="00EE0509"/>
    <w:rsid w:val="00EE0EE8"/>
    <w:rsid w:val="00EE12C7"/>
    <w:rsid w:val="00EE17F7"/>
    <w:rsid w:val="00EE22C2"/>
    <w:rsid w:val="00EE4124"/>
    <w:rsid w:val="00EE4A09"/>
    <w:rsid w:val="00EE4C9B"/>
    <w:rsid w:val="00EE5FF9"/>
    <w:rsid w:val="00EE7635"/>
    <w:rsid w:val="00EF06A4"/>
    <w:rsid w:val="00EF1647"/>
    <w:rsid w:val="00EF1DCD"/>
    <w:rsid w:val="00EF2C39"/>
    <w:rsid w:val="00EF417D"/>
    <w:rsid w:val="00EF43E8"/>
    <w:rsid w:val="00EF70D2"/>
    <w:rsid w:val="00EF7CE7"/>
    <w:rsid w:val="00F0571B"/>
    <w:rsid w:val="00F0730C"/>
    <w:rsid w:val="00F10251"/>
    <w:rsid w:val="00F10FAB"/>
    <w:rsid w:val="00F118F6"/>
    <w:rsid w:val="00F13D9C"/>
    <w:rsid w:val="00F147FD"/>
    <w:rsid w:val="00F14C85"/>
    <w:rsid w:val="00F1541F"/>
    <w:rsid w:val="00F1554A"/>
    <w:rsid w:val="00F1555B"/>
    <w:rsid w:val="00F1694A"/>
    <w:rsid w:val="00F170D6"/>
    <w:rsid w:val="00F17725"/>
    <w:rsid w:val="00F203EF"/>
    <w:rsid w:val="00F207A3"/>
    <w:rsid w:val="00F208BB"/>
    <w:rsid w:val="00F21051"/>
    <w:rsid w:val="00F2194C"/>
    <w:rsid w:val="00F22B84"/>
    <w:rsid w:val="00F2366B"/>
    <w:rsid w:val="00F239CE"/>
    <w:rsid w:val="00F23DEE"/>
    <w:rsid w:val="00F2609C"/>
    <w:rsid w:val="00F26828"/>
    <w:rsid w:val="00F26BC8"/>
    <w:rsid w:val="00F303E3"/>
    <w:rsid w:val="00F309B6"/>
    <w:rsid w:val="00F3158C"/>
    <w:rsid w:val="00F31E48"/>
    <w:rsid w:val="00F334B5"/>
    <w:rsid w:val="00F33BD2"/>
    <w:rsid w:val="00F33CEB"/>
    <w:rsid w:val="00F34184"/>
    <w:rsid w:val="00F3477B"/>
    <w:rsid w:val="00F354F3"/>
    <w:rsid w:val="00F35EF7"/>
    <w:rsid w:val="00F3692F"/>
    <w:rsid w:val="00F37157"/>
    <w:rsid w:val="00F378FE"/>
    <w:rsid w:val="00F40818"/>
    <w:rsid w:val="00F40F4C"/>
    <w:rsid w:val="00F410F0"/>
    <w:rsid w:val="00F42F31"/>
    <w:rsid w:val="00F430A5"/>
    <w:rsid w:val="00F43DE5"/>
    <w:rsid w:val="00F43EB3"/>
    <w:rsid w:val="00F445F7"/>
    <w:rsid w:val="00F45CC6"/>
    <w:rsid w:val="00F45FB8"/>
    <w:rsid w:val="00F50A27"/>
    <w:rsid w:val="00F51007"/>
    <w:rsid w:val="00F526B5"/>
    <w:rsid w:val="00F5323D"/>
    <w:rsid w:val="00F53B75"/>
    <w:rsid w:val="00F54989"/>
    <w:rsid w:val="00F54BA0"/>
    <w:rsid w:val="00F54C64"/>
    <w:rsid w:val="00F54F96"/>
    <w:rsid w:val="00F56DF0"/>
    <w:rsid w:val="00F57770"/>
    <w:rsid w:val="00F57F10"/>
    <w:rsid w:val="00F61389"/>
    <w:rsid w:val="00F61407"/>
    <w:rsid w:val="00F62E05"/>
    <w:rsid w:val="00F63112"/>
    <w:rsid w:val="00F635FD"/>
    <w:rsid w:val="00F636D6"/>
    <w:rsid w:val="00F63E6E"/>
    <w:rsid w:val="00F648B1"/>
    <w:rsid w:val="00F64A31"/>
    <w:rsid w:val="00F64B14"/>
    <w:rsid w:val="00F65053"/>
    <w:rsid w:val="00F65BD4"/>
    <w:rsid w:val="00F71901"/>
    <w:rsid w:val="00F72806"/>
    <w:rsid w:val="00F735CF"/>
    <w:rsid w:val="00F73D06"/>
    <w:rsid w:val="00F75010"/>
    <w:rsid w:val="00F7749C"/>
    <w:rsid w:val="00F800AD"/>
    <w:rsid w:val="00F819C2"/>
    <w:rsid w:val="00F8327F"/>
    <w:rsid w:val="00F83C04"/>
    <w:rsid w:val="00F8537B"/>
    <w:rsid w:val="00F876CB"/>
    <w:rsid w:val="00F87DDC"/>
    <w:rsid w:val="00F90E53"/>
    <w:rsid w:val="00F91E6E"/>
    <w:rsid w:val="00F9201B"/>
    <w:rsid w:val="00F92296"/>
    <w:rsid w:val="00F928D1"/>
    <w:rsid w:val="00F95268"/>
    <w:rsid w:val="00F964A1"/>
    <w:rsid w:val="00F9710E"/>
    <w:rsid w:val="00FA085E"/>
    <w:rsid w:val="00FA095D"/>
    <w:rsid w:val="00FA0BFF"/>
    <w:rsid w:val="00FA1B9C"/>
    <w:rsid w:val="00FA1E41"/>
    <w:rsid w:val="00FA217A"/>
    <w:rsid w:val="00FA2C02"/>
    <w:rsid w:val="00FA3047"/>
    <w:rsid w:val="00FA44A0"/>
    <w:rsid w:val="00FA60AE"/>
    <w:rsid w:val="00FA69F3"/>
    <w:rsid w:val="00FA6D51"/>
    <w:rsid w:val="00FA796D"/>
    <w:rsid w:val="00FB11BA"/>
    <w:rsid w:val="00FB1729"/>
    <w:rsid w:val="00FB17D4"/>
    <w:rsid w:val="00FB2370"/>
    <w:rsid w:val="00FB2B80"/>
    <w:rsid w:val="00FB3005"/>
    <w:rsid w:val="00FB3518"/>
    <w:rsid w:val="00FB3628"/>
    <w:rsid w:val="00FB3946"/>
    <w:rsid w:val="00FB3E83"/>
    <w:rsid w:val="00FB4347"/>
    <w:rsid w:val="00FB4966"/>
    <w:rsid w:val="00FB61F3"/>
    <w:rsid w:val="00FB675F"/>
    <w:rsid w:val="00FB68E3"/>
    <w:rsid w:val="00FB6BD8"/>
    <w:rsid w:val="00FB7594"/>
    <w:rsid w:val="00FB79A4"/>
    <w:rsid w:val="00FC13A1"/>
    <w:rsid w:val="00FC151A"/>
    <w:rsid w:val="00FC1DCE"/>
    <w:rsid w:val="00FC229F"/>
    <w:rsid w:val="00FC295C"/>
    <w:rsid w:val="00FC2B86"/>
    <w:rsid w:val="00FC3AD4"/>
    <w:rsid w:val="00FC3DFB"/>
    <w:rsid w:val="00FC6CF0"/>
    <w:rsid w:val="00FD06F4"/>
    <w:rsid w:val="00FD1752"/>
    <w:rsid w:val="00FD1AFC"/>
    <w:rsid w:val="00FD498A"/>
    <w:rsid w:val="00FD4F0F"/>
    <w:rsid w:val="00FD5C3D"/>
    <w:rsid w:val="00FD5D7A"/>
    <w:rsid w:val="00FD731B"/>
    <w:rsid w:val="00FD74DB"/>
    <w:rsid w:val="00FE0C0B"/>
    <w:rsid w:val="00FE1896"/>
    <w:rsid w:val="00FE1A3B"/>
    <w:rsid w:val="00FE1BCC"/>
    <w:rsid w:val="00FE1CBA"/>
    <w:rsid w:val="00FE32DB"/>
    <w:rsid w:val="00FE3607"/>
    <w:rsid w:val="00FE3ABC"/>
    <w:rsid w:val="00FE4148"/>
    <w:rsid w:val="00FE4355"/>
    <w:rsid w:val="00FE456E"/>
    <w:rsid w:val="00FE71B2"/>
    <w:rsid w:val="00FE7842"/>
    <w:rsid w:val="00FE7AED"/>
    <w:rsid w:val="00FF008B"/>
    <w:rsid w:val="00FF0727"/>
    <w:rsid w:val="00FF1B8A"/>
    <w:rsid w:val="00FF40CE"/>
    <w:rsid w:val="00FF4ACE"/>
    <w:rsid w:val="00FF55E9"/>
    <w:rsid w:val="00FF574A"/>
    <w:rsid w:val="00FF5863"/>
    <w:rsid w:val="00FF5B5D"/>
    <w:rsid w:val="00FF5C28"/>
    <w:rsid w:val="00FF786A"/>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CB4872"/>
  <w15:docId w15:val="{C2CD8DF9-B528-4EEF-8251-BB53BCC97D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qFormat="1"/>
    <w:lsdException w:name="index 2" w:semiHidden="1" w:uiPriority="0" w:unhideWhenUsed="1" w:qFormat="1"/>
    <w:lsdException w:name="index 3" w:semiHidden="1" w:uiPriority="0" w:unhideWhenUsed="1" w:qFormat="1"/>
    <w:lsdException w:name="index 4" w:semiHidden="1" w:uiPriority="0" w:unhideWhenUsed="1" w:qFormat="1"/>
    <w:lsdException w:name="index 5" w:semiHidden="1" w:uiPriority="0" w:unhideWhenUsed="1" w:qFormat="1"/>
    <w:lsdException w:name="index 6" w:semiHidden="1" w:uiPriority="0" w:unhideWhenUsed="1" w:qFormat="1"/>
    <w:lsdException w:name="index 7" w:semiHidden="1" w:uiPriority="0" w:unhideWhenUsed="1" w:qFormat="1"/>
    <w:lsdException w:name="index 8" w:semiHidden="1" w:uiPriority="0" w:unhideWhenUsed="1" w:qFormat="1"/>
    <w:lsdException w:name="index 9" w:semiHidden="1" w:uiPriority="0"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iPriority="0" w:unhideWhenUsed="1"/>
    <w:lsdException w:name="annotation text" w:semiHidden="1" w:unhideWhenUsed="1" w:qFormat="1"/>
    <w:lsdException w:name="header" w:semiHidden="1" w:uiPriority="0" w:unhideWhenUsed="1"/>
    <w:lsdException w:name="footer" w:semiHidden="1" w:uiPriority="0" w:unhideWhenUsed="1"/>
    <w:lsdException w:name="index heading" w:semiHidden="1" w:uiPriority="0" w:unhideWhenUsed="1" w:qFormat="1"/>
    <w:lsdException w:name="caption" w:uiPriority="0"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qFormat="1"/>
    <w:lsdException w:name="line number" w:semiHidden="1" w:unhideWhenUsed="1"/>
    <w:lsdException w:name="page number" w:semiHidden="1" w:uiPriority="0" w:unhideWhenUsed="1" w:qFormat="1"/>
    <w:lsdException w:name="endnote reference" w:semiHidden="1" w:uiPriority="0" w:unhideWhenUsed="1" w:qFormat="1"/>
    <w:lsdException w:name="endnote text" w:semiHidden="1" w:uiPriority="0" w:unhideWhenUsed="1" w:qFormat="1"/>
    <w:lsdException w:name="table of authorities" w:semiHidden="1" w:unhideWhenUsed="1"/>
    <w:lsdException w:name="macro" w:semiHidden="1" w:unhideWhenUsed="1"/>
    <w:lsdException w:name="toa heading" w:semiHidden="1" w:uiPriority="0" w:unhideWhenUsed="1" w:qFormat="1"/>
    <w:lsdException w:name="List" w:semiHidden="1" w:uiPriority="0" w:unhideWhenUsed="1"/>
    <w:lsdException w:name="List Bullet" w:semiHidden="1" w:uiPriority="0" w:unhideWhenUsed="1" w:qFormat="1"/>
    <w:lsdException w:name="List Number" w:semiHidden="1" w:uiPriority="0" w:unhideWhenUsed="1" w:qFormat="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qFormat="1"/>
    <w:lsdException w:name="List Bullet 5" w:semiHidden="1" w:uiPriority="0" w:unhideWhenUsed="1" w:qFormat="1"/>
    <w:lsdException w:name="List Number 2" w:semiHidden="1" w:uiPriority="0" w:unhideWhenUsed="1" w:qFormat="1"/>
    <w:lsdException w:name="List Number 3" w:semiHidden="1" w:uiPriority="0" w:unhideWhenUsed="1" w:qFormat="1"/>
    <w:lsdException w:name="List Number 4" w:semiHidden="1" w:uiPriority="0" w:unhideWhenUsed="1" w:qFormat="1"/>
    <w:lsdException w:name="List Number 5" w:semiHidden="1" w:uiPriority="0" w:unhideWhenUsed="1" w:qFormat="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iPriority="0" w:unhideWhenUsed="1" w:qFormat="1"/>
    <w:lsdException w:name="List Continue 2" w:semiHidden="1" w:uiPriority="0" w:unhideWhenUsed="1" w:qFormat="1"/>
    <w:lsdException w:name="List Continue 3" w:semiHidden="1" w:uiPriority="0" w:unhideWhenUsed="1" w:qFormat="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iPriority="0" w:unhideWhenUsed="1" w:qFormat="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iPriority="0" w:unhideWhenUsed="1" w:qFormat="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iPriority="0" w:unhideWhenUsed="1" w:qFormat="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iPriority="0"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next w:val="BodyText"/>
    <w:qFormat/>
    <w:rsid w:val="007A4B3B"/>
  </w:style>
  <w:style w:type="paragraph" w:styleId="Heading1">
    <w:name w:val="heading 1"/>
    <w:aliases w:val="h1"/>
    <w:basedOn w:val="Normal"/>
    <w:next w:val="BodyText"/>
    <w:link w:val="Heading1Char"/>
    <w:qFormat/>
    <w:rsid w:val="0037515C"/>
    <w:pPr>
      <w:pageBreakBefore/>
      <w:numPr>
        <w:numId w:val="1"/>
      </w:numPr>
      <w:spacing w:before="240" w:after="120"/>
      <w:outlineLvl w:val="0"/>
    </w:pPr>
    <w:rPr>
      <w:rFonts w:ascii="Arial" w:hAnsi="Arial"/>
      <w:b/>
      <w:caps/>
      <w:sz w:val="24"/>
    </w:rPr>
  </w:style>
  <w:style w:type="paragraph" w:styleId="Heading2">
    <w:name w:val="heading 2"/>
    <w:aliases w:val="h2"/>
    <w:basedOn w:val="Heading1"/>
    <w:next w:val="BodyText"/>
    <w:link w:val="Heading2Char"/>
    <w:qFormat/>
    <w:rsid w:val="0037515C"/>
    <w:pPr>
      <w:keepNext/>
      <w:keepLines/>
      <w:pageBreakBefore w:val="0"/>
      <w:numPr>
        <w:ilvl w:val="1"/>
      </w:numPr>
      <w:pBdr>
        <w:top w:val="single" w:sz="4" w:space="1" w:color="00000A"/>
      </w:pBdr>
      <w:tabs>
        <w:tab w:val="left" w:pos="540"/>
      </w:tabs>
      <w:spacing w:after="240"/>
      <w:outlineLvl w:val="1"/>
    </w:pPr>
    <w:rPr>
      <w:i/>
      <w:sz w:val="22"/>
    </w:rPr>
  </w:style>
  <w:style w:type="paragraph" w:styleId="Heading3">
    <w:name w:val="heading 3"/>
    <w:basedOn w:val="Heading2"/>
    <w:next w:val="BodyText"/>
    <w:link w:val="Heading3Char"/>
    <w:qFormat/>
    <w:rsid w:val="00900A5A"/>
    <w:pPr>
      <w:numPr>
        <w:ilvl w:val="2"/>
        <w:numId w:val="10"/>
      </w:numPr>
      <w:spacing w:after="60"/>
      <w:outlineLvl w:val="2"/>
    </w:pPr>
  </w:style>
  <w:style w:type="paragraph" w:styleId="Heading4">
    <w:name w:val="heading 4"/>
    <w:aliases w:val="4,H4-Heading 4,l4,heading4,44,h4"/>
    <w:basedOn w:val="Heading3"/>
    <w:next w:val="BodyText"/>
    <w:link w:val="Heading4Char"/>
    <w:qFormat/>
    <w:rsid w:val="00FB3005"/>
    <w:pPr>
      <w:numPr>
        <w:numId w:val="43"/>
      </w:numPr>
      <w:outlineLvl w:val="3"/>
    </w:pPr>
    <w:rPr>
      <w:b w:val="0"/>
      <w:sz w:val="20"/>
    </w:rPr>
  </w:style>
  <w:style w:type="paragraph" w:styleId="Heading5">
    <w:name w:val="heading 5"/>
    <w:basedOn w:val="Normal"/>
    <w:next w:val="Normal"/>
    <w:link w:val="Heading5Char"/>
    <w:qFormat/>
    <w:rsid w:val="0037515C"/>
    <w:pPr>
      <w:keepNext/>
      <w:keepLines/>
      <w:pageBreakBefore/>
      <w:numPr>
        <w:ilvl w:val="4"/>
        <w:numId w:val="1"/>
      </w:numPr>
      <w:spacing w:before="240" w:after="60"/>
      <w:outlineLvl w:val="4"/>
    </w:pPr>
    <w:rPr>
      <w:rFonts w:ascii="Arial" w:hAnsi="Arial"/>
      <w:b/>
      <w:caps/>
      <w:sz w:val="24"/>
    </w:rPr>
  </w:style>
  <w:style w:type="paragraph" w:styleId="Heading6">
    <w:name w:val="heading 6"/>
    <w:basedOn w:val="Heading2"/>
    <w:next w:val="BodyText"/>
    <w:link w:val="Heading6Char"/>
    <w:qFormat/>
    <w:rsid w:val="0037515C"/>
    <w:pPr>
      <w:numPr>
        <w:ilvl w:val="5"/>
      </w:numPr>
      <w:spacing w:before="120" w:after="120"/>
      <w:outlineLvl w:val="5"/>
    </w:pPr>
    <w:rPr>
      <w:caps w:val="0"/>
    </w:rPr>
  </w:style>
  <w:style w:type="paragraph" w:styleId="Heading7">
    <w:name w:val="heading 7"/>
    <w:basedOn w:val="Heading2"/>
    <w:next w:val="BodyText"/>
    <w:link w:val="Heading7Char"/>
    <w:qFormat/>
    <w:rsid w:val="0037515C"/>
    <w:pPr>
      <w:numPr>
        <w:ilvl w:val="6"/>
      </w:numPr>
      <w:spacing w:after="120"/>
      <w:outlineLvl w:val="6"/>
    </w:pPr>
    <w:rPr>
      <w:caps w:val="0"/>
    </w:rPr>
  </w:style>
  <w:style w:type="paragraph" w:styleId="Heading8">
    <w:name w:val="heading 8"/>
    <w:basedOn w:val="Normal"/>
    <w:next w:val="Normal"/>
    <w:link w:val="Heading8Char"/>
    <w:qFormat/>
    <w:rsid w:val="0037515C"/>
    <w:pPr>
      <w:numPr>
        <w:ilvl w:val="7"/>
        <w:numId w:val="1"/>
      </w:numPr>
      <w:spacing w:before="240" w:after="60"/>
      <w:outlineLvl w:val="7"/>
    </w:pPr>
    <w:rPr>
      <w:rFonts w:ascii="Arial" w:hAnsi="Arial"/>
      <w:i/>
    </w:rPr>
  </w:style>
  <w:style w:type="paragraph" w:styleId="Heading9">
    <w:name w:val="heading 9"/>
    <w:basedOn w:val="Normal"/>
    <w:next w:val="Normal"/>
    <w:link w:val="Heading9Char"/>
    <w:qFormat/>
    <w:rsid w:val="0037515C"/>
    <w:pPr>
      <w:numPr>
        <w:ilvl w:val="8"/>
        <w:numId w:val="1"/>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qFormat/>
    <w:rsid w:val="0037515C"/>
    <w:rPr>
      <w:sz w:val="16"/>
    </w:rPr>
  </w:style>
  <w:style w:type="character" w:customStyle="1" w:styleId="InternetLink">
    <w:name w:val="Internet Link"/>
    <w:basedOn w:val="DefaultParagraphFont"/>
    <w:uiPriority w:val="99"/>
    <w:unhideWhenUsed/>
    <w:rsid w:val="00A7169E"/>
    <w:rPr>
      <w:color w:val="0000FF" w:themeColor="hyperlink"/>
      <w:u w:val="single"/>
    </w:rPr>
  </w:style>
  <w:style w:type="character" w:customStyle="1" w:styleId="BalloonTextChar">
    <w:name w:val="Balloon Text Char"/>
    <w:basedOn w:val="DefaultParagraphFont"/>
    <w:link w:val="BalloonText"/>
    <w:semiHidden/>
    <w:qFormat/>
    <w:rsid w:val="00EB7ACF"/>
    <w:rPr>
      <w:rFonts w:ascii="Tahoma" w:hAnsi="Tahoma" w:cs="Tahoma"/>
      <w:sz w:val="16"/>
      <w:szCs w:val="16"/>
    </w:rPr>
  </w:style>
  <w:style w:type="character" w:styleId="PageNumber">
    <w:name w:val="page number"/>
    <w:basedOn w:val="DefaultParagraphFont"/>
    <w:qFormat/>
    <w:rsid w:val="00EB7ACF"/>
  </w:style>
  <w:style w:type="character" w:customStyle="1" w:styleId="BodyTextIndent2Char">
    <w:name w:val="Body Text Indent 2 Char"/>
    <w:basedOn w:val="DefaultParagraphFont"/>
    <w:link w:val="BodyTextIndent2"/>
    <w:qFormat/>
    <w:rsid w:val="00EB7ACF"/>
    <w:rPr>
      <w:spacing w:val="-3"/>
      <w:sz w:val="22"/>
      <w:lang w:eastAsia="en-US"/>
    </w:rPr>
  </w:style>
  <w:style w:type="character" w:customStyle="1" w:styleId="BodyTextIndent3Char">
    <w:name w:val="Body Text Indent 3 Char"/>
    <w:basedOn w:val="DefaultParagraphFont"/>
    <w:link w:val="BodyTextIndent3"/>
    <w:qFormat/>
    <w:rsid w:val="00EB7ACF"/>
    <w:rPr>
      <w:sz w:val="22"/>
      <w:lang w:eastAsia="en-US"/>
    </w:rPr>
  </w:style>
  <w:style w:type="character" w:customStyle="1" w:styleId="BodyText2Char">
    <w:name w:val="Body Text 2 Char"/>
    <w:basedOn w:val="DefaultParagraphFont"/>
    <w:link w:val="BodyText2"/>
    <w:qFormat/>
    <w:rsid w:val="00EB7ACF"/>
    <w:rPr>
      <w:b/>
      <w:spacing w:val="-3"/>
      <w:lang w:eastAsia="en-US"/>
    </w:rPr>
  </w:style>
  <w:style w:type="character" w:customStyle="1" w:styleId="BodyText3Char">
    <w:name w:val="Body Text 3 Char"/>
    <w:basedOn w:val="DefaultParagraphFont"/>
    <w:link w:val="BodyText3"/>
    <w:qFormat/>
    <w:rsid w:val="00EB7ACF"/>
    <w:rPr>
      <w:rFonts w:ascii="Univers" w:hAnsi="Univers"/>
      <w:b/>
      <w:i/>
      <w:color w:val="000000"/>
      <w:sz w:val="28"/>
      <w:lang w:eastAsia="en-US"/>
    </w:rPr>
  </w:style>
  <w:style w:type="character" w:styleId="FollowedHyperlink">
    <w:name w:val="FollowedHyperlink"/>
    <w:uiPriority w:val="99"/>
    <w:qFormat/>
    <w:rsid w:val="00EB7ACF"/>
    <w:rPr>
      <w:color w:val="800080"/>
      <w:u w:val="single"/>
    </w:rPr>
  </w:style>
  <w:style w:type="character" w:customStyle="1" w:styleId="DocumentMapChar">
    <w:name w:val="Document Map Char"/>
    <w:basedOn w:val="DefaultParagraphFont"/>
    <w:link w:val="DocumentMap"/>
    <w:semiHidden/>
    <w:qFormat/>
    <w:rsid w:val="00EB7ACF"/>
    <w:rPr>
      <w:rFonts w:ascii="Tahoma" w:hAnsi="Tahoma"/>
      <w:sz w:val="22"/>
      <w:shd w:val="clear" w:color="auto" w:fill="000080"/>
      <w:lang w:eastAsia="en-US"/>
    </w:rPr>
  </w:style>
  <w:style w:type="character" w:customStyle="1" w:styleId="PlainTextChar">
    <w:name w:val="Plain Text Char"/>
    <w:basedOn w:val="DefaultParagraphFont"/>
    <w:link w:val="PlainText"/>
    <w:qFormat/>
    <w:rsid w:val="00EB7ACF"/>
    <w:rPr>
      <w:rFonts w:ascii="Courier New" w:hAnsi="Courier New" w:cs="Courier New"/>
      <w:lang w:eastAsia="en-US"/>
    </w:rPr>
  </w:style>
  <w:style w:type="character" w:styleId="Emphasis">
    <w:name w:val="Emphasis"/>
    <w:uiPriority w:val="20"/>
    <w:qFormat/>
    <w:rsid w:val="00EB7ACF"/>
    <w:rPr>
      <w:i/>
      <w:iCs/>
    </w:rPr>
  </w:style>
  <w:style w:type="character" w:customStyle="1" w:styleId="normalChar">
    <w:name w:val="normal Char"/>
    <w:link w:val="Normal1"/>
    <w:qFormat/>
    <w:rsid w:val="00EB7ACF"/>
    <w:rPr>
      <w:sz w:val="22"/>
      <w:lang w:eastAsia="en-US"/>
    </w:rPr>
  </w:style>
  <w:style w:type="character" w:customStyle="1" w:styleId="StyleBodyTextArialChar">
    <w:name w:val="Style Body Text + Arial Char"/>
    <w:link w:val="StyleBodyTextArial"/>
    <w:qFormat/>
    <w:rsid w:val="00EB7ACF"/>
    <w:rPr>
      <w:rFonts w:ascii="Arial" w:hAnsi="Arial"/>
      <w:lang w:eastAsia="en-US"/>
    </w:rPr>
  </w:style>
  <w:style w:type="character" w:customStyle="1" w:styleId="Heading7Char">
    <w:name w:val="Heading 7 Char"/>
    <w:link w:val="Heading7"/>
    <w:qFormat/>
    <w:rsid w:val="00EB7ACF"/>
    <w:rPr>
      <w:rFonts w:ascii="Arial" w:hAnsi="Arial"/>
      <w:b/>
      <w:i/>
      <w:sz w:val="22"/>
    </w:rPr>
  </w:style>
  <w:style w:type="character" w:customStyle="1" w:styleId="Heading3Char">
    <w:name w:val="Heading 3 Char"/>
    <w:link w:val="Heading3"/>
    <w:qFormat/>
    <w:rsid w:val="00900A5A"/>
    <w:rPr>
      <w:rFonts w:ascii="Arial" w:hAnsi="Arial"/>
      <w:b/>
      <w:i/>
      <w:caps/>
      <w:sz w:val="22"/>
    </w:rPr>
  </w:style>
  <w:style w:type="character" w:styleId="FootnoteReference">
    <w:name w:val="footnote reference"/>
    <w:qFormat/>
    <w:rsid w:val="00EB7ACF"/>
    <w:rPr>
      <w:vertAlign w:val="superscript"/>
    </w:rPr>
  </w:style>
  <w:style w:type="character" w:customStyle="1" w:styleId="FootnoteTextChar">
    <w:name w:val="Footnote Text Char"/>
    <w:basedOn w:val="DefaultParagraphFont"/>
    <w:link w:val="FootnoteText"/>
    <w:qFormat/>
    <w:rsid w:val="00EB7ACF"/>
    <w:rPr>
      <w:rFonts w:ascii="Arial" w:hAnsi="Arial"/>
      <w:lang w:eastAsia="en-US"/>
    </w:rPr>
  </w:style>
  <w:style w:type="character" w:customStyle="1" w:styleId="Bold">
    <w:name w:val="Bold"/>
    <w:qFormat/>
    <w:rsid w:val="00EB7ACF"/>
    <w:rPr>
      <w:rFonts w:ascii="Palatino" w:hAnsi="Palatino" w:cs="Palatino"/>
      <w:b/>
      <w:bCs/>
      <w:color w:val="000000"/>
      <w:spacing w:val="0"/>
      <w:position w:val="0"/>
      <w:sz w:val="22"/>
      <w:szCs w:val="22"/>
      <w:u w:val="none"/>
      <w:vertAlign w:val="baseline"/>
    </w:rPr>
  </w:style>
  <w:style w:type="character" w:customStyle="1" w:styleId="CommentTextChar">
    <w:name w:val="Comment Text Char"/>
    <w:uiPriority w:val="99"/>
    <w:qFormat/>
    <w:rsid w:val="00EB7ACF"/>
    <w:rPr>
      <w:lang w:eastAsia="en-US"/>
    </w:rPr>
  </w:style>
  <w:style w:type="character" w:customStyle="1" w:styleId="CommentTextChar1">
    <w:name w:val="Comment Text Char1"/>
    <w:basedOn w:val="DefaultParagraphFont"/>
    <w:link w:val="CommentText"/>
    <w:qFormat/>
    <w:rsid w:val="00EB7ACF"/>
  </w:style>
  <w:style w:type="character" w:customStyle="1" w:styleId="CommentSubjectChar">
    <w:name w:val="Comment Subject Char"/>
    <w:basedOn w:val="CommentTextChar1"/>
    <w:link w:val="CommentSubject"/>
    <w:qFormat/>
    <w:rsid w:val="00EB7ACF"/>
    <w:rPr>
      <w:b/>
      <w:bCs/>
      <w:lang w:eastAsia="en-US"/>
    </w:rPr>
  </w:style>
  <w:style w:type="character" w:customStyle="1" w:styleId="CaptionChar">
    <w:name w:val="Caption Char"/>
    <w:aliases w:val="CaptionTable Char,Legend Char,figure Char,Caption Char3 Char,Caption Char1 Char2 Char,Caption Char2 Char Char1 Char,Caption Char1 Char Char Char1 Char, Char Char Char Char Char Char1 Char, Char Char Char Char1 Char1 Char"/>
    <w:link w:val="Caption"/>
    <w:qFormat/>
    <w:rsid w:val="00EB7ACF"/>
    <w:rPr>
      <w:rFonts w:ascii="Arial" w:hAnsi="Arial"/>
      <w:b/>
      <w:i/>
    </w:rPr>
  </w:style>
  <w:style w:type="character" w:customStyle="1" w:styleId="Normal-0Char">
    <w:name w:val="Normal-0 Char"/>
    <w:qFormat/>
    <w:locked/>
    <w:rsid w:val="00EB7ACF"/>
    <w:rPr>
      <w:sz w:val="24"/>
      <w:szCs w:val="24"/>
      <w:lang w:eastAsia="en-US"/>
    </w:rPr>
  </w:style>
  <w:style w:type="character" w:customStyle="1" w:styleId="TableTextChar">
    <w:name w:val="Table Text Char"/>
    <w:link w:val="TableText"/>
    <w:qFormat/>
    <w:rsid w:val="00EB7ACF"/>
    <w:rPr>
      <w:rFonts w:ascii="Arial Narrow" w:hAnsi="Arial Narrow"/>
      <w:sz w:val="22"/>
    </w:rPr>
  </w:style>
  <w:style w:type="character" w:customStyle="1" w:styleId="Heading1Char">
    <w:name w:val="Heading 1 Char"/>
    <w:aliases w:val="h1 Char"/>
    <w:link w:val="Heading1"/>
    <w:qFormat/>
    <w:rsid w:val="00EB7ACF"/>
    <w:rPr>
      <w:rFonts w:ascii="Arial" w:hAnsi="Arial"/>
      <w:b/>
      <w:caps/>
      <w:sz w:val="24"/>
    </w:rPr>
  </w:style>
  <w:style w:type="character" w:customStyle="1" w:styleId="Heading2Char">
    <w:name w:val="Heading 2 Char"/>
    <w:aliases w:val="h2 Char"/>
    <w:link w:val="Heading2"/>
    <w:qFormat/>
    <w:rsid w:val="00EB7ACF"/>
    <w:rPr>
      <w:rFonts w:ascii="Arial" w:hAnsi="Arial"/>
      <w:b/>
      <w:i/>
      <w:caps/>
      <w:sz w:val="22"/>
    </w:rPr>
  </w:style>
  <w:style w:type="character" w:customStyle="1" w:styleId="Heading4Char">
    <w:name w:val="Heading 4 Char"/>
    <w:aliases w:val="4 Char,H4-Heading 4 Char,l4 Char,heading4 Char,44 Char,h4 Char"/>
    <w:link w:val="Heading4"/>
    <w:qFormat/>
    <w:rsid w:val="00FB3005"/>
    <w:rPr>
      <w:rFonts w:ascii="Arial" w:hAnsi="Arial"/>
      <w:i/>
      <w:caps/>
    </w:rPr>
  </w:style>
  <w:style w:type="character" w:customStyle="1" w:styleId="Heading5Char">
    <w:name w:val="Heading 5 Char"/>
    <w:link w:val="Heading5"/>
    <w:qFormat/>
    <w:rsid w:val="00EB7ACF"/>
    <w:rPr>
      <w:rFonts w:ascii="Arial" w:hAnsi="Arial"/>
      <w:b/>
      <w:caps/>
      <w:sz w:val="24"/>
    </w:rPr>
  </w:style>
  <w:style w:type="character" w:customStyle="1" w:styleId="Heading6Char">
    <w:name w:val="Heading 6 Char"/>
    <w:link w:val="Heading6"/>
    <w:qFormat/>
    <w:rsid w:val="00EB7ACF"/>
    <w:rPr>
      <w:rFonts w:ascii="Arial" w:hAnsi="Arial"/>
      <w:b/>
      <w:i/>
      <w:sz w:val="22"/>
    </w:rPr>
  </w:style>
  <w:style w:type="character" w:customStyle="1" w:styleId="Heading8Char">
    <w:name w:val="Heading 8 Char"/>
    <w:link w:val="Heading8"/>
    <w:qFormat/>
    <w:rsid w:val="00EB7ACF"/>
    <w:rPr>
      <w:rFonts w:ascii="Arial" w:hAnsi="Arial"/>
      <w:i/>
    </w:rPr>
  </w:style>
  <w:style w:type="character" w:customStyle="1" w:styleId="Heading9Char">
    <w:name w:val="Heading 9 Char"/>
    <w:link w:val="Heading9"/>
    <w:qFormat/>
    <w:rsid w:val="00EB7ACF"/>
    <w:rPr>
      <w:rFonts w:ascii="Arial" w:hAnsi="Arial"/>
      <w:i/>
      <w:sz w:val="18"/>
    </w:rPr>
  </w:style>
  <w:style w:type="character" w:customStyle="1" w:styleId="HeaderChar">
    <w:name w:val="Header Char"/>
    <w:link w:val="Header"/>
    <w:qFormat/>
    <w:rsid w:val="00EB7ACF"/>
    <w:rPr>
      <w:rFonts w:ascii="Arial" w:hAnsi="Arial"/>
      <w:sz w:val="16"/>
    </w:rPr>
  </w:style>
  <w:style w:type="character" w:customStyle="1" w:styleId="FooterChar">
    <w:name w:val="Footer Char"/>
    <w:link w:val="Footer"/>
    <w:qFormat/>
    <w:rsid w:val="00EB7ACF"/>
    <w:rPr>
      <w:rFonts w:ascii="Arial" w:hAnsi="Arial"/>
      <w:sz w:val="18"/>
    </w:rPr>
  </w:style>
  <w:style w:type="character" w:customStyle="1" w:styleId="TitleChar">
    <w:name w:val="Title Char"/>
    <w:link w:val="Title"/>
    <w:qFormat/>
    <w:rsid w:val="00EB7ACF"/>
    <w:rPr>
      <w:rFonts w:ascii="Arial" w:hAnsi="Arial"/>
      <w:b/>
      <w:sz w:val="48"/>
    </w:rPr>
  </w:style>
  <w:style w:type="character" w:customStyle="1" w:styleId="BodyTextChar">
    <w:name w:val="Body Text Char"/>
    <w:link w:val="BodyText"/>
    <w:uiPriority w:val="1"/>
    <w:qFormat/>
    <w:rsid w:val="00EB7ACF"/>
  </w:style>
  <w:style w:type="character" w:customStyle="1" w:styleId="BodyTextIndentChar">
    <w:name w:val="Body Text Indent Char"/>
    <w:link w:val="BodyTextIndent"/>
    <w:qFormat/>
    <w:rsid w:val="00EB7ACF"/>
  </w:style>
  <w:style w:type="character" w:styleId="PlaceholderText">
    <w:name w:val="Placeholder Text"/>
    <w:uiPriority w:val="99"/>
    <w:semiHidden/>
    <w:qFormat/>
    <w:rsid w:val="00EB7ACF"/>
    <w:rPr>
      <w:color w:val="808080"/>
    </w:rPr>
  </w:style>
  <w:style w:type="character" w:customStyle="1" w:styleId="TagStyleChar">
    <w:name w:val="TagStyle Char"/>
    <w:link w:val="TagStyle"/>
    <w:qFormat/>
    <w:locked/>
    <w:rsid w:val="00EB7ACF"/>
    <w:rPr>
      <w:b/>
      <w:bCs/>
      <w:i/>
      <w:iCs/>
      <w:caps/>
    </w:rPr>
  </w:style>
  <w:style w:type="character" w:customStyle="1" w:styleId="RequirementBodyCar">
    <w:name w:val="Requirement Body Car"/>
    <w:link w:val="RequirementBody"/>
    <w:uiPriority w:val="99"/>
    <w:qFormat/>
    <w:locked/>
    <w:rsid w:val="00EB7ACF"/>
    <w:rPr>
      <w:lang w:eastAsia="en-US"/>
    </w:rPr>
  </w:style>
  <w:style w:type="character" w:customStyle="1" w:styleId="EndnoteTextChar">
    <w:name w:val="Endnote Text Char"/>
    <w:basedOn w:val="DefaultParagraphFont"/>
    <w:link w:val="EndnoteText"/>
    <w:qFormat/>
    <w:rsid w:val="00EB7ACF"/>
    <w:rPr>
      <w:lang w:eastAsia="en-US"/>
    </w:rPr>
  </w:style>
  <w:style w:type="character" w:styleId="EndnoteReference">
    <w:name w:val="endnote reference"/>
    <w:basedOn w:val="DefaultParagraphFont"/>
    <w:qFormat/>
    <w:rsid w:val="00EB7ACF"/>
    <w:rPr>
      <w:vertAlign w:val="superscript"/>
    </w:rPr>
  </w:style>
  <w:style w:type="character" w:customStyle="1" w:styleId="ListParagraphChar">
    <w:name w:val="List Paragraph Char"/>
    <w:basedOn w:val="DefaultParagraphFont"/>
    <w:link w:val="ListParagraph"/>
    <w:uiPriority w:val="34"/>
    <w:qFormat/>
    <w:locked/>
    <w:rsid w:val="00EB7ACF"/>
    <w:rPr>
      <w:rFonts w:ascii="Arial" w:hAnsi="Arial"/>
      <w:sz w:val="22"/>
      <w:lang w:eastAsia="en-US"/>
    </w:rPr>
  </w:style>
  <w:style w:type="character" w:customStyle="1" w:styleId="st1">
    <w:name w:val="st1"/>
    <w:qFormat/>
    <w:rsid w:val="004C1BD3"/>
  </w:style>
  <w:style w:type="character" w:customStyle="1" w:styleId="st">
    <w:name w:val="st"/>
    <w:basedOn w:val="DefaultParagraphFont"/>
    <w:qFormat/>
    <w:rsid w:val="00FC5FF8"/>
  </w:style>
  <w:style w:type="character" w:customStyle="1" w:styleId="ReqNote0Char">
    <w:name w:val="ReqNote0 Char"/>
    <w:basedOn w:val="DefaultParagraphFont"/>
    <w:link w:val="ReqNote0"/>
    <w:qFormat/>
    <w:locked/>
    <w:rsid w:val="00F874FF"/>
    <w:rPr>
      <w:i/>
      <w:iCs/>
      <w:sz w:val="24"/>
      <w:szCs w:val="24"/>
      <w:lang w:eastAsia="en-US"/>
    </w:rPr>
  </w:style>
  <w:style w:type="character" w:customStyle="1" w:styleId="Title1">
    <w:name w:val="Title1"/>
    <w:basedOn w:val="DefaultParagraphFont"/>
    <w:qFormat/>
    <w:rsid w:val="00C92E11"/>
    <w:rPr>
      <w:b/>
      <w:bCs/>
    </w:rPr>
  </w:style>
  <w:style w:type="character" w:customStyle="1" w:styleId="partno">
    <w:name w:val="partno"/>
    <w:basedOn w:val="DefaultParagraphFont"/>
    <w:qFormat/>
    <w:rsid w:val="00C92E11"/>
    <w:rPr>
      <w:rFonts w:ascii="Courier New" w:hAnsi="Courier New" w:cs="Courier New"/>
    </w:rPr>
  </w:style>
  <w:style w:type="character" w:customStyle="1" w:styleId="docid">
    <w:name w:val="docid"/>
    <w:basedOn w:val="DefaultParagraphFont"/>
    <w:qFormat/>
    <w:rsid w:val="00C92E11"/>
    <w:rPr>
      <w:rFonts w:ascii="Courier New" w:hAnsi="Courier New" w:cs="Courier New"/>
    </w:rPr>
  </w:style>
  <w:style w:type="character" w:customStyle="1" w:styleId="tools">
    <w:name w:val="tools"/>
    <w:basedOn w:val="DefaultParagraphFont"/>
    <w:qFormat/>
    <w:rsid w:val="00C92E11"/>
    <w:rPr>
      <w:sz w:val="20"/>
      <w:szCs w:val="20"/>
    </w:rPr>
  </w:style>
  <w:style w:type="character" w:customStyle="1" w:styleId="summary">
    <w:name w:val="summary"/>
    <w:basedOn w:val="DefaultParagraphFont"/>
    <w:qFormat/>
    <w:rsid w:val="00C92E11"/>
  </w:style>
  <w:style w:type="character" w:customStyle="1" w:styleId="contacts">
    <w:name w:val="contacts"/>
    <w:basedOn w:val="DefaultParagraphFont"/>
    <w:qFormat/>
    <w:rsid w:val="00C92E11"/>
  </w:style>
  <w:style w:type="character" w:customStyle="1" w:styleId="HTMLPreformattedChar">
    <w:name w:val="HTML Preformatted Char"/>
    <w:basedOn w:val="DefaultParagraphFont"/>
    <w:link w:val="HTMLPreformatted"/>
    <w:uiPriority w:val="99"/>
    <w:semiHidden/>
    <w:qFormat/>
    <w:rsid w:val="00CF54DC"/>
    <w:rPr>
      <w:rFonts w:ascii="Courier New" w:hAnsi="Courier New" w:cs="Courier New"/>
      <w:lang w:eastAsia="en-US"/>
    </w:rPr>
  </w:style>
  <w:style w:type="character" w:customStyle="1" w:styleId="BulletListChar">
    <w:name w:val="Bullet List Char"/>
    <w:link w:val="BulletList"/>
    <w:qFormat/>
    <w:rsid w:val="000347E5"/>
    <w:rPr>
      <w:sz w:val="24"/>
      <w:szCs w:val="24"/>
      <w:lang w:eastAsia="en-US"/>
    </w:rPr>
  </w:style>
  <w:style w:type="character" w:customStyle="1" w:styleId="CrossReferenceChar">
    <w:name w:val="Cross Reference Char"/>
    <w:basedOn w:val="DefaultParagraphFont"/>
    <w:link w:val="CrossReference"/>
    <w:qFormat/>
    <w:rsid w:val="000347E5"/>
    <w:rPr>
      <w:i/>
      <w:color w:val="0070C0"/>
      <w:sz w:val="24"/>
      <w:u w:val="single"/>
      <w:lang w:eastAsia="en-US"/>
    </w:rPr>
  </w:style>
  <w:style w:type="character" w:customStyle="1" w:styleId="apple-converted-space">
    <w:name w:val="apple-converted-space"/>
    <w:basedOn w:val="DefaultParagraphFont"/>
    <w:qFormat/>
    <w:rsid w:val="001520F7"/>
  </w:style>
  <w:style w:type="character" w:customStyle="1" w:styleId="ListLabel1">
    <w:name w:val="ListLabel 1"/>
    <w:qFormat/>
    <w:rsid w:val="0037515C"/>
    <w:rPr>
      <w:sz w:val="26"/>
      <w:szCs w:val="26"/>
    </w:rPr>
  </w:style>
  <w:style w:type="character" w:customStyle="1" w:styleId="ListLabel2">
    <w:name w:val="ListLabel 2"/>
    <w:qFormat/>
    <w:rsid w:val="0037515C"/>
    <w:rPr>
      <w:rFonts w:cs="Times New Roman"/>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style>
  <w:style w:type="character" w:customStyle="1" w:styleId="ListLabel3">
    <w:name w:val="ListLabel 3"/>
    <w:qFormat/>
    <w:rsid w:val="0037515C"/>
    <w:rPr>
      <w:b w:val="0"/>
      <w:i w:val="0"/>
    </w:rPr>
  </w:style>
  <w:style w:type="character" w:customStyle="1" w:styleId="ListLabel4">
    <w:name w:val="ListLabel 4"/>
    <w:qFormat/>
    <w:rsid w:val="0037515C"/>
    <w:rPr>
      <w:rFonts w:cs="Courier New"/>
    </w:rPr>
  </w:style>
  <w:style w:type="character" w:customStyle="1" w:styleId="ListLabel5">
    <w:name w:val="ListLabel 5"/>
    <w:qFormat/>
    <w:rsid w:val="0037515C"/>
    <w:rPr>
      <w:rFonts w:cs="Courier New"/>
    </w:rPr>
  </w:style>
  <w:style w:type="character" w:customStyle="1" w:styleId="ListLabel6">
    <w:name w:val="ListLabel 6"/>
    <w:qFormat/>
    <w:rsid w:val="0037515C"/>
    <w:rPr>
      <w:rFonts w:cs="Courier New"/>
    </w:rPr>
  </w:style>
  <w:style w:type="character" w:customStyle="1" w:styleId="ListLabel7">
    <w:name w:val="ListLabel 7"/>
    <w:qFormat/>
    <w:rsid w:val="0037515C"/>
    <w:rPr>
      <w:rFonts w:cs="Arial"/>
      <w:b/>
      <w:sz w:val="28"/>
      <w:szCs w:val="28"/>
    </w:rPr>
  </w:style>
  <w:style w:type="character" w:customStyle="1" w:styleId="ListLabel8">
    <w:name w:val="ListLabel 8"/>
    <w:qFormat/>
    <w:rsid w:val="0037515C"/>
    <w:rPr>
      <w:sz w:val="18"/>
    </w:rPr>
  </w:style>
  <w:style w:type="character" w:customStyle="1" w:styleId="ListLabel9">
    <w:name w:val="ListLabel 9"/>
    <w:qFormat/>
    <w:rsid w:val="0037515C"/>
    <w:rPr>
      <w:rFonts w:cs="Times New Roman"/>
    </w:rPr>
  </w:style>
  <w:style w:type="character" w:customStyle="1" w:styleId="ListLabel10">
    <w:name w:val="ListLabel 10"/>
    <w:qFormat/>
    <w:rsid w:val="0037515C"/>
    <w:rPr>
      <w:rFonts w:cs="Times New Roman"/>
    </w:rPr>
  </w:style>
  <w:style w:type="character" w:customStyle="1" w:styleId="ListLabel11">
    <w:name w:val="ListLabel 11"/>
    <w:qFormat/>
    <w:rsid w:val="0037515C"/>
    <w:rPr>
      <w:rFonts w:cs="Times New Roman"/>
    </w:rPr>
  </w:style>
  <w:style w:type="character" w:customStyle="1" w:styleId="ListLabel12">
    <w:name w:val="ListLabel 12"/>
    <w:qFormat/>
    <w:rsid w:val="0037515C"/>
    <w:rPr>
      <w:rFonts w:cs="Times New Roman"/>
    </w:rPr>
  </w:style>
  <w:style w:type="character" w:customStyle="1" w:styleId="ListLabel13">
    <w:name w:val="ListLabel 13"/>
    <w:qFormat/>
    <w:rsid w:val="0037515C"/>
    <w:rPr>
      <w:rFonts w:cs="Times New Roman"/>
    </w:rPr>
  </w:style>
  <w:style w:type="character" w:customStyle="1" w:styleId="ListLabel14">
    <w:name w:val="ListLabel 14"/>
    <w:qFormat/>
    <w:rsid w:val="0037515C"/>
    <w:rPr>
      <w:rFonts w:cs="Times New Roman"/>
    </w:rPr>
  </w:style>
  <w:style w:type="character" w:customStyle="1" w:styleId="ListLabel15">
    <w:name w:val="ListLabel 15"/>
    <w:qFormat/>
    <w:rsid w:val="0037515C"/>
    <w:rPr>
      <w:rFonts w:cs="Times New Roman"/>
    </w:rPr>
  </w:style>
  <w:style w:type="character" w:customStyle="1" w:styleId="ListLabel16">
    <w:name w:val="ListLabel 16"/>
    <w:qFormat/>
    <w:rsid w:val="0037515C"/>
    <w:rPr>
      <w:rFonts w:cs="Times New Roman"/>
    </w:rPr>
  </w:style>
  <w:style w:type="character" w:customStyle="1" w:styleId="ListLabel17">
    <w:name w:val="ListLabel 17"/>
    <w:qFormat/>
    <w:rsid w:val="0037515C"/>
    <w:rPr>
      <w:b w:val="0"/>
      <w:i/>
    </w:rPr>
  </w:style>
  <w:style w:type="character" w:customStyle="1" w:styleId="ListLabel18">
    <w:name w:val="ListLabel 18"/>
    <w:qFormat/>
    <w:rsid w:val="0037515C"/>
    <w:rPr>
      <w:rFonts w:eastAsia="Times New Roman" w:cs="Times New Roman"/>
    </w:rPr>
  </w:style>
  <w:style w:type="character" w:customStyle="1" w:styleId="ListLabel19">
    <w:name w:val="ListLabel 19"/>
    <w:qFormat/>
    <w:rsid w:val="0037515C"/>
    <w:rPr>
      <w:rFonts w:cs="Courier New"/>
    </w:rPr>
  </w:style>
  <w:style w:type="character" w:customStyle="1" w:styleId="ListLabel20">
    <w:name w:val="ListLabel 20"/>
    <w:qFormat/>
    <w:rsid w:val="0037515C"/>
    <w:rPr>
      <w:rFonts w:cs="Courier New"/>
    </w:rPr>
  </w:style>
  <w:style w:type="character" w:customStyle="1" w:styleId="ListLabel21">
    <w:name w:val="ListLabel 21"/>
    <w:qFormat/>
    <w:rsid w:val="0037515C"/>
    <w:rPr>
      <w:rFonts w:cs="Courier New"/>
    </w:rPr>
  </w:style>
  <w:style w:type="character" w:customStyle="1" w:styleId="ListLabel22">
    <w:name w:val="ListLabel 22"/>
    <w:qFormat/>
    <w:rsid w:val="0037515C"/>
    <w:rPr>
      <w:sz w:val="26"/>
      <w:szCs w:val="26"/>
    </w:rPr>
  </w:style>
  <w:style w:type="character" w:customStyle="1" w:styleId="ListLabel23">
    <w:name w:val="ListLabel 23"/>
    <w:qFormat/>
    <w:rsid w:val="0037515C"/>
    <w:rPr>
      <w:sz w:val="26"/>
      <w:szCs w:val="26"/>
    </w:rPr>
  </w:style>
  <w:style w:type="character" w:customStyle="1" w:styleId="ListLabel24">
    <w:name w:val="ListLabel 24"/>
    <w:qFormat/>
    <w:rsid w:val="0037515C"/>
    <w:rPr>
      <w:rFonts w:ascii="Arial" w:hAnsi="Arial"/>
      <w:b/>
      <w:sz w:val="26"/>
      <w:szCs w:val="24"/>
    </w:rPr>
  </w:style>
  <w:style w:type="character" w:customStyle="1" w:styleId="ListLabel25">
    <w:name w:val="ListLabel 25"/>
    <w:qFormat/>
    <w:rsid w:val="0037515C"/>
    <w:rPr>
      <w:sz w:val="24"/>
      <w:szCs w:val="24"/>
    </w:rPr>
  </w:style>
  <w:style w:type="character" w:customStyle="1" w:styleId="IndexLink">
    <w:name w:val="Index Link"/>
    <w:qFormat/>
    <w:rsid w:val="0037515C"/>
  </w:style>
  <w:style w:type="character" w:customStyle="1" w:styleId="FootnoteCharacters">
    <w:name w:val="Footnote Characters"/>
    <w:qFormat/>
    <w:rsid w:val="0037515C"/>
  </w:style>
  <w:style w:type="character" w:customStyle="1" w:styleId="FootnoteAnchor">
    <w:name w:val="Footnote Anchor"/>
    <w:rsid w:val="0037515C"/>
    <w:rPr>
      <w:vertAlign w:val="superscript"/>
    </w:rPr>
  </w:style>
  <w:style w:type="character" w:customStyle="1" w:styleId="VisitedInternetLink">
    <w:name w:val="Visited Internet Link"/>
    <w:rsid w:val="0037515C"/>
    <w:rPr>
      <w:color w:val="800000"/>
      <w:u w:val="single"/>
    </w:rPr>
  </w:style>
  <w:style w:type="character" w:customStyle="1" w:styleId="EndnoteAnchor">
    <w:name w:val="Endnote Anchor"/>
    <w:rsid w:val="0037515C"/>
    <w:rPr>
      <w:vertAlign w:val="superscript"/>
    </w:rPr>
  </w:style>
  <w:style w:type="character" w:customStyle="1" w:styleId="EndnoteCharacters">
    <w:name w:val="Endnote Characters"/>
    <w:qFormat/>
    <w:rsid w:val="0037515C"/>
  </w:style>
  <w:style w:type="character" w:customStyle="1" w:styleId="ListLabel26">
    <w:name w:val="ListLabel 26"/>
    <w:qFormat/>
    <w:rsid w:val="0037515C"/>
    <w:rPr>
      <w:sz w:val="26"/>
      <w:szCs w:val="26"/>
    </w:rPr>
  </w:style>
  <w:style w:type="character" w:customStyle="1" w:styleId="ListLabel27">
    <w:name w:val="ListLabel 27"/>
    <w:qFormat/>
    <w:rsid w:val="0037515C"/>
    <w:rPr>
      <w:rFonts w:cs="Times New Roman"/>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style>
  <w:style w:type="character" w:customStyle="1" w:styleId="ListLabel28">
    <w:name w:val="ListLabel 28"/>
    <w:qFormat/>
    <w:rsid w:val="0037515C"/>
    <w:rPr>
      <w:rFonts w:cs="Arial"/>
      <w:b/>
      <w:sz w:val="28"/>
      <w:szCs w:val="28"/>
    </w:rPr>
  </w:style>
  <w:style w:type="character" w:customStyle="1" w:styleId="ListLabel29">
    <w:name w:val="ListLabel 29"/>
    <w:qFormat/>
    <w:rsid w:val="0037515C"/>
    <w:rPr>
      <w:sz w:val="26"/>
      <w:szCs w:val="26"/>
    </w:rPr>
  </w:style>
  <w:style w:type="character" w:customStyle="1" w:styleId="ListLabel30">
    <w:name w:val="ListLabel 30"/>
    <w:qFormat/>
    <w:rsid w:val="0037515C"/>
    <w:rPr>
      <w:b/>
      <w:sz w:val="26"/>
      <w:szCs w:val="26"/>
    </w:rPr>
  </w:style>
  <w:style w:type="character" w:customStyle="1" w:styleId="ListLabel31">
    <w:name w:val="ListLabel 31"/>
    <w:qFormat/>
    <w:rsid w:val="0037515C"/>
    <w:rPr>
      <w:rFonts w:ascii="Arial" w:hAnsi="Arial"/>
      <w:b/>
      <w:sz w:val="26"/>
      <w:szCs w:val="24"/>
    </w:rPr>
  </w:style>
  <w:style w:type="character" w:customStyle="1" w:styleId="ListLabel32">
    <w:name w:val="ListLabel 32"/>
    <w:qFormat/>
    <w:rsid w:val="0037515C"/>
    <w:rPr>
      <w:sz w:val="24"/>
      <w:szCs w:val="24"/>
    </w:rPr>
  </w:style>
  <w:style w:type="paragraph" w:customStyle="1" w:styleId="Heading">
    <w:name w:val="Heading"/>
    <w:basedOn w:val="Normal"/>
    <w:next w:val="BodyText"/>
    <w:qFormat/>
    <w:rsid w:val="0037515C"/>
    <w:pPr>
      <w:keepNext/>
      <w:spacing w:before="240" w:after="120"/>
    </w:pPr>
    <w:rPr>
      <w:rFonts w:ascii="Liberation Sans" w:eastAsia="Microsoft YaHei" w:hAnsi="Liberation Sans" w:cs="Lucida Sans"/>
      <w:sz w:val="28"/>
      <w:szCs w:val="28"/>
    </w:rPr>
  </w:style>
  <w:style w:type="paragraph" w:styleId="BodyText">
    <w:name w:val="Body Text"/>
    <w:basedOn w:val="Normal"/>
    <w:link w:val="BodyTextChar"/>
    <w:uiPriority w:val="1"/>
    <w:qFormat/>
    <w:rsid w:val="0037515C"/>
    <w:pPr>
      <w:spacing w:after="120"/>
    </w:pPr>
  </w:style>
  <w:style w:type="paragraph" w:styleId="List">
    <w:name w:val="List"/>
    <w:basedOn w:val="BodyText"/>
    <w:rsid w:val="0037515C"/>
    <w:pPr>
      <w:tabs>
        <w:tab w:val="left" w:pos="540"/>
      </w:tabs>
      <w:spacing w:before="60"/>
    </w:pPr>
  </w:style>
  <w:style w:type="paragraph" w:styleId="Caption">
    <w:name w:val="caption"/>
    <w:aliases w:val="CaptionTable,Legend,figure,Caption Char3,Caption Char1 Char2,Caption Char2 Char Char1,Caption Char1 Char Char Char1, Char Char Char Char Char Char1, Char Char Char Char1 Char1,Caption Char2 Char1,Caption Char1 Char Char1,Char1 Char Char Char"/>
    <w:basedOn w:val="BodyText"/>
    <w:next w:val="BodyText"/>
    <w:link w:val="CaptionChar"/>
    <w:qFormat/>
    <w:rsid w:val="0037515C"/>
    <w:pPr>
      <w:spacing w:before="120"/>
    </w:pPr>
    <w:rPr>
      <w:rFonts w:ascii="Arial" w:hAnsi="Arial"/>
      <w:b/>
      <w:i/>
    </w:rPr>
  </w:style>
  <w:style w:type="paragraph" w:customStyle="1" w:styleId="Index">
    <w:name w:val="Index"/>
    <w:basedOn w:val="Normal"/>
    <w:qFormat/>
    <w:rsid w:val="0037515C"/>
    <w:pPr>
      <w:suppressLineNumbers/>
    </w:pPr>
    <w:rPr>
      <w:rFonts w:cs="Lucida Sans"/>
    </w:rPr>
  </w:style>
  <w:style w:type="paragraph" w:styleId="Header">
    <w:name w:val="header"/>
    <w:basedOn w:val="Normal"/>
    <w:link w:val="HeaderChar"/>
    <w:rsid w:val="0037515C"/>
    <w:pPr>
      <w:tabs>
        <w:tab w:val="center" w:pos="4320"/>
        <w:tab w:val="right" w:pos="9360"/>
      </w:tabs>
      <w:spacing w:before="20" w:after="20"/>
    </w:pPr>
    <w:rPr>
      <w:rFonts w:ascii="Arial" w:hAnsi="Arial"/>
      <w:sz w:val="16"/>
    </w:rPr>
  </w:style>
  <w:style w:type="paragraph" w:styleId="Footer">
    <w:name w:val="footer"/>
    <w:basedOn w:val="Normal"/>
    <w:link w:val="FooterChar"/>
    <w:rsid w:val="0037515C"/>
    <w:pPr>
      <w:tabs>
        <w:tab w:val="center" w:pos="4320"/>
        <w:tab w:val="right" w:pos="8640"/>
      </w:tabs>
      <w:spacing w:before="40" w:after="40"/>
    </w:pPr>
    <w:rPr>
      <w:rFonts w:ascii="Arial" w:hAnsi="Arial"/>
      <w:sz w:val="18"/>
    </w:rPr>
  </w:style>
  <w:style w:type="paragraph" w:styleId="TOC1">
    <w:name w:val="toc 1"/>
    <w:basedOn w:val="Normal"/>
    <w:next w:val="Normal"/>
    <w:autoRedefine/>
    <w:uiPriority w:val="39"/>
    <w:rsid w:val="006B140E"/>
    <w:pPr>
      <w:tabs>
        <w:tab w:val="left" w:pos="400"/>
        <w:tab w:val="right" w:leader="dot" w:pos="9638"/>
      </w:tabs>
      <w:spacing w:before="120" w:after="120"/>
    </w:pPr>
    <w:rPr>
      <w:b/>
      <w:caps/>
    </w:rPr>
  </w:style>
  <w:style w:type="paragraph" w:styleId="TOC2">
    <w:name w:val="toc 2"/>
    <w:basedOn w:val="Normal"/>
    <w:next w:val="Normal"/>
    <w:autoRedefine/>
    <w:uiPriority w:val="39"/>
    <w:rsid w:val="0037515C"/>
    <w:pPr>
      <w:ind w:left="200"/>
    </w:pPr>
    <w:rPr>
      <w:smallCaps/>
    </w:rPr>
  </w:style>
  <w:style w:type="paragraph" w:styleId="TOC3">
    <w:name w:val="toc 3"/>
    <w:basedOn w:val="Normal"/>
    <w:next w:val="Normal"/>
    <w:autoRedefine/>
    <w:uiPriority w:val="39"/>
    <w:rsid w:val="0037515C"/>
    <w:pPr>
      <w:ind w:left="400"/>
    </w:pPr>
    <w:rPr>
      <w:i/>
    </w:rPr>
  </w:style>
  <w:style w:type="paragraph" w:styleId="TOC4">
    <w:name w:val="toc 4"/>
    <w:basedOn w:val="Normal"/>
    <w:next w:val="Normal"/>
    <w:autoRedefine/>
    <w:uiPriority w:val="39"/>
    <w:rsid w:val="0037515C"/>
    <w:pPr>
      <w:ind w:left="600"/>
    </w:pPr>
    <w:rPr>
      <w:sz w:val="18"/>
    </w:rPr>
  </w:style>
  <w:style w:type="paragraph" w:styleId="TOC5">
    <w:name w:val="toc 5"/>
    <w:basedOn w:val="TOC1"/>
    <w:autoRedefine/>
    <w:uiPriority w:val="39"/>
    <w:rsid w:val="0037515C"/>
    <w:pPr>
      <w:spacing w:before="0" w:after="0"/>
      <w:ind w:left="800"/>
    </w:pPr>
    <w:rPr>
      <w:b w:val="0"/>
      <w:caps w:val="0"/>
      <w:sz w:val="18"/>
    </w:rPr>
  </w:style>
  <w:style w:type="paragraph" w:styleId="TableofFigures">
    <w:name w:val="table of figures"/>
    <w:basedOn w:val="Normal"/>
    <w:next w:val="Normal"/>
    <w:uiPriority w:val="99"/>
    <w:qFormat/>
    <w:rsid w:val="0037515C"/>
    <w:pPr>
      <w:tabs>
        <w:tab w:val="left" w:leader="dot" w:pos="9000"/>
        <w:tab w:val="right" w:leader="dot" w:pos="9360"/>
      </w:tabs>
    </w:pPr>
  </w:style>
  <w:style w:type="paragraph" w:customStyle="1" w:styleId="Anchor">
    <w:name w:val="Anchor"/>
    <w:basedOn w:val="Normal"/>
    <w:qFormat/>
    <w:rsid w:val="0037515C"/>
  </w:style>
  <w:style w:type="paragraph" w:styleId="BodyTextIndent">
    <w:name w:val="Body Text Indent"/>
    <w:basedOn w:val="Normal"/>
    <w:link w:val="BodyTextIndentChar"/>
    <w:rsid w:val="0037515C"/>
    <w:pPr>
      <w:spacing w:before="120"/>
      <w:ind w:left="360"/>
    </w:pPr>
  </w:style>
  <w:style w:type="paragraph" w:customStyle="1" w:styleId="Byline">
    <w:name w:val="Byline"/>
    <w:basedOn w:val="Heading1"/>
    <w:next w:val="Normal"/>
    <w:qFormat/>
    <w:rsid w:val="0037515C"/>
    <w:pPr>
      <w:pageBreakBefore w:val="0"/>
      <w:numPr>
        <w:numId w:val="0"/>
      </w:numPr>
      <w:spacing w:before="0" w:after="240"/>
      <w:ind w:left="360" w:hanging="360"/>
      <w:jc w:val="right"/>
    </w:pPr>
    <w:rPr>
      <w:caps w:val="0"/>
      <w:sz w:val="28"/>
    </w:rPr>
  </w:style>
  <w:style w:type="paragraph" w:customStyle="1" w:styleId="ChangeHistory">
    <w:name w:val="Change History"/>
    <w:basedOn w:val="Normal"/>
    <w:qFormat/>
    <w:rsid w:val="0037515C"/>
    <w:pPr>
      <w:keepNext/>
      <w:spacing w:before="20" w:after="20"/>
    </w:pPr>
    <w:rPr>
      <w:rFonts w:ascii="Arial" w:hAnsi="Arial"/>
      <w:color w:val="000000"/>
      <w:sz w:val="18"/>
    </w:rPr>
  </w:style>
  <w:style w:type="paragraph" w:customStyle="1" w:styleId="Comment">
    <w:name w:val="Comment"/>
    <w:basedOn w:val="Normal"/>
    <w:autoRedefine/>
    <w:qFormat/>
    <w:rsid w:val="0037515C"/>
    <w:rPr>
      <w:b/>
    </w:rPr>
  </w:style>
  <w:style w:type="paragraph" w:styleId="CommentText">
    <w:name w:val="annotation text"/>
    <w:basedOn w:val="Normal"/>
    <w:link w:val="CommentTextChar1"/>
    <w:uiPriority w:val="99"/>
    <w:qFormat/>
    <w:rsid w:val="0037515C"/>
  </w:style>
  <w:style w:type="paragraph" w:customStyle="1" w:styleId="CompanyName">
    <w:name w:val="CompanyName"/>
    <w:basedOn w:val="Heading1"/>
    <w:qFormat/>
    <w:rsid w:val="0037515C"/>
    <w:pPr>
      <w:pageBreakBefore w:val="0"/>
      <w:numPr>
        <w:numId w:val="0"/>
      </w:numPr>
      <w:pBdr>
        <w:bottom w:val="single" w:sz="24" w:space="1" w:color="00000A"/>
      </w:pBdr>
      <w:spacing w:before="360" w:after="0"/>
      <w:ind w:left="360" w:hanging="360"/>
      <w:jc w:val="right"/>
    </w:pPr>
    <w:rPr>
      <w:caps w:val="0"/>
      <w:sz w:val="36"/>
    </w:rPr>
  </w:style>
  <w:style w:type="paragraph" w:customStyle="1" w:styleId="Heading0">
    <w:name w:val="Heading 0"/>
    <w:basedOn w:val="Normal"/>
    <w:qFormat/>
    <w:rsid w:val="0037515C"/>
    <w:pPr>
      <w:pageBreakBefore/>
      <w:spacing w:before="240" w:after="240"/>
    </w:pPr>
    <w:rPr>
      <w:rFonts w:ascii="Arial" w:hAnsi="Arial"/>
      <w:b/>
      <w:sz w:val="24"/>
    </w:rPr>
  </w:style>
  <w:style w:type="paragraph" w:customStyle="1" w:styleId="Information">
    <w:name w:val="Information"/>
    <w:basedOn w:val="Normal"/>
    <w:qFormat/>
    <w:rsid w:val="0037515C"/>
    <w:rPr>
      <w:rFonts w:ascii="Arial" w:hAnsi="Arial"/>
      <w:color w:val="FF0000"/>
    </w:rPr>
  </w:style>
  <w:style w:type="paragraph" w:styleId="ListBullet3">
    <w:name w:val="List Bullet 3"/>
    <w:basedOn w:val="Normal"/>
    <w:autoRedefine/>
    <w:qFormat/>
    <w:rsid w:val="00EB7ACF"/>
    <w:pPr>
      <w:tabs>
        <w:tab w:val="left" w:pos="360"/>
      </w:tabs>
    </w:pPr>
    <w:rPr>
      <w:lang w:eastAsia="en-US"/>
    </w:rPr>
  </w:style>
  <w:style w:type="paragraph" w:styleId="ListBullet">
    <w:name w:val="List Bullet"/>
    <w:basedOn w:val="Normal"/>
    <w:autoRedefine/>
    <w:qFormat/>
    <w:rsid w:val="00FC295C"/>
    <w:pPr>
      <w:spacing w:after="120"/>
      <w:ind w:left="360" w:hanging="360"/>
    </w:pPr>
  </w:style>
  <w:style w:type="paragraph" w:styleId="ListBullet2">
    <w:name w:val="List Bullet 2"/>
    <w:basedOn w:val="BodyText"/>
    <w:autoRedefine/>
    <w:qFormat/>
    <w:rsid w:val="0037515C"/>
    <w:pPr>
      <w:ind w:left="1080" w:hanging="360"/>
    </w:pPr>
  </w:style>
  <w:style w:type="paragraph" w:styleId="ListContinue">
    <w:name w:val="List Continue"/>
    <w:basedOn w:val="List"/>
    <w:semiHidden/>
    <w:qFormat/>
    <w:rsid w:val="0037515C"/>
    <w:pPr>
      <w:ind w:left="360"/>
    </w:pPr>
  </w:style>
  <w:style w:type="paragraph" w:styleId="ListContinue2">
    <w:name w:val="List Continue 2"/>
    <w:basedOn w:val="Normal"/>
    <w:semiHidden/>
    <w:qFormat/>
    <w:rsid w:val="0037515C"/>
    <w:pPr>
      <w:spacing w:after="120"/>
      <w:ind w:left="360"/>
    </w:pPr>
  </w:style>
  <w:style w:type="paragraph" w:styleId="ListContinue3">
    <w:name w:val="List Continue 3"/>
    <w:basedOn w:val="Normal"/>
    <w:semiHidden/>
    <w:qFormat/>
    <w:rsid w:val="0037515C"/>
    <w:pPr>
      <w:spacing w:after="120"/>
      <w:ind w:left="1080"/>
    </w:pPr>
  </w:style>
  <w:style w:type="paragraph" w:customStyle="1" w:styleId="References">
    <w:name w:val="References"/>
    <w:basedOn w:val="BodyText"/>
    <w:qFormat/>
    <w:rsid w:val="0037515C"/>
    <w:pPr>
      <w:spacing w:after="60"/>
    </w:pPr>
  </w:style>
  <w:style w:type="paragraph" w:styleId="Title">
    <w:name w:val="Title"/>
    <w:basedOn w:val="Heading1"/>
    <w:next w:val="Normal"/>
    <w:link w:val="TitleChar"/>
    <w:qFormat/>
    <w:rsid w:val="0037515C"/>
    <w:pPr>
      <w:pageBreakBefore w:val="0"/>
      <w:numPr>
        <w:numId w:val="0"/>
      </w:numPr>
      <w:spacing w:before="0" w:after="240"/>
      <w:jc w:val="right"/>
    </w:pPr>
    <w:rPr>
      <w:caps w:val="0"/>
      <w:sz w:val="48"/>
    </w:rPr>
  </w:style>
  <w:style w:type="paragraph" w:customStyle="1" w:styleId="Subtitle1">
    <w:name w:val="Subtitle1"/>
    <w:basedOn w:val="Title"/>
    <w:next w:val="Byline"/>
    <w:qFormat/>
    <w:rsid w:val="0037515C"/>
    <w:pPr>
      <w:spacing w:after="960"/>
    </w:pPr>
    <w:rPr>
      <w:sz w:val="36"/>
    </w:rPr>
  </w:style>
  <w:style w:type="paragraph" w:customStyle="1" w:styleId="TableContents">
    <w:name w:val="Table Contents"/>
    <w:basedOn w:val="Normal"/>
    <w:qFormat/>
    <w:rsid w:val="0037515C"/>
  </w:style>
  <w:style w:type="paragraph" w:customStyle="1" w:styleId="TableHeading">
    <w:name w:val="Table Heading"/>
    <w:basedOn w:val="TableContents"/>
    <w:autoRedefine/>
    <w:qFormat/>
    <w:rsid w:val="0037515C"/>
    <w:pPr>
      <w:widowControl w:val="0"/>
      <w:jc w:val="center"/>
    </w:pPr>
    <w:rPr>
      <w:rFonts w:ascii="Arial" w:hAnsi="Arial"/>
      <w:b/>
    </w:rPr>
  </w:style>
  <w:style w:type="paragraph" w:customStyle="1" w:styleId="TableText">
    <w:name w:val="Table Text"/>
    <w:basedOn w:val="Normal"/>
    <w:link w:val="TableTextChar"/>
    <w:qFormat/>
    <w:rsid w:val="0037515C"/>
    <w:pPr>
      <w:spacing w:before="40" w:after="40"/>
    </w:pPr>
    <w:rPr>
      <w:rFonts w:ascii="Arial Narrow" w:hAnsi="Arial Narrow"/>
      <w:sz w:val="22"/>
    </w:rPr>
  </w:style>
  <w:style w:type="paragraph" w:customStyle="1" w:styleId="TableText-Bullet">
    <w:name w:val="Table Text - Bullet"/>
    <w:basedOn w:val="Normal"/>
    <w:qFormat/>
    <w:rsid w:val="0037515C"/>
    <w:rPr>
      <w:rFonts w:ascii="Arial" w:hAnsi="Arial"/>
      <w:sz w:val="18"/>
    </w:rPr>
  </w:style>
  <w:style w:type="paragraph" w:customStyle="1" w:styleId="Text-Minutes">
    <w:name w:val="Text - Minutes"/>
    <w:basedOn w:val="Normal"/>
    <w:qFormat/>
    <w:rsid w:val="0037515C"/>
    <w:pPr>
      <w:tabs>
        <w:tab w:val="center" w:pos="2160"/>
        <w:tab w:val="center" w:pos="3600"/>
        <w:tab w:val="center" w:pos="5040"/>
      </w:tabs>
    </w:pPr>
    <w:rPr>
      <w:color w:val="000000"/>
      <w:sz w:val="16"/>
      <w:lang w:eastAsia="en-US"/>
    </w:rPr>
  </w:style>
  <w:style w:type="paragraph" w:customStyle="1" w:styleId="TextBox">
    <w:name w:val="Text Box"/>
    <w:basedOn w:val="Normal"/>
    <w:autoRedefine/>
    <w:qFormat/>
    <w:rsid w:val="0037515C"/>
    <w:rPr>
      <w:rFonts w:ascii="Arial Narrow" w:hAnsi="Arial Narrow"/>
      <w:sz w:val="18"/>
    </w:rPr>
  </w:style>
  <w:style w:type="paragraph" w:customStyle="1" w:styleId="TOAHeading1">
    <w:name w:val="TOA Heading1"/>
    <w:basedOn w:val="Byline"/>
    <w:qFormat/>
    <w:rsid w:val="0037515C"/>
    <w:pPr>
      <w:spacing w:before="1440" w:after="720"/>
      <w:jc w:val="left"/>
    </w:pPr>
    <w:rPr>
      <w:sz w:val="60"/>
    </w:rPr>
  </w:style>
  <w:style w:type="paragraph" w:customStyle="1" w:styleId="ToCompany">
    <w:name w:val="ToCompany"/>
    <w:basedOn w:val="Normal"/>
    <w:qFormat/>
    <w:rsid w:val="0037515C"/>
    <w:rPr>
      <w:rFonts w:ascii="Arial" w:hAnsi="Arial"/>
      <w:sz w:val="28"/>
    </w:rPr>
  </w:style>
  <w:style w:type="paragraph" w:styleId="TOC6">
    <w:name w:val="toc 6"/>
    <w:basedOn w:val="Normal"/>
    <w:next w:val="Normal"/>
    <w:autoRedefine/>
    <w:uiPriority w:val="39"/>
    <w:rsid w:val="0037515C"/>
    <w:pPr>
      <w:ind w:left="1000"/>
    </w:pPr>
    <w:rPr>
      <w:sz w:val="18"/>
    </w:rPr>
  </w:style>
  <w:style w:type="paragraph" w:styleId="TOC7">
    <w:name w:val="toc 7"/>
    <w:basedOn w:val="Normal"/>
    <w:next w:val="Normal"/>
    <w:autoRedefine/>
    <w:uiPriority w:val="39"/>
    <w:rsid w:val="0037515C"/>
    <w:pPr>
      <w:ind w:left="1200"/>
    </w:pPr>
    <w:rPr>
      <w:sz w:val="18"/>
    </w:rPr>
  </w:style>
  <w:style w:type="paragraph" w:styleId="TOC8">
    <w:name w:val="toc 8"/>
    <w:basedOn w:val="Normal"/>
    <w:next w:val="Normal"/>
    <w:autoRedefine/>
    <w:uiPriority w:val="39"/>
    <w:rsid w:val="0037515C"/>
    <w:pPr>
      <w:ind w:left="1400"/>
    </w:pPr>
    <w:rPr>
      <w:sz w:val="18"/>
    </w:rPr>
  </w:style>
  <w:style w:type="paragraph" w:styleId="TOC9">
    <w:name w:val="toc 9"/>
    <w:basedOn w:val="Normal"/>
    <w:next w:val="Normal"/>
    <w:autoRedefine/>
    <w:uiPriority w:val="39"/>
    <w:rsid w:val="0037515C"/>
    <w:pPr>
      <w:ind w:left="1600"/>
    </w:pPr>
    <w:rPr>
      <w:sz w:val="18"/>
    </w:rPr>
  </w:style>
  <w:style w:type="paragraph" w:styleId="BalloonText">
    <w:name w:val="Balloon Text"/>
    <w:basedOn w:val="Normal"/>
    <w:link w:val="BalloonTextChar"/>
    <w:semiHidden/>
    <w:unhideWhenUsed/>
    <w:qFormat/>
    <w:rsid w:val="00EB7ACF"/>
    <w:rPr>
      <w:rFonts w:ascii="Tahoma" w:hAnsi="Tahoma" w:cs="Tahoma"/>
      <w:sz w:val="16"/>
      <w:szCs w:val="16"/>
    </w:rPr>
  </w:style>
  <w:style w:type="paragraph" w:customStyle="1" w:styleId="NormalIndent1">
    <w:name w:val="Normal Indent1"/>
    <w:basedOn w:val="Normal"/>
    <w:qFormat/>
    <w:rsid w:val="00EB7ACF"/>
    <w:pPr>
      <w:tabs>
        <w:tab w:val="left" w:pos="840"/>
      </w:tabs>
      <w:spacing w:before="60" w:after="160"/>
      <w:ind w:left="3600"/>
    </w:pPr>
    <w:rPr>
      <w:sz w:val="22"/>
      <w:lang w:eastAsia="en-US"/>
    </w:rPr>
  </w:style>
  <w:style w:type="paragraph" w:customStyle="1" w:styleId="BodyText21">
    <w:name w:val="Body Text 21"/>
    <w:basedOn w:val="Normal"/>
    <w:qFormat/>
    <w:rsid w:val="00EB7ACF"/>
    <w:pPr>
      <w:tabs>
        <w:tab w:val="left" w:pos="840"/>
      </w:tabs>
      <w:suppressAutoHyphens/>
      <w:spacing w:after="120"/>
      <w:ind w:left="360" w:hanging="360"/>
    </w:pPr>
    <w:rPr>
      <w:b/>
      <w:spacing w:val="-3"/>
      <w:sz w:val="22"/>
      <w:lang w:eastAsia="en-US"/>
    </w:rPr>
  </w:style>
  <w:style w:type="paragraph" w:styleId="BodyTextIndent2">
    <w:name w:val="Body Text Indent 2"/>
    <w:basedOn w:val="Normal"/>
    <w:link w:val="BodyTextIndent2Char"/>
    <w:qFormat/>
    <w:rsid w:val="00EB7ACF"/>
    <w:pPr>
      <w:tabs>
        <w:tab w:val="left" w:pos="840"/>
      </w:tabs>
      <w:suppressAutoHyphens/>
      <w:spacing w:after="120"/>
      <w:ind w:left="360" w:hanging="360"/>
    </w:pPr>
    <w:rPr>
      <w:spacing w:val="-3"/>
      <w:sz w:val="22"/>
      <w:lang w:eastAsia="en-US"/>
    </w:rPr>
  </w:style>
  <w:style w:type="paragraph" w:customStyle="1" w:styleId="bu">
    <w:name w:val="bu"/>
    <w:basedOn w:val="Normal"/>
    <w:qFormat/>
    <w:rsid w:val="00EB7ACF"/>
    <w:pPr>
      <w:keepNext/>
      <w:keepLines/>
      <w:tabs>
        <w:tab w:val="left" w:pos="840"/>
      </w:tabs>
      <w:spacing w:before="60" w:after="120"/>
      <w:ind w:left="1800" w:hanging="360"/>
    </w:pPr>
    <w:rPr>
      <w:sz w:val="22"/>
      <w:lang w:eastAsia="en-US"/>
    </w:rPr>
  </w:style>
  <w:style w:type="paragraph" w:styleId="BodyTextIndent3">
    <w:name w:val="Body Text Indent 3"/>
    <w:basedOn w:val="Normal"/>
    <w:link w:val="BodyTextIndent3Char"/>
    <w:qFormat/>
    <w:rsid w:val="00EB7ACF"/>
    <w:pPr>
      <w:tabs>
        <w:tab w:val="left" w:pos="840"/>
      </w:tabs>
      <w:spacing w:after="120"/>
      <w:ind w:left="720"/>
    </w:pPr>
    <w:rPr>
      <w:sz w:val="22"/>
      <w:lang w:eastAsia="en-US"/>
    </w:rPr>
  </w:style>
  <w:style w:type="paragraph" w:customStyle="1" w:styleId="Normal1">
    <w:name w:val="Normal1"/>
    <w:link w:val="normalChar"/>
    <w:qFormat/>
    <w:rsid w:val="00EB7ACF"/>
    <w:rPr>
      <w:sz w:val="22"/>
      <w:lang w:eastAsia="en-US"/>
    </w:rPr>
  </w:style>
  <w:style w:type="paragraph" w:customStyle="1" w:styleId="TOCA">
    <w:name w:val="TOC A"/>
    <w:basedOn w:val="Heading1"/>
    <w:qFormat/>
    <w:rsid w:val="00EB7ACF"/>
    <w:pPr>
      <w:keepLines/>
      <w:numPr>
        <w:numId w:val="0"/>
      </w:numPr>
      <w:tabs>
        <w:tab w:val="left" w:pos="360"/>
        <w:tab w:val="left" w:pos="720"/>
        <w:tab w:val="left" w:pos="840"/>
      </w:tabs>
      <w:spacing w:before="600" w:after="600" w:line="360" w:lineRule="atLeast"/>
    </w:pPr>
    <w:rPr>
      <w:rFonts w:ascii="Times New Roman" w:hAnsi="Times New Roman"/>
      <w:b w:val="0"/>
      <w:caps w:val="0"/>
      <w:lang w:eastAsia="en-US"/>
    </w:rPr>
  </w:style>
  <w:style w:type="paragraph" w:customStyle="1" w:styleId="FeatureList">
    <w:name w:val="Feature List"/>
    <w:basedOn w:val="Normal"/>
    <w:qFormat/>
    <w:rsid w:val="00EB7ACF"/>
    <w:pPr>
      <w:tabs>
        <w:tab w:val="left" w:pos="720"/>
        <w:tab w:val="left" w:pos="840"/>
        <w:tab w:val="left" w:pos="1080"/>
        <w:tab w:val="left" w:pos="5040"/>
      </w:tabs>
      <w:spacing w:before="120" w:after="120" w:line="240" w:lineRule="atLeast"/>
      <w:ind w:left="1080" w:hanging="360"/>
    </w:pPr>
    <w:rPr>
      <w:sz w:val="22"/>
      <w:lang w:eastAsia="en-US"/>
    </w:rPr>
  </w:style>
  <w:style w:type="paragraph" w:customStyle="1" w:styleId="Closed">
    <w:name w:val="Closed"/>
    <w:basedOn w:val="Normal"/>
    <w:qFormat/>
    <w:rsid w:val="00EB7ACF"/>
    <w:pPr>
      <w:tabs>
        <w:tab w:val="left" w:pos="840"/>
      </w:tabs>
      <w:spacing w:after="120"/>
    </w:pPr>
    <w:rPr>
      <w:sz w:val="22"/>
      <w:lang w:eastAsia="en-US"/>
    </w:rPr>
  </w:style>
  <w:style w:type="paragraph" w:customStyle="1" w:styleId="Paragraph">
    <w:name w:val="Paragraph"/>
    <w:basedOn w:val="Normal"/>
    <w:qFormat/>
    <w:rsid w:val="00EB7ACF"/>
    <w:pPr>
      <w:keepLines/>
      <w:tabs>
        <w:tab w:val="left" w:pos="840"/>
      </w:tabs>
      <w:spacing w:before="120" w:after="160"/>
      <w:ind w:firstLine="720"/>
      <w:jc w:val="both"/>
    </w:pPr>
    <w:rPr>
      <w:sz w:val="22"/>
      <w:lang w:eastAsia="en-US"/>
    </w:rPr>
  </w:style>
  <w:style w:type="paragraph" w:customStyle="1" w:styleId="Bullet1">
    <w:name w:val="Bullet 1"/>
    <w:qFormat/>
    <w:rsid w:val="00EB7ACF"/>
    <w:pPr>
      <w:widowControl w:val="0"/>
    </w:pPr>
  </w:style>
  <w:style w:type="paragraph" w:customStyle="1" w:styleId="Bullet0">
    <w:name w:val="Bullet 0"/>
    <w:basedOn w:val="Normal"/>
    <w:qFormat/>
    <w:rsid w:val="00EB7ACF"/>
    <w:pPr>
      <w:keepLines/>
      <w:tabs>
        <w:tab w:val="left" w:pos="840"/>
      </w:tabs>
      <w:spacing w:after="160"/>
      <w:ind w:left="540" w:hanging="540"/>
      <w:jc w:val="both"/>
    </w:pPr>
    <w:rPr>
      <w:b/>
      <w:sz w:val="22"/>
      <w:lang w:eastAsia="en-US"/>
    </w:rPr>
  </w:style>
  <w:style w:type="paragraph" w:styleId="NormalIndent">
    <w:name w:val="Normal Indent"/>
    <w:basedOn w:val="Normal"/>
    <w:next w:val="Normal"/>
    <w:qFormat/>
    <w:rsid w:val="00EB7ACF"/>
    <w:pPr>
      <w:tabs>
        <w:tab w:val="left" w:pos="840"/>
      </w:tabs>
      <w:spacing w:after="120"/>
      <w:ind w:left="720"/>
    </w:pPr>
    <w:rPr>
      <w:lang w:eastAsia="en-US"/>
    </w:rPr>
  </w:style>
  <w:style w:type="paragraph" w:styleId="BodyText2">
    <w:name w:val="Body Text 2"/>
    <w:basedOn w:val="Normal"/>
    <w:link w:val="BodyText2Char"/>
    <w:qFormat/>
    <w:rsid w:val="00EB7ACF"/>
    <w:pPr>
      <w:tabs>
        <w:tab w:val="left" w:pos="-720"/>
        <w:tab w:val="left" w:pos="840"/>
      </w:tabs>
      <w:spacing w:after="120"/>
    </w:pPr>
    <w:rPr>
      <w:b/>
      <w:spacing w:val="-3"/>
      <w:lang w:eastAsia="en-US"/>
    </w:rPr>
  </w:style>
  <w:style w:type="paragraph" w:styleId="Index1">
    <w:name w:val="index 1"/>
    <w:basedOn w:val="Normal"/>
    <w:next w:val="Normal"/>
    <w:semiHidden/>
    <w:qFormat/>
    <w:rsid w:val="00EB7ACF"/>
    <w:pPr>
      <w:tabs>
        <w:tab w:val="left" w:pos="840"/>
      </w:tabs>
      <w:spacing w:after="120"/>
      <w:ind w:left="240" w:hanging="240"/>
    </w:pPr>
    <w:rPr>
      <w:sz w:val="22"/>
      <w:lang w:eastAsia="en-US"/>
    </w:rPr>
  </w:style>
  <w:style w:type="paragraph" w:styleId="Index2">
    <w:name w:val="index 2"/>
    <w:basedOn w:val="Normal"/>
    <w:next w:val="Normal"/>
    <w:semiHidden/>
    <w:qFormat/>
    <w:rsid w:val="00EB7ACF"/>
    <w:pPr>
      <w:tabs>
        <w:tab w:val="left" w:pos="840"/>
      </w:tabs>
      <w:spacing w:after="120"/>
      <w:ind w:left="480" w:hanging="240"/>
    </w:pPr>
    <w:rPr>
      <w:sz w:val="22"/>
      <w:lang w:eastAsia="en-US"/>
    </w:rPr>
  </w:style>
  <w:style w:type="paragraph" w:styleId="Index3">
    <w:name w:val="index 3"/>
    <w:basedOn w:val="Normal"/>
    <w:next w:val="Normal"/>
    <w:semiHidden/>
    <w:qFormat/>
    <w:rsid w:val="00EB7ACF"/>
    <w:pPr>
      <w:tabs>
        <w:tab w:val="left" w:pos="840"/>
      </w:tabs>
      <w:spacing w:after="120"/>
      <w:ind w:left="720" w:hanging="240"/>
    </w:pPr>
    <w:rPr>
      <w:sz w:val="22"/>
      <w:lang w:eastAsia="en-US"/>
    </w:rPr>
  </w:style>
  <w:style w:type="paragraph" w:styleId="Index4">
    <w:name w:val="index 4"/>
    <w:basedOn w:val="Normal"/>
    <w:next w:val="Normal"/>
    <w:semiHidden/>
    <w:qFormat/>
    <w:rsid w:val="00EB7ACF"/>
    <w:pPr>
      <w:tabs>
        <w:tab w:val="left" w:pos="840"/>
      </w:tabs>
      <w:spacing w:after="120"/>
      <w:ind w:left="960" w:hanging="240"/>
    </w:pPr>
    <w:rPr>
      <w:sz w:val="22"/>
      <w:lang w:eastAsia="en-US"/>
    </w:rPr>
  </w:style>
  <w:style w:type="paragraph" w:styleId="Index5">
    <w:name w:val="index 5"/>
    <w:basedOn w:val="Normal"/>
    <w:next w:val="Normal"/>
    <w:semiHidden/>
    <w:qFormat/>
    <w:rsid w:val="00EB7ACF"/>
    <w:pPr>
      <w:tabs>
        <w:tab w:val="left" w:pos="840"/>
      </w:tabs>
      <w:spacing w:after="120"/>
      <w:ind w:left="1200" w:hanging="240"/>
    </w:pPr>
    <w:rPr>
      <w:sz w:val="22"/>
      <w:lang w:eastAsia="en-US"/>
    </w:rPr>
  </w:style>
  <w:style w:type="paragraph" w:styleId="Index6">
    <w:name w:val="index 6"/>
    <w:basedOn w:val="Normal"/>
    <w:next w:val="Normal"/>
    <w:semiHidden/>
    <w:qFormat/>
    <w:rsid w:val="00EB7ACF"/>
    <w:pPr>
      <w:tabs>
        <w:tab w:val="left" w:pos="840"/>
      </w:tabs>
      <w:spacing w:after="120"/>
      <w:ind w:left="1440" w:hanging="240"/>
    </w:pPr>
    <w:rPr>
      <w:sz w:val="22"/>
      <w:lang w:eastAsia="en-US"/>
    </w:rPr>
  </w:style>
  <w:style w:type="paragraph" w:styleId="Index7">
    <w:name w:val="index 7"/>
    <w:basedOn w:val="Normal"/>
    <w:next w:val="Normal"/>
    <w:semiHidden/>
    <w:qFormat/>
    <w:rsid w:val="00EB7ACF"/>
    <w:pPr>
      <w:tabs>
        <w:tab w:val="left" w:pos="840"/>
      </w:tabs>
      <w:spacing w:after="120"/>
      <w:ind w:left="1680" w:hanging="240"/>
    </w:pPr>
    <w:rPr>
      <w:sz w:val="22"/>
      <w:lang w:eastAsia="en-US"/>
    </w:rPr>
  </w:style>
  <w:style w:type="paragraph" w:styleId="Index8">
    <w:name w:val="index 8"/>
    <w:basedOn w:val="Normal"/>
    <w:next w:val="Normal"/>
    <w:semiHidden/>
    <w:qFormat/>
    <w:rsid w:val="00EB7ACF"/>
    <w:pPr>
      <w:tabs>
        <w:tab w:val="left" w:pos="840"/>
      </w:tabs>
      <w:spacing w:after="120"/>
      <w:ind w:left="1920" w:hanging="240"/>
    </w:pPr>
    <w:rPr>
      <w:sz w:val="22"/>
      <w:lang w:eastAsia="en-US"/>
    </w:rPr>
  </w:style>
  <w:style w:type="paragraph" w:styleId="Index9">
    <w:name w:val="index 9"/>
    <w:basedOn w:val="Normal"/>
    <w:next w:val="Normal"/>
    <w:semiHidden/>
    <w:qFormat/>
    <w:rsid w:val="00EB7ACF"/>
    <w:pPr>
      <w:tabs>
        <w:tab w:val="left" w:pos="840"/>
      </w:tabs>
      <w:spacing w:after="120"/>
      <w:ind w:left="2160" w:hanging="240"/>
    </w:pPr>
    <w:rPr>
      <w:sz w:val="22"/>
      <w:lang w:eastAsia="en-US"/>
    </w:rPr>
  </w:style>
  <w:style w:type="paragraph" w:styleId="IndexHeading">
    <w:name w:val="index heading"/>
    <w:basedOn w:val="Normal"/>
    <w:semiHidden/>
    <w:qFormat/>
    <w:rsid w:val="00EB7ACF"/>
    <w:pPr>
      <w:tabs>
        <w:tab w:val="left" w:pos="840"/>
      </w:tabs>
      <w:spacing w:after="120"/>
    </w:pPr>
    <w:rPr>
      <w:sz w:val="22"/>
      <w:lang w:eastAsia="en-US"/>
    </w:rPr>
  </w:style>
  <w:style w:type="paragraph" w:customStyle="1" w:styleId="Picture">
    <w:name w:val="Picture"/>
    <w:basedOn w:val="Normal"/>
    <w:next w:val="Caption"/>
    <w:qFormat/>
    <w:rsid w:val="00EB7ACF"/>
    <w:pPr>
      <w:keepNext/>
      <w:tabs>
        <w:tab w:val="left" w:pos="840"/>
      </w:tabs>
      <w:spacing w:after="120"/>
      <w:ind w:left="1080"/>
    </w:pPr>
    <w:rPr>
      <w:sz w:val="22"/>
      <w:lang w:eastAsia="en-US"/>
    </w:rPr>
  </w:style>
  <w:style w:type="paragraph" w:customStyle="1" w:styleId="BulletLast">
    <w:name w:val="Bullet Last"/>
    <w:basedOn w:val="Paragraph"/>
    <w:next w:val="Paragraph"/>
    <w:qFormat/>
    <w:rsid w:val="00EB7ACF"/>
    <w:pPr>
      <w:keepLines w:val="0"/>
      <w:spacing w:before="0" w:after="240"/>
      <w:ind w:left="1800" w:hanging="360"/>
      <w:jc w:val="left"/>
    </w:pPr>
  </w:style>
  <w:style w:type="paragraph" w:customStyle="1" w:styleId="TableHeader">
    <w:name w:val="TableHeader"/>
    <w:qFormat/>
    <w:rsid w:val="00EB7ACF"/>
    <w:pPr>
      <w:widowControl w:val="0"/>
    </w:pPr>
    <w:rPr>
      <w:b/>
    </w:rPr>
  </w:style>
  <w:style w:type="paragraph" w:customStyle="1" w:styleId="TableText0">
    <w:name w:val="TableText"/>
    <w:basedOn w:val="Normal"/>
    <w:qFormat/>
    <w:rsid w:val="00EB7ACF"/>
    <w:pPr>
      <w:tabs>
        <w:tab w:val="left" w:pos="840"/>
      </w:tabs>
      <w:spacing w:before="60" w:after="120"/>
    </w:pPr>
    <w:rPr>
      <w:rFonts w:ascii="Arial" w:hAnsi="Arial"/>
      <w:lang w:eastAsia="en-US"/>
    </w:rPr>
  </w:style>
  <w:style w:type="paragraph" w:styleId="BodyText3">
    <w:name w:val="Body Text 3"/>
    <w:basedOn w:val="Normal"/>
    <w:link w:val="BodyText3Char"/>
    <w:qFormat/>
    <w:rsid w:val="00EB7ACF"/>
    <w:pPr>
      <w:tabs>
        <w:tab w:val="left" w:pos="840"/>
      </w:tabs>
      <w:spacing w:after="120"/>
    </w:pPr>
    <w:rPr>
      <w:rFonts w:ascii="Univers" w:hAnsi="Univers"/>
      <w:b/>
      <w:i/>
      <w:color w:val="000000"/>
      <w:sz w:val="28"/>
      <w:lang w:eastAsia="en-US"/>
    </w:rPr>
  </w:style>
  <w:style w:type="paragraph" w:styleId="DocumentMap">
    <w:name w:val="Document Map"/>
    <w:basedOn w:val="Normal"/>
    <w:link w:val="DocumentMapChar"/>
    <w:semiHidden/>
    <w:qFormat/>
    <w:rsid w:val="00EB7ACF"/>
    <w:pPr>
      <w:shd w:val="clear" w:color="auto" w:fill="000080"/>
      <w:tabs>
        <w:tab w:val="left" w:pos="840"/>
      </w:tabs>
      <w:spacing w:after="120"/>
    </w:pPr>
    <w:rPr>
      <w:rFonts w:ascii="Tahoma" w:hAnsi="Tahoma"/>
      <w:sz w:val="22"/>
      <w:lang w:eastAsia="en-US"/>
    </w:rPr>
  </w:style>
  <w:style w:type="paragraph" w:customStyle="1" w:styleId="table0pts">
    <w:name w:val="table 0pts"/>
    <w:basedOn w:val="Normal"/>
    <w:qFormat/>
    <w:rsid w:val="00EB7ACF"/>
    <w:pPr>
      <w:keepLines/>
      <w:widowControl w:val="0"/>
      <w:tabs>
        <w:tab w:val="left" w:pos="840"/>
      </w:tabs>
      <w:spacing w:before="60" w:after="160"/>
      <w:jc w:val="both"/>
    </w:pPr>
    <w:rPr>
      <w:rFonts w:ascii="Arial" w:hAnsi="Arial"/>
      <w:sz w:val="22"/>
      <w:lang w:eastAsia="en-US"/>
    </w:rPr>
  </w:style>
  <w:style w:type="paragraph" w:customStyle="1" w:styleId="Tagstyle0">
    <w:name w:val="Tagstyle"/>
    <w:basedOn w:val="Normal"/>
    <w:next w:val="Normal"/>
    <w:qFormat/>
    <w:rsid w:val="00EB7ACF"/>
    <w:pPr>
      <w:keepNext/>
    </w:pPr>
    <w:rPr>
      <w:rFonts w:ascii="Arial" w:hAnsi="Arial"/>
      <w:b/>
      <w:caps/>
      <w:lang w:eastAsia="en-US"/>
    </w:rPr>
  </w:style>
  <w:style w:type="paragraph" w:styleId="TOAHeading">
    <w:name w:val="toa heading"/>
    <w:basedOn w:val="Normal"/>
    <w:next w:val="Normal"/>
    <w:semiHidden/>
    <w:qFormat/>
    <w:rsid w:val="00EB7ACF"/>
    <w:pPr>
      <w:tabs>
        <w:tab w:val="left" w:pos="840"/>
      </w:tabs>
      <w:spacing w:before="120" w:after="120"/>
    </w:pPr>
    <w:rPr>
      <w:rFonts w:ascii="Arial" w:hAnsi="Arial" w:cs="Arial"/>
      <w:b/>
      <w:bCs/>
      <w:sz w:val="24"/>
      <w:szCs w:val="24"/>
      <w:lang w:eastAsia="en-US"/>
    </w:rPr>
  </w:style>
  <w:style w:type="paragraph" w:customStyle="1" w:styleId="CellBody">
    <w:name w:val="CellBody"/>
    <w:qFormat/>
    <w:rsid w:val="00EB7ACF"/>
    <w:pPr>
      <w:spacing w:line="280" w:lineRule="atLeast"/>
    </w:pPr>
    <w:rPr>
      <w:rFonts w:ascii="Times" w:hAnsi="Times"/>
      <w:lang w:eastAsia="en-US"/>
    </w:rPr>
  </w:style>
  <w:style w:type="paragraph" w:styleId="NormalWeb">
    <w:name w:val="Normal (Web)"/>
    <w:basedOn w:val="Normal"/>
    <w:uiPriority w:val="99"/>
    <w:qFormat/>
    <w:rsid w:val="00EB7ACF"/>
    <w:pPr>
      <w:spacing w:beforeAutospacing="1" w:afterAutospacing="1"/>
    </w:pPr>
    <w:rPr>
      <w:sz w:val="24"/>
      <w:szCs w:val="24"/>
      <w:lang w:eastAsia="en-US"/>
    </w:rPr>
  </w:style>
  <w:style w:type="paragraph" w:customStyle="1" w:styleId="Normal2">
    <w:name w:val="Normal2"/>
    <w:basedOn w:val="Normal"/>
    <w:qFormat/>
    <w:rsid w:val="00EB7ACF"/>
    <w:rPr>
      <w:lang w:eastAsia="en-US"/>
    </w:rPr>
  </w:style>
  <w:style w:type="paragraph" w:customStyle="1" w:styleId="TableParagraph">
    <w:name w:val="TableParagraph"/>
    <w:basedOn w:val="Normal"/>
    <w:qFormat/>
    <w:rsid w:val="00EB7ACF"/>
    <w:pPr>
      <w:spacing w:before="60" w:line="280" w:lineRule="atLeast"/>
    </w:pPr>
    <w:rPr>
      <w:rFonts w:ascii="Century Schoolbook" w:hAnsi="Century Schoolbook"/>
      <w:sz w:val="22"/>
      <w:lang w:eastAsia="en-US"/>
    </w:rPr>
  </w:style>
  <w:style w:type="paragraph" w:styleId="ListBullet4">
    <w:name w:val="List Bullet 4"/>
    <w:qFormat/>
    <w:rsid w:val="00EB7ACF"/>
    <w:pPr>
      <w:widowControl w:val="0"/>
    </w:pPr>
    <w:rPr>
      <w:caps/>
    </w:rPr>
  </w:style>
  <w:style w:type="paragraph" w:styleId="ListBullet5">
    <w:name w:val="List Bullet 5"/>
    <w:basedOn w:val="Normal"/>
    <w:autoRedefine/>
    <w:qFormat/>
    <w:rsid w:val="00EB7ACF"/>
    <w:pPr>
      <w:tabs>
        <w:tab w:val="left" w:pos="360"/>
      </w:tabs>
    </w:pPr>
    <w:rPr>
      <w:lang w:eastAsia="en-US"/>
    </w:rPr>
  </w:style>
  <w:style w:type="paragraph" w:styleId="ListNumber">
    <w:name w:val="List Number"/>
    <w:basedOn w:val="Normal"/>
    <w:qFormat/>
    <w:rsid w:val="00EB7ACF"/>
    <w:rPr>
      <w:lang w:eastAsia="en-US"/>
    </w:rPr>
  </w:style>
  <w:style w:type="paragraph" w:styleId="ListNumber2">
    <w:name w:val="List Number 2"/>
    <w:basedOn w:val="Normal"/>
    <w:qFormat/>
    <w:rsid w:val="00EB7ACF"/>
    <w:rPr>
      <w:lang w:eastAsia="en-US"/>
    </w:rPr>
  </w:style>
  <w:style w:type="paragraph" w:styleId="ListNumber3">
    <w:name w:val="List Number 3"/>
    <w:basedOn w:val="Normal"/>
    <w:qFormat/>
    <w:rsid w:val="00EB7ACF"/>
    <w:pPr>
      <w:tabs>
        <w:tab w:val="left" w:pos="360"/>
      </w:tabs>
    </w:pPr>
    <w:rPr>
      <w:lang w:eastAsia="en-US"/>
    </w:rPr>
  </w:style>
  <w:style w:type="paragraph" w:styleId="ListNumber4">
    <w:name w:val="List Number 4"/>
    <w:basedOn w:val="Normal"/>
    <w:qFormat/>
    <w:rsid w:val="00EB7ACF"/>
    <w:pPr>
      <w:tabs>
        <w:tab w:val="left" w:pos="360"/>
      </w:tabs>
    </w:pPr>
    <w:rPr>
      <w:lang w:eastAsia="en-US"/>
    </w:rPr>
  </w:style>
  <w:style w:type="paragraph" w:styleId="ListNumber5">
    <w:name w:val="List Number 5"/>
    <w:basedOn w:val="Normal"/>
    <w:qFormat/>
    <w:rsid w:val="00EB7ACF"/>
    <w:rPr>
      <w:lang w:eastAsia="en-US"/>
    </w:rPr>
  </w:style>
  <w:style w:type="paragraph" w:styleId="BlockText">
    <w:name w:val="Block Text"/>
    <w:basedOn w:val="Normal"/>
    <w:qFormat/>
    <w:rsid w:val="00EB7ACF"/>
    <w:pPr>
      <w:tabs>
        <w:tab w:val="left" w:pos="840"/>
      </w:tabs>
      <w:spacing w:after="120"/>
      <w:ind w:left="810" w:right="720"/>
    </w:pPr>
    <w:rPr>
      <w:bCs/>
      <w:sz w:val="22"/>
      <w:lang w:eastAsia="en-US"/>
    </w:rPr>
  </w:style>
  <w:style w:type="paragraph" w:styleId="PlainText">
    <w:name w:val="Plain Text"/>
    <w:basedOn w:val="Normal"/>
    <w:link w:val="PlainTextChar"/>
    <w:qFormat/>
    <w:rsid w:val="00EB7ACF"/>
    <w:rPr>
      <w:rFonts w:ascii="Courier New" w:hAnsi="Courier New" w:cs="Courier New"/>
      <w:lang w:eastAsia="en-US"/>
    </w:rPr>
  </w:style>
  <w:style w:type="paragraph" w:customStyle="1" w:styleId="pbody">
    <w:name w:val="pbody"/>
    <w:basedOn w:val="Normal"/>
    <w:qFormat/>
    <w:rsid w:val="00EB7ACF"/>
    <w:pPr>
      <w:spacing w:beforeAutospacing="1" w:afterAutospacing="1"/>
    </w:pPr>
    <w:rPr>
      <w:rFonts w:ascii="Arial" w:hAnsi="Arial" w:cs="Arial"/>
      <w:color w:val="000000"/>
      <w:sz w:val="18"/>
      <w:szCs w:val="18"/>
      <w:lang w:eastAsia="en-US"/>
    </w:rPr>
  </w:style>
  <w:style w:type="paragraph" w:customStyle="1" w:styleId="CharCharCharChar">
    <w:name w:val="Char Char Char Char"/>
    <w:basedOn w:val="Normal"/>
    <w:semiHidden/>
    <w:qFormat/>
    <w:rsid w:val="00EB7ACF"/>
    <w:pPr>
      <w:spacing w:after="160" w:line="240" w:lineRule="exact"/>
    </w:pPr>
    <w:rPr>
      <w:rFonts w:ascii="Palatino Linotype" w:hAnsi="Palatino Linotype"/>
      <w:szCs w:val="22"/>
      <w:lang w:val="sv-SE" w:eastAsia="en-US"/>
    </w:rPr>
  </w:style>
  <w:style w:type="paragraph" w:customStyle="1" w:styleId="DefaultParagraphFontParaCharCharChar">
    <w:name w:val="Default Paragraph Font Para Char Char Char"/>
    <w:basedOn w:val="Normal"/>
    <w:semiHidden/>
    <w:qFormat/>
    <w:rsid w:val="00EB7ACF"/>
    <w:pPr>
      <w:spacing w:after="160" w:line="240" w:lineRule="exact"/>
    </w:pPr>
    <w:rPr>
      <w:rFonts w:ascii="Palatino Linotype" w:hAnsi="Palatino Linotype"/>
      <w:szCs w:val="22"/>
      <w:lang w:val="sv-SE" w:eastAsia="en-US"/>
    </w:rPr>
  </w:style>
  <w:style w:type="paragraph" w:customStyle="1" w:styleId="StyleBodyTextArial">
    <w:name w:val="Style Body Text + Arial"/>
    <w:basedOn w:val="BodyText"/>
    <w:link w:val="StyleBodyTextArialChar"/>
    <w:qFormat/>
    <w:rsid w:val="00EB7ACF"/>
    <w:rPr>
      <w:rFonts w:ascii="Arial" w:hAnsi="Arial"/>
      <w:lang w:eastAsia="en-US"/>
    </w:rPr>
  </w:style>
  <w:style w:type="paragraph" w:customStyle="1" w:styleId="Corpo-de-texto">
    <w:name w:val="Corpo-de-texto"/>
    <w:basedOn w:val="Normal"/>
    <w:qFormat/>
    <w:rsid w:val="00EB7ACF"/>
    <w:pPr>
      <w:spacing w:after="120"/>
      <w:jc w:val="both"/>
    </w:pPr>
    <w:rPr>
      <w:rFonts w:ascii="Arial" w:hAnsi="Arial" w:cs="Arial"/>
      <w:sz w:val="24"/>
      <w:szCs w:val="24"/>
      <w:lang w:val="pt-BR" w:eastAsia="pt-BR"/>
    </w:rPr>
  </w:style>
  <w:style w:type="paragraph" w:customStyle="1" w:styleId="Default">
    <w:name w:val="Default"/>
    <w:qFormat/>
    <w:rsid w:val="00EB7ACF"/>
    <w:pPr>
      <w:widowControl w:val="0"/>
    </w:pPr>
    <w:rPr>
      <w:rFonts w:ascii="Helvetica" w:hAnsi="Helvetica" w:cs="Helvetica"/>
      <w:color w:val="000000"/>
      <w:sz w:val="24"/>
      <w:szCs w:val="24"/>
      <w:lang w:eastAsia="en-US"/>
    </w:rPr>
  </w:style>
  <w:style w:type="paragraph" w:customStyle="1" w:styleId="CM62">
    <w:name w:val="CM62"/>
    <w:basedOn w:val="Default"/>
    <w:next w:val="Default"/>
    <w:qFormat/>
    <w:rsid w:val="00EB7ACF"/>
    <w:pPr>
      <w:spacing w:after="138"/>
    </w:pPr>
    <w:rPr>
      <w:rFonts w:cs="Times New Roman"/>
      <w:color w:val="00000A"/>
    </w:rPr>
  </w:style>
  <w:style w:type="paragraph" w:customStyle="1" w:styleId="CM67">
    <w:name w:val="CM67"/>
    <w:basedOn w:val="Default"/>
    <w:next w:val="Default"/>
    <w:qFormat/>
    <w:rsid w:val="00EB7ACF"/>
    <w:pPr>
      <w:spacing w:after="230"/>
    </w:pPr>
    <w:rPr>
      <w:rFonts w:cs="Times New Roman"/>
      <w:color w:val="00000A"/>
    </w:rPr>
  </w:style>
  <w:style w:type="paragraph" w:customStyle="1" w:styleId="CM72">
    <w:name w:val="CM72"/>
    <w:basedOn w:val="Default"/>
    <w:next w:val="Default"/>
    <w:qFormat/>
    <w:rsid w:val="00EB7ACF"/>
    <w:pPr>
      <w:spacing w:after="580"/>
    </w:pPr>
    <w:rPr>
      <w:rFonts w:cs="Times New Roman"/>
      <w:color w:val="00000A"/>
    </w:rPr>
  </w:style>
  <w:style w:type="paragraph" w:customStyle="1" w:styleId="CM61">
    <w:name w:val="CM61"/>
    <w:basedOn w:val="Default"/>
    <w:next w:val="Default"/>
    <w:qFormat/>
    <w:rsid w:val="00EB7ACF"/>
    <w:pPr>
      <w:spacing w:after="400"/>
    </w:pPr>
    <w:rPr>
      <w:rFonts w:cs="Times New Roman"/>
      <w:color w:val="00000A"/>
    </w:rPr>
  </w:style>
  <w:style w:type="paragraph" w:customStyle="1" w:styleId="CM10">
    <w:name w:val="CM10"/>
    <w:basedOn w:val="Default"/>
    <w:next w:val="Default"/>
    <w:qFormat/>
    <w:rsid w:val="00EB7ACF"/>
    <w:pPr>
      <w:spacing w:line="260" w:lineRule="atLeast"/>
    </w:pPr>
    <w:rPr>
      <w:rFonts w:cs="Times New Roman"/>
      <w:color w:val="00000A"/>
    </w:rPr>
  </w:style>
  <w:style w:type="paragraph" w:customStyle="1" w:styleId="CM66">
    <w:name w:val="CM66"/>
    <w:basedOn w:val="Default"/>
    <w:next w:val="Default"/>
    <w:qFormat/>
    <w:rsid w:val="00EB7ACF"/>
    <w:pPr>
      <w:spacing w:after="683"/>
    </w:pPr>
    <w:rPr>
      <w:rFonts w:cs="Times New Roman"/>
      <w:color w:val="00000A"/>
    </w:rPr>
  </w:style>
  <w:style w:type="paragraph" w:customStyle="1" w:styleId="CM25">
    <w:name w:val="CM25"/>
    <w:basedOn w:val="Default"/>
    <w:next w:val="Default"/>
    <w:qFormat/>
    <w:rsid w:val="00EB7ACF"/>
    <w:pPr>
      <w:spacing w:line="260" w:lineRule="atLeast"/>
    </w:pPr>
    <w:rPr>
      <w:rFonts w:cs="Times New Roman"/>
      <w:color w:val="00000A"/>
    </w:rPr>
  </w:style>
  <w:style w:type="paragraph" w:customStyle="1" w:styleId="CM28">
    <w:name w:val="CM28"/>
    <w:basedOn w:val="Default"/>
    <w:next w:val="Default"/>
    <w:qFormat/>
    <w:rsid w:val="00EB7ACF"/>
    <w:pPr>
      <w:spacing w:line="260" w:lineRule="atLeast"/>
    </w:pPr>
    <w:rPr>
      <w:rFonts w:cs="Times New Roman"/>
      <w:color w:val="00000A"/>
    </w:rPr>
  </w:style>
  <w:style w:type="paragraph" w:customStyle="1" w:styleId="AppendixHeader">
    <w:name w:val="Appendix Header"/>
    <w:basedOn w:val="Heading1"/>
    <w:next w:val="Normal"/>
    <w:qFormat/>
    <w:rsid w:val="00EB7ACF"/>
    <w:pPr>
      <w:keepNext/>
      <w:numPr>
        <w:numId w:val="0"/>
      </w:numPr>
      <w:tabs>
        <w:tab w:val="left" w:pos="8220"/>
      </w:tabs>
      <w:spacing w:after="60"/>
    </w:pPr>
    <w:rPr>
      <w:rFonts w:cs="Arial"/>
      <w:b w:val="0"/>
      <w:caps w:val="0"/>
      <w:sz w:val="32"/>
      <w:szCs w:val="32"/>
      <w:lang w:eastAsia="en-US"/>
    </w:rPr>
  </w:style>
  <w:style w:type="paragraph" w:customStyle="1" w:styleId="Char1CharCharCharCharCharChar">
    <w:name w:val="Char1 Char Char Char Char Char Char"/>
    <w:basedOn w:val="Normal"/>
    <w:semiHidden/>
    <w:qFormat/>
    <w:rsid w:val="00EB7ACF"/>
    <w:pPr>
      <w:spacing w:after="160" w:line="240" w:lineRule="exact"/>
    </w:pPr>
    <w:rPr>
      <w:rFonts w:ascii="Palatino Linotype" w:hAnsi="Palatino Linotype"/>
      <w:szCs w:val="22"/>
      <w:lang w:val="sv-SE" w:eastAsia="en-US"/>
    </w:rPr>
  </w:style>
  <w:style w:type="paragraph" w:styleId="FootnoteText">
    <w:name w:val="footnote text"/>
    <w:basedOn w:val="Normal"/>
    <w:link w:val="FootnoteTextChar"/>
    <w:rsid w:val="0037515C"/>
  </w:style>
  <w:style w:type="paragraph" w:customStyle="1" w:styleId="listbullets">
    <w:name w:val="list_bullets"/>
    <w:next w:val="BodyText"/>
    <w:qFormat/>
    <w:rsid w:val="00EB7ACF"/>
    <w:pPr>
      <w:keepLines/>
      <w:tabs>
        <w:tab w:val="left" w:pos="720"/>
      </w:tabs>
      <w:suppressAutoHyphens/>
      <w:snapToGrid w:val="0"/>
      <w:spacing w:after="240" w:line="240" w:lineRule="atLeast"/>
      <w:contextualSpacing/>
      <w:textAlignment w:val="center"/>
    </w:pPr>
    <w:rPr>
      <w:rFonts w:ascii="Frutiger 45 Light" w:eastAsia="Batang" w:hAnsi="Frutiger 45 Light" w:cs="Frutiger 45 Light"/>
      <w:color w:val="000000"/>
      <w:szCs w:val="22"/>
      <w:lang w:eastAsia="ko-KR"/>
    </w:rPr>
  </w:style>
  <w:style w:type="paragraph" w:customStyle="1" w:styleId="Caption1">
    <w:name w:val="Caption1"/>
    <w:next w:val="BodyText"/>
    <w:link w:val="Caption1Char"/>
    <w:qFormat/>
    <w:rsid w:val="00EB7ACF"/>
    <w:pPr>
      <w:keepLines/>
      <w:widowControl w:val="0"/>
      <w:suppressLineNumbers/>
      <w:suppressAutoHyphens/>
      <w:snapToGrid w:val="0"/>
      <w:spacing w:after="360" w:line="280" w:lineRule="exact"/>
      <w:jc w:val="center"/>
    </w:pPr>
    <w:rPr>
      <w:rFonts w:ascii="Frutiger 45 Light" w:eastAsia="Batang" w:hAnsi="Frutiger 45 Light"/>
      <w:b/>
      <w:bCs/>
      <w:color w:val="333333"/>
      <w:lang w:eastAsia="ko-KR"/>
    </w:rPr>
  </w:style>
  <w:style w:type="paragraph" w:customStyle="1" w:styleId="captiontable">
    <w:name w:val="caption_table"/>
    <w:basedOn w:val="Figurecaption"/>
    <w:next w:val="BodyText"/>
    <w:link w:val="captiontableChar"/>
    <w:qFormat/>
    <w:rsid w:val="00D46561"/>
    <w:pPr>
      <w:spacing w:before="360" w:after="120"/>
    </w:pPr>
  </w:style>
  <w:style w:type="paragraph" w:customStyle="1" w:styleId="anchor0">
    <w:name w:val="anchor"/>
    <w:qFormat/>
    <w:rsid w:val="00EB7ACF"/>
    <w:pPr>
      <w:tabs>
        <w:tab w:val="right" w:leader="dot" w:pos="6440"/>
        <w:tab w:val="right" w:leader="dot" w:pos="7200"/>
      </w:tabs>
      <w:suppressAutoHyphens/>
      <w:spacing w:before="140" w:after="140" w:line="260" w:lineRule="atLeast"/>
    </w:pPr>
    <w:rPr>
      <w:rFonts w:ascii="Palatino" w:hAnsi="Palatino" w:cs="Palatino"/>
      <w:color w:val="000000"/>
      <w:w w:val="0"/>
      <w:sz w:val="4"/>
      <w:szCs w:val="4"/>
      <w:lang w:eastAsia="en-US"/>
    </w:rPr>
  </w:style>
  <w:style w:type="paragraph" w:customStyle="1" w:styleId="Body">
    <w:name w:val="Body"/>
    <w:qFormat/>
    <w:rsid w:val="00EB7ACF"/>
    <w:pPr>
      <w:tabs>
        <w:tab w:val="right" w:leader="dot" w:pos="6440"/>
        <w:tab w:val="right" w:leader="dot" w:pos="7200"/>
      </w:tabs>
      <w:suppressAutoHyphens/>
      <w:spacing w:before="140" w:after="140" w:line="260" w:lineRule="atLeast"/>
    </w:pPr>
    <w:rPr>
      <w:rFonts w:ascii="Palatino" w:hAnsi="Palatino" w:cs="Palatino"/>
      <w:color w:val="000000"/>
      <w:w w:val="0"/>
      <w:sz w:val="22"/>
      <w:szCs w:val="22"/>
      <w:lang w:eastAsia="en-US"/>
    </w:rPr>
  </w:style>
  <w:style w:type="paragraph" w:customStyle="1" w:styleId="Figurecaption">
    <w:name w:val="Figure caption"/>
    <w:qFormat/>
    <w:rsid w:val="00EB7ACF"/>
    <w:pPr>
      <w:keepNext/>
      <w:tabs>
        <w:tab w:val="left" w:pos="1440"/>
      </w:tabs>
      <w:suppressAutoHyphens/>
      <w:spacing w:before="240" w:line="260" w:lineRule="atLeast"/>
      <w:ind w:left="1800" w:hanging="1800"/>
    </w:pPr>
    <w:rPr>
      <w:rFonts w:ascii="Palatino" w:hAnsi="Palatino" w:cs="Palatino"/>
      <w:color w:val="000000"/>
      <w:w w:val="0"/>
      <w:sz w:val="22"/>
      <w:szCs w:val="22"/>
      <w:lang w:eastAsia="en-US"/>
    </w:rPr>
  </w:style>
  <w:style w:type="paragraph" w:customStyle="1" w:styleId="CharCharCarCarCharCharCarCarCharCharCarCarCharCharCarCar">
    <w:name w:val="Char Char Car Car Char Char Car Car Char Char Car Car Char Char Car Car"/>
    <w:basedOn w:val="Normal"/>
    <w:semiHidden/>
    <w:qFormat/>
    <w:rsid w:val="00EB7ACF"/>
    <w:pPr>
      <w:keepNext/>
      <w:tabs>
        <w:tab w:val="left" w:pos="425"/>
      </w:tabs>
      <w:spacing w:before="80" w:after="80"/>
      <w:ind w:hanging="425"/>
      <w:jc w:val="both"/>
    </w:pPr>
    <w:rPr>
      <w:rFonts w:ascii="Tahoma" w:eastAsia="SimSun" w:hAnsi="Tahoma" w:cs="Arial"/>
      <w:b/>
      <w:spacing w:val="-10"/>
      <w:sz w:val="24"/>
      <w:szCs w:val="24"/>
    </w:rPr>
  </w:style>
  <w:style w:type="paragraph" w:customStyle="1" w:styleId="CharCharCharCharCharCharChar">
    <w:name w:val="Char Char Char Char Char Char Char"/>
    <w:basedOn w:val="Normal"/>
    <w:semiHidden/>
    <w:qFormat/>
    <w:rsid w:val="00EB7ACF"/>
    <w:pPr>
      <w:spacing w:after="160" w:line="240" w:lineRule="exact"/>
    </w:pPr>
    <w:rPr>
      <w:rFonts w:ascii="Palatino Linotype" w:hAnsi="Palatino Linotype"/>
      <w:szCs w:val="22"/>
      <w:lang w:val="sv-SE" w:eastAsia="en-US"/>
    </w:rPr>
  </w:style>
  <w:style w:type="paragraph" w:styleId="ListParagraph">
    <w:name w:val="List Paragraph"/>
    <w:basedOn w:val="Normal"/>
    <w:link w:val="ListParagraphChar"/>
    <w:uiPriority w:val="34"/>
    <w:qFormat/>
    <w:rsid w:val="00EB7ACF"/>
    <w:pPr>
      <w:tabs>
        <w:tab w:val="left" w:pos="840"/>
      </w:tabs>
      <w:spacing w:after="120"/>
      <w:ind w:left="720"/>
      <w:contextualSpacing/>
      <w:jc w:val="both"/>
    </w:pPr>
    <w:rPr>
      <w:rFonts w:ascii="Arial" w:hAnsi="Arial"/>
      <w:sz w:val="22"/>
      <w:lang w:eastAsia="en-US"/>
    </w:rPr>
  </w:style>
  <w:style w:type="paragraph" w:styleId="CommentSubject">
    <w:name w:val="annotation subject"/>
    <w:basedOn w:val="CommentText"/>
    <w:link w:val="CommentSubjectChar"/>
    <w:qFormat/>
    <w:rsid w:val="00EB7ACF"/>
    <w:pPr>
      <w:tabs>
        <w:tab w:val="left" w:pos="840"/>
      </w:tabs>
      <w:spacing w:after="120"/>
    </w:pPr>
    <w:rPr>
      <w:b/>
      <w:bCs/>
      <w:lang w:eastAsia="en-US"/>
    </w:rPr>
  </w:style>
  <w:style w:type="paragraph" w:styleId="Revision">
    <w:name w:val="Revision"/>
    <w:uiPriority w:val="99"/>
    <w:semiHidden/>
    <w:qFormat/>
    <w:rsid w:val="00EB7ACF"/>
    <w:rPr>
      <w:sz w:val="22"/>
      <w:lang w:eastAsia="en-US"/>
    </w:rPr>
  </w:style>
  <w:style w:type="paragraph" w:customStyle="1" w:styleId="Normal-0">
    <w:name w:val="Normal-0"/>
    <w:qFormat/>
    <w:rsid w:val="00EB7ACF"/>
    <w:rPr>
      <w:sz w:val="24"/>
      <w:szCs w:val="24"/>
      <w:lang w:eastAsia="en-US"/>
    </w:rPr>
  </w:style>
  <w:style w:type="paragraph" w:customStyle="1" w:styleId="To">
    <w:name w:val="To"/>
    <w:basedOn w:val="Normal"/>
    <w:qFormat/>
    <w:rsid w:val="00EB7ACF"/>
    <w:rPr>
      <w:rFonts w:ascii="Arial" w:hAnsi="Arial"/>
      <w:sz w:val="36"/>
      <w:lang w:eastAsia="en-US"/>
    </w:rPr>
  </w:style>
  <w:style w:type="paragraph" w:customStyle="1" w:styleId="Abstract">
    <w:name w:val="Abstract"/>
    <w:basedOn w:val="CompanyName"/>
    <w:qFormat/>
    <w:rsid w:val="00EB7ACF"/>
    <w:pPr>
      <w:pageBreakBefore/>
      <w:spacing w:before="0"/>
      <w:jc w:val="left"/>
    </w:pPr>
    <w:rPr>
      <w:sz w:val="28"/>
      <w:lang w:eastAsia="en-US"/>
    </w:rPr>
  </w:style>
  <w:style w:type="paragraph" w:customStyle="1" w:styleId="Normal3">
    <w:name w:val="Normal3"/>
    <w:basedOn w:val="Normal"/>
    <w:qFormat/>
    <w:rsid w:val="00EB7ACF"/>
    <w:rPr>
      <w:lang w:eastAsia="en-US"/>
    </w:rPr>
  </w:style>
  <w:style w:type="paragraph" w:customStyle="1" w:styleId="Normal4">
    <w:name w:val="Normal4"/>
    <w:basedOn w:val="Normal"/>
    <w:qFormat/>
    <w:rsid w:val="00EB7ACF"/>
    <w:rPr>
      <w:lang w:eastAsia="en-US"/>
    </w:rPr>
  </w:style>
  <w:style w:type="paragraph" w:customStyle="1" w:styleId="Normal30">
    <w:name w:val="Normal 3"/>
    <w:basedOn w:val="Normal"/>
    <w:qFormat/>
    <w:rsid w:val="00EB7ACF"/>
    <w:rPr>
      <w:lang w:eastAsia="en-US"/>
    </w:rPr>
  </w:style>
  <w:style w:type="paragraph" w:customStyle="1" w:styleId="bt1">
    <w:name w:val="bt1"/>
    <w:basedOn w:val="Normal"/>
    <w:qFormat/>
    <w:rsid w:val="00EB7ACF"/>
    <w:pPr>
      <w:ind w:left="360"/>
      <w:jc w:val="both"/>
    </w:pPr>
    <w:rPr>
      <w:rFonts w:ascii="Times" w:hAnsi="Times"/>
      <w:lang w:eastAsia="en-US"/>
    </w:rPr>
  </w:style>
  <w:style w:type="paragraph" w:customStyle="1" w:styleId="b1">
    <w:name w:val="b1"/>
    <w:basedOn w:val="Normal"/>
    <w:qFormat/>
    <w:rsid w:val="00EB7ACF"/>
    <w:pPr>
      <w:ind w:left="360" w:hanging="360"/>
      <w:jc w:val="both"/>
    </w:pPr>
    <w:rPr>
      <w:rFonts w:ascii="Times" w:hAnsi="Times"/>
      <w:lang w:eastAsia="en-US"/>
    </w:rPr>
  </w:style>
  <w:style w:type="paragraph" w:customStyle="1" w:styleId="b2">
    <w:name w:val="b2"/>
    <w:basedOn w:val="Normal"/>
    <w:qFormat/>
    <w:rsid w:val="00EB7ACF"/>
    <w:pPr>
      <w:ind w:left="720" w:hanging="360"/>
      <w:jc w:val="both"/>
    </w:pPr>
    <w:rPr>
      <w:rFonts w:ascii="Times" w:hAnsi="Times"/>
      <w:lang w:eastAsia="en-US"/>
    </w:rPr>
  </w:style>
  <w:style w:type="paragraph" w:customStyle="1" w:styleId="Text">
    <w:name w:val="Text"/>
    <w:basedOn w:val="Normal"/>
    <w:qFormat/>
    <w:rsid w:val="00EB7ACF"/>
    <w:pPr>
      <w:spacing w:before="60" w:after="60"/>
      <w:ind w:left="720"/>
    </w:pPr>
    <w:rPr>
      <w:rFonts w:ascii="Times" w:hAnsi="Times"/>
      <w:sz w:val="24"/>
      <w:lang w:eastAsia="en-US"/>
    </w:rPr>
  </w:style>
  <w:style w:type="paragraph" w:customStyle="1" w:styleId="ListR">
    <w:name w:val="List R"/>
    <w:basedOn w:val="ListBullet4"/>
    <w:next w:val="Normal"/>
    <w:qFormat/>
    <w:rsid w:val="00EB7ACF"/>
    <w:pPr>
      <w:tabs>
        <w:tab w:val="left" w:pos="540"/>
        <w:tab w:val="left" w:pos="1080"/>
        <w:tab w:val="left" w:pos="1800"/>
        <w:tab w:val="left" w:pos="2520"/>
        <w:tab w:val="left" w:pos="3240"/>
        <w:tab w:val="left" w:pos="3960"/>
        <w:tab w:val="left" w:pos="4680"/>
        <w:tab w:val="left" w:pos="5400"/>
        <w:tab w:val="left" w:pos="31000"/>
      </w:tabs>
      <w:spacing w:before="60" w:after="260"/>
      <w:ind w:left="360"/>
    </w:pPr>
    <w:rPr>
      <w:rFonts w:ascii="Times" w:hAnsi="Times"/>
      <w:color w:val="000000"/>
      <w:sz w:val="22"/>
    </w:rPr>
  </w:style>
  <w:style w:type="paragraph" w:customStyle="1" w:styleId="ListRContinue">
    <w:name w:val="List R Continue"/>
    <w:basedOn w:val="ListBullet4"/>
    <w:qFormat/>
    <w:rsid w:val="00EB7ACF"/>
    <w:pPr>
      <w:tabs>
        <w:tab w:val="left" w:pos="360"/>
        <w:tab w:val="left" w:pos="540"/>
        <w:tab w:val="left" w:pos="1080"/>
        <w:tab w:val="left" w:pos="1800"/>
        <w:tab w:val="left" w:pos="2520"/>
        <w:tab w:val="left" w:pos="3240"/>
        <w:tab w:val="left" w:pos="3960"/>
        <w:tab w:val="left" w:pos="4680"/>
        <w:tab w:val="left" w:pos="5400"/>
        <w:tab w:val="left" w:pos="31000"/>
      </w:tabs>
      <w:spacing w:after="260"/>
      <w:ind w:left="360"/>
    </w:pPr>
    <w:rPr>
      <w:rFonts w:ascii="Times" w:hAnsi="Times"/>
      <w:color w:val="000000"/>
      <w:sz w:val="22"/>
    </w:rPr>
  </w:style>
  <w:style w:type="paragraph" w:customStyle="1" w:styleId="AssumptionHead">
    <w:name w:val="Assumption Head"/>
    <w:basedOn w:val="Normal"/>
    <w:qFormat/>
    <w:rsid w:val="00EB7ACF"/>
    <w:pPr>
      <w:keepNext/>
      <w:keepLines/>
      <w:tabs>
        <w:tab w:val="left" w:pos="1260"/>
      </w:tabs>
      <w:spacing w:before="120" w:after="120"/>
      <w:ind w:left="1260" w:hanging="1260"/>
    </w:pPr>
    <w:rPr>
      <w:b/>
      <w:lang w:eastAsia="en-US"/>
    </w:rPr>
  </w:style>
  <w:style w:type="paragraph" w:customStyle="1" w:styleId="AssumptionBody">
    <w:name w:val="Assumption Body"/>
    <w:basedOn w:val="Normal"/>
    <w:qFormat/>
    <w:rsid w:val="00EB7ACF"/>
    <w:pPr>
      <w:keepLines/>
      <w:spacing w:after="360"/>
    </w:pPr>
    <w:rPr>
      <w:lang w:eastAsia="en-US"/>
    </w:rPr>
  </w:style>
  <w:style w:type="paragraph" w:customStyle="1" w:styleId="RequirementHead">
    <w:name w:val="Requirement Head"/>
    <w:basedOn w:val="Normal"/>
    <w:qFormat/>
    <w:rsid w:val="00EB7ACF"/>
    <w:pPr>
      <w:keepNext/>
      <w:keepLines/>
      <w:tabs>
        <w:tab w:val="left" w:pos="1260"/>
      </w:tabs>
      <w:spacing w:before="120" w:after="120"/>
      <w:ind w:left="1260" w:hanging="1260"/>
    </w:pPr>
    <w:rPr>
      <w:b/>
      <w:lang w:eastAsia="en-US"/>
    </w:rPr>
  </w:style>
  <w:style w:type="paragraph" w:customStyle="1" w:styleId="RequirementBody">
    <w:name w:val="Requirement Body"/>
    <w:basedOn w:val="Normal"/>
    <w:link w:val="RequirementBodyCar"/>
    <w:uiPriority w:val="99"/>
    <w:qFormat/>
    <w:rsid w:val="00EB7ACF"/>
    <w:pPr>
      <w:keepLines/>
      <w:spacing w:after="360"/>
    </w:pPr>
    <w:rPr>
      <w:lang w:eastAsia="en-US"/>
    </w:rPr>
  </w:style>
  <w:style w:type="paragraph" w:customStyle="1" w:styleId="Instruction">
    <w:name w:val="Instruction"/>
    <w:basedOn w:val="Normal"/>
    <w:next w:val="Normal"/>
    <w:qFormat/>
    <w:rsid w:val="00EB7ACF"/>
    <w:pPr>
      <w:spacing w:after="120"/>
    </w:pPr>
    <w:rPr>
      <w:rFonts w:ascii="Arial" w:hAnsi="Arial"/>
      <w:color w:val="FF0000"/>
      <w:sz w:val="22"/>
      <w:lang w:eastAsia="en-US"/>
    </w:rPr>
  </w:style>
  <w:style w:type="paragraph" w:customStyle="1" w:styleId="Style1">
    <w:name w:val="Style1"/>
    <w:basedOn w:val="TOC9"/>
    <w:qFormat/>
    <w:rsid w:val="00EB7ACF"/>
    <w:pPr>
      <w:tabs>
        <w:tab w:val="right" w:leader="dot" w:pos="9360"/>
      </w:tabs>
    </w:pPr>
    <w:rPr>
      <w:sz w:val="20"/>
      <w:lang w:eastAsia="en-US"/>
    </w:rPr>
  </w:style>
  <w:style w:type="paragraph" w:customStyle="1" w:styleId="Style2">
    <w:name w:val="Style2"/>
    <w:basedOn w:val="TOC9"/>
    <w:qFormat/>
    <w:rsid w:val="00EB7ACF"/>
    <w:pPr>
      <w:tabs>
        <w:tab w:val="right" w:leader="dot" w:pos="9360"/>
      </w:tabs>
    </w:pPr>
    <w:rPr>
      <w:sz w:val="20"/>
      <w:lang w:eastAsia="en-US"/>
    </w:rPr>
  </w:style>
  <w:style w:type="paragraph" w:customStyle="1" w:styleId="TagStyle">
    <w:name w:val="TagStyle"/>
    <w:basedOn w:val="Normal"/>
    <w:link w:val="TagStyleChar"/>
    <w:qFormat/>
    <w:rsid w:val="00EB7ACF"/>
    <w:pPr>
      <w:keepNext/>
    </w:pPr>
    <w:rPr>
      <w:b/>
      <w:bCs/>
      <w:i/>
      <w:iCs/>
      <w:caps/>
    </w:rPr>
  </w:style>
  <w:style w:type="paragraph" w:styleId="NoSpacing">
    <w:name w:val="No Spacing"/>
    <w:uiPriority w:val="1"/>
    <w:qFormat/>
    <w:rsid w:val="00EB7ACF"/>
    <w:rPr>
      <w:rFonts w:ascii="Calibri" w:eastAsia="Calibri" w:hAnsi="Calibri"/>
      <w:sz w:val="22"/>
      <w:szCs w:val="22"/>
      <w:lang w:eastAsia="en-US"/>
    </w:rPr>
  </w:style>
  <w:style w:type="paragraph" w:customStyle="1" w:styleId="StyleBold">
    <w:name w:val="Style Bold"/>
    <w:basedOn w:val="Normal"/>
    <w:qFormat/>
    <w:rsid w:val="00EB7ACF"/>
    <w:pPr>
      <w:tabs>
        <w:tab w:val="left" w:pos="567"/>
        <w:tab w:val="left" w:pos="1134"/>
      </w:tabs>
      <w:spacing w:before="60" w:after="60"/>
      <w:jc w:val="both"/>
    </w:pPr>
    <w:rPr>
      <w:rFonts w:ascii="Arial" w:eastAsia="MS Mincho" w:hAnsi="Arial"/>
      <w:b/>
      <w:bCs/>
      <w:lang w:val="en-GB" w:eastAsia="en-US"/>
    </w:rPr>
  </w:style>
  <w:style w:type="paragraph" w:styleId="EndnoteText">
    <w:name w:val="endnote text"/>
    <w:basedOn w:val="Normal"/>
    <w:link w:val="EndnoteTextChar"/>
    <w:qFormat/>
    <w:rsid w:val="00EB7ACF"/>
    <w:pPr>
      <w:tabs>
        <w:tab w:val="left" w:pos="840"/>
      </w:tabs>
    </w:pPr>
    <w:rPr>
      <w:lang w:eastAsia="en-US"/>
    </w:rPr>
  </w:style>
  <w:style w:type="paragraph" w:customStyle="1" w:styleId="xl63">
    <w:name w:val="xl63"/>
    <w:basedOn w:val="Normal"/>
    <w:qFormat/>
    <w:rsid w:val="00EB7ACF"/>
    <w:pPr>
      <w:spacing w:beforeAutospacing="1" w:afterAutospacing="1"/>
      <w:textAlignment w:val="center"/>
    </w:pPr>
    <w:rPr>
      <w:sz w:val="24"/>
      <w:szCs w:val="24"/>
    </w:rPr>
  </w:style>
  <w:style w:type="paragraph" w:customStyle="1" w:styleId="xl64">
    <w:name w:val="xl64"/>
    <w:basedOn w:val="Normal"/>
    <w:qFormat/>
    <w:rsid w:val="00EB7ACF"/>
    <w:pPr>
      <w:spacing w:beforeAutospacing="1" w:afterAutospacing="1"/>
    </w:pPr>
    <w:rPr>
      <w:b/>
      <w:bCs/>
      <w:sz w:val="24"/>
      <w:szCs w:val="24"/>
    </w:rPr>
  </w:style>
  <w:style w:type="paragraph" w:customStyle="1" w:styleId="xl65">
    <w:name w:val="xl65"/>
    <w:basedOn w:val="Normal"/>
    <w:qFormat/>
    <w:rsid w:val="00EB7ACF"/>
    <w:pPr>
      <w:spacing w:beforeAutospacing="1" w:afterAutospacing="1"/>
    </w:pPr>
    <w:rPr>
      <w:sz w:val="24"/>
      <w:szCs w:val="24"/>
    </w:rPr>
  </w:style>
  <w:style w:type="paragraph" w:customStyle="1" w:styleId="xl66">
    <w:name w:val="xl66"/>
    <w:basedOn w:val="Normal"/>
    <w:qFormat/>
    <w:rsid w:val="00EB7ACF"/>
    <w:pPr>
      <w:shd w:val="clear" w:color="000000" w:fill="FCD5B4"/>
      <w:spacing w:beforeAutospacing="1" w:afterAutospacing="1"/>
      <w:textAlignment w:val="center"/>
    </w:pPr>
    <w:rPr>
      <w:b/>
      <w:bCs/>
      <w:sz w:val="24"/>
      <w:szCs w:val="24"/>
    </w:rPr>
  </w:style>
  <w:style w:type="paragraph" w:customStyle="1" w:styleId="xl67">
    <w:name w:val="xl67"/>
    <w:basedOn w:val="Normal"/>
    <w:qFormat/>
    <w:rsid w:val="00EB7ACF"/>
    <w:pPr>
      <w:shd w:val="clear" w:color="000000" w:fill="E6B9B8"/>
      <w:spacing w:beforeAutospacing="1" w:afterAutospacing="1"/>
      <w:textAlignment w:val="center"/>
    </w:pPr>
    <w:rPr>
      <w:sz w:val="32"/>
      <w:szCs w:val="32"/>
    </w:rPr>
  </w:style>
  <w:style w:type="paragraph" w:customStyle="1" w:styleId="xl68">
    <w:name w:val="xl68"/>
    <w:basedOn w:val="Normal"/>
    <w:qFormat/>
    <w:rsid w:val="00EB7ACF"/>
    <w:pPr>
      <w:shd w:val="clear" w:color="000000" w:fill="E6B9B8"/>
      <w:spacing w:beforeAutospacing="1" w:afterAutospacing="1"/>
      <w:textAlignment w:val="center"/>
    </w:pPr>
    <w:rPr>
      <w:sz w:val="24"/>
      <w:szCs w:val="24"/>
    </w:rPr>
  </w:style>
  <w:style w:type="paragraph" w:customStyle="1" w:styleId="xl69">
    <w:name w:val="xl69"/>
    <w:basedOn w:val="Normal"/>
    <w:qFormat/>
    <w:rsid w:val="00EB7ACF"/>
    <w:pPr>
      <w:spacing w:beforeAutospacing="1" w:afterAutospacing="1"/>
      <w:textAlignment w:val="center"/>
    </w:pPr>
    <w:rPr>
      <w:sz w:val="24"/>
      <w:szCs w:val="24"/>
    </w:rPr>
  </w:style>
  <w:style w:type="paragraph" w:customStyle="1" w:styleId="xl70">
    <w:name w:val="xl70"/>
    <w:basedOn w:val="Normal"/>
    <w:qFormat/>
    <w:rsid w:val="00EB7ACF"/>
    <w:pPr>
      <w:spacing w:beforeAutospacing="1" w:afterAutospacing="1"/>
      <w:jc w:val="right"/>
      <w:textAlignment w:val="center"/>
    </w:pPr>
    <w:rPr>
      <w:sz w:val="24"/>
      <w:szCs w:val="24"/>
    </w:rPr>
  </w:style>
  <w:style w:type="paragraph" w:customStyle="1" w:styleId="xl71">
    <w:name w:val="xl71"/>
    <w:basedOn w:val="Normal"/>
    <w:qFormat/>
    <w:rsid w:val="00EB7ACF"/>
    <w:pPr>
      <w:shd w:val="clear" w:color="000000" w:fill="DDD9C3"/>
      <w:spacing w:beforeAutospacing="1" w:afterAutospacing="1"/>
      <w:jc w:val="center"/>
      <w:textAlignment w:val="center"/>
    </w:pPr>
    <w:rPr>
      <w:sz w:val="24"/>
      <w:szCs w:val="24"/>
    </w:rPr>
  </w:style>
  <w:style w:type="paragraph" w:customStyle="1" w:styleId="xl72">
    <w:name w:val="xl72"/>
    <w:basedOn w:val="Normal"/>
    <w:qFormat/>
    <w:rsid w:val="00EB7ACF"/>
    <w:pPr>
      <w:spacing w:beforeAutospacing="1" w:afterAutospacing="1"/>
      <w:textAlignment w:val="top"/>
    </w:pPr>
    <w:rPr>
      <w:sz w:val="18"/>
      <w:szCs w:val="18"/>
    </w:rPr>
  </w:style>
  <w:style w:type="paragraph" w:customStyle="1" w:styleId="xl73">
    <w:name w:val="xl73"/>
    <w:basedOn w:val="Normal"/>
    <w:qFormat/>
    <w:rsid w:val="00EB7ACF"/>
    <w:pPr>
      <w:shd w:val="clear" w:color="000000" w:fill="C5D9F1"/>
      <w:spacing w:beforeAutospacing="1" w:afterAutospacing="1"/>
      <w:jc w:val="center"/>
      <w:textAlignment w:val="center"/>
    </w:pPr>
    <w:rPr>
      <w:sz w:val="24"/>
      <w:szCs w:val="24"/>
    </w:rPr>
  </w:style>
  <w:style w:type="paragraph" w:customStyle="1" w:styleId="xl74">
    <w:name w:val="xl74"/>
    <w:basedOn w:val="Normal"/>
    <w:qFormat/>
    <w:rsid w:val="00EB7ACF"/>
    <w:pPr>
      <w:shd w:val="clear" w:color="000000" w:fill="E5E0EC"/>
      <w:spacing w:beforeAutospacing="1" w:afterAutospacing="1"/>
      <w:jc w:val="center"/>
      <w:textAlignment w:val="center"/>
    </w:pPr>
    <w:rPr>
      <w:sz w:val="24"/>
      <w:szCs w:val="24"/>
    </w:rPr>
  </w:style>
  <w:style w:type="paragraph" w:customStyle="1" w:styleId="xl75">
    <w:name w:val="xl75"/>
    <w:basedOn w:val="Normal"/>
    <w:qFormat/>
    <w:rsid w:val="00EB7ACF"/>
    <w:pPr>
      <w:spacing w:beforeAutospacing="1" w:afterAutospacing="1"/>
      <w:jc w:val="center"/>
      <w:textAlignment w:val="center"/>
    </w:pPr>
    <w:rPr>
      <w:sz w:val="24"/>
      <w:szCs w:val="24"/>
    </w:rPr>
  </w:style>
  <w:style w:type="paragraph" w:customStyle="1" w:styleId="xl76">
    <w:name w:val="xl76"/>
    <w:basedOn w:val="Normal"/>
    <w:qFormat/>
    <w:rsid w:val="00EB7ACF"/>
    <w:pPr>
      <w:shd w:val="clear" w:color="000000" w:fill="FCD5B4"/>
      <w:spacing w:beforeAutospacing="1" w:afterAutospacing="1"/>
      <w:jc w:val="center"/>
      <w:textAlignment w:val="center"/>
    </w:pPr>
    <w:rPr>
      <w:b/>
      <w:bCs/>
      <w:sz w:val="24"/>
      <w:szCs w:val="24"/>
    </w:rPr>
  </w:style>
  <w:style w:type="paragraph" w:customStyle="1" w:styleId="xl77">
    <w:name w:val="xl77"/>
    <w:basedOn w:val="Normal"/>
    <w:qFormat/>
    <w:rsid w:val="00EB7ACF"/>
    <w:pPr>
      <w:spacing w:beforeAutospacing="1" w:afterAutospacing="1"/>
      <w:jc w:val="center"/>
      <w:textAlignment w:val="center"/>
    </w:pPr>
    <w:rPr>
      <w:sz w:val="24"/>
      <w:szCs w:val="24"/>
    </w:rPr>
  </w:style>
  <w:style w:type="paragraph" w:customStyle="1" w:styleId="xl78">
    <w:name w:val="xl78"/>
    <w:basedOn w:val="Normal"/>
    <w:qFormat/>
    <w:rsid w:val="00EB7ACF"/>
    <w:pPr>
      <w:spacing w:beforeAutospacing="1" w:afterAutospacing="1"/>
      <w:textAlignment w:val="center"/>
    </w:pPr>
    <w:rPr>
      <w:sz w:val="24"/>
      <w:szCs w:val="24"/>
    </w:rPr>
  </w:style>
  <w:style w:type="paragraph" w:customStyle="1" w:styleId="xl79">
    <w:name w:val="xl79"/>
    <w:basedOn w:val="Normal"/>
    <w:qFormat/>
    <w:rsid w:val="00EB7ACF"/>
    <w:pPr>
      <w:spacing w:beforeAutospacing="1" w:afterAutospacing="1"/>
      <w:textAlignment w:val="center"/>
    </w:pPr>
  </w:style>
  <w:style w:type="paragraph" w:customStyle="1" w:styleId="xl80">
    <w:name w:val="xl80"/>
    <w:basedOn w:val="Normal"/>
    <w:qFormat/>
    <w:rsid w:val="00EB7ACF"/>
    <w:pPr>
      <w:shd w:val="clear" w:color="000000" w:fill="E6B9B8"/>
      <w:spacing w:beforeAutospacing="1" w:afterAutospacing="1"/>
      <w:jc w:val="center"/>
      <w:textAlignment w:val="center"/>
    </w:pPr>
    <w:rPr>
      <w:sz w:val="32"/>
      <w:szCs w:val="32"/>
    </w:rPr>
  </w:style>
  <w:style w:type="paragraph" w:customStyle="1" w:styleId="xl81">
    <w:name w:val="xl81"/>
    <w:basedOn w:val="Normal"/>
    <w:qFormat/>
    <w:rsid w:val="00EB7ACF"/>
    <w:pPr>
      <w:spacing w:beforeAutospacing="1" w:afterAutospacing="1"/>
    </w:pPr>
    <w:rPr>
      <w:rFonts w:ascii="Arial" w:hAnsi="Arial" w:cs="Arial"/>
      <w:sz w:val="24"/>
      <w:szCs w:val="24"/>
    </w:rPr>
  </w:style>
  <w:style w:type="paragraph" w:customStyle="1" w:styleId="xl82">
    <w:name w:val="xl82"/>
    <w:basedOn w:val="Normal"/>
    <w:qFormat/>
    <w:rsid w:val="00EB7ACF"/>
    <w:pPr>
      <w:spacing w:beforeAutospacing="1" w:afterAutospacing="1"/>
      <w:jc w:val="center"/>
      <w:textAlignment w:val="center"/>
    </w:pPr>
    <w:rPr>
      <w:color w:val="974807"/>
      <w:sz w:val="24"/>
      <w:szCs w:val="24"/>
    </w:rPr>
  </w:style>
  <w:style w:type="paragraph" w:customStyle="1" w:styleId="xl83">
    <w:name w:val="xl83"/>
    <w:basedOn w:val="Normal"/>
    <w:qFormat/>
    <w:rsid w:val="00EB7ACF"/>
    <w:pPr>
      <w:shd w:val="clear" w:color="000000" w:fill="C2D69A"/>
      <w:spacing w:beforeAutospacing="1" w:afterAutospacing="1"/>
      <w:jc w:val="center"/>
      <w:textAlignment w:val="center"/>
    </w:pPr>
    <w:rPr>
      <w:sz w:val="24"/>
      <w:szCs w:val="24"/>
    </w:rPr>
  </w:style>
  <w:style w:type="paragraph" w:customStyle="1" w:styleId="xl84">
    <w:name w:val="xl84"/>
    <w:basedOn w:val="Normal"/>
    <w:qFormat/>
    <w:rsid w:val="00EB7ACF"/>
    <w:pPr>
      <w:shd w:val="clear" w:color="000000" w:fill="D7E4BC"/>
      <w:spacing w:beforeAutospacing="1" w:afterAutospacing="1"/>
      <w:jc w:val="center"/>
      <w:textAlignment w:val="center"/>
    </w:pPr>
    <w:rPr>
      <w:sz w:val="24"/>
      <w:szCs w:val="24"/>
    </w:rPr>
  </w:style>
  <w:style w:type="paragraph" w:customStyle="1" w:styleId="xl85">
    <w:name w:val="xl85"/>
    <w:basedOn w:val="Normal"/>
    <w:qFormat/>
    <w:rsid w:val="00EB7ACF"/>
    <w:pPr>
      <w:shd w:val="clear" w:color="000000" w:fill="EAF1DD"/>
      <w:spacing w:beforeAutospacing="1" w:afterAutospacing="1"/>
      <w:jc w:val="center"/>
      <w:textAlignment w:val="center"/>
    </w:pPr>
    <w:rPr>
      <w:sz w:val="24"/>
      <w:szCs w:val="24"/>
    </w:rPr>
  </w:style>
  <w:style w:type="paragraph" w:customStyle="1" w:styleId="xl86">
    <w:name w:val="xl86"/>
    <w:basedOn w:val="Normal"/>
    <w:qFormat/>
    <w:rsid w:val="00EB7ACF"/>
    <w:pPr>
      <w:shd w:val="clear" w:color="000000" w:fill="BFBFBF"/>
      <w:spacing w:beforeAutospacing="1" w:afterAutospacing="1"/>
      <w:jc w:val="center"/>
      <w:textAlignment w:val="center"/>
    </w:pPr>
    <w:rPr>
      <w:sz w:val="24"/>
      <w:szCs w:val="24"/>
    </w:rPr>
  </w:style>
  <w:style w:type="paragraph" w:customStyle="1" w:styleId="xl87">
    <w:name w:val="xl87"/>
    <w:basedOn w:val="Normal"/>
    <w:qFormat/>
    <w:rsid w:val="00EB7ACF"/>
    <w:pPr>
      <w:shd w:val="clear" w:color="000000" w:fill="BFBFBF"/>
      <w:spacing w:beforeAutospacing="1" w:afterAutospacing="1"/>
      <w:jc w:val="center"/>
      <w:textAlignment w:val="center"/>
    </w:pPr>
    <w:rPr>
      <w:sz w:val="24"/>
      <w:szCs w:val="24"/>
    </w:rPr>
  </w:style>
  <w:style w:type="paragraph" w:customStyle="1" w:styleId="xl88">
    <w:name w:val="xl88"/>
    <w:basedOn w:val="Normal"/>
    <w:qFormat/>
    <w:rsid w:val="00EB7ACF"/>
    <w:pPr>
      <w:spacing w:beforeAutospacing="1" w:afterAutospacing="1"/>
    </w:pPr>
    <w:rPr>
      <w:rFonts w:ascii="Arial" w:hAnsi="Arial" w:cs="Arial"/>
    </w:rPr>
  </w:style>
  <w:style w:type="paragraph" w:customStyle="1" w:styleId="xl89">
    <w:name w:val="xl89"/>
    <w:basedOn w:val="Normal"/>
    <w:qFormat/>
    <w:rsid w:val="00EB7ACF"/>
    <w:pPr>
      <w:spacing w:beforeAutospacing="1" w:afterAutospacing="1"/>
      <w:jc w:val="center"/>
      <w:textAlignment w:val="center"/>
    </w:pPr>
    <w:rPr>
      <w:sz w:val="24"/>
      <w:szCs w:val="24"/>
    </w:rPr>
  </w:style>
  <w:style w:type="paragraph" w:customStyle="1" w:styleId="TAL">
    <w:name w:val="TAL"/>
    <w:basedOn w:val="Normal"/>
    <w:qFormat/>
    <w:rsid w:val="00BA53CA"/>
    <w:pPr>
      <w:keepNext/>
      <w:keepLines/>
      <w:textAlignment w:val="baseline"/>
    </w:pPr>
    <w:rPr>
      <w:rFonts w:ascii="Arial" w:eastAsiaTheme="minorEastAsia" w:hAnsi="Arial"/>
      <w:sz w:val="18"/>
      <w:lang w:val="en-GB" w:eastAsia="en-US"/>
    </w:rPr>
  </w:style>
  <w:style w:type="paragraph" w:customStyle="1" w:styleId="TAH">
    <w:name w:val="TAH"/>
    <w:qFormat/>
    <w:rsid w:val="00BA53CA"/>
    <w:pPr>
      <w:widowControl w:val="0"/>
    </w:pPr>
    <w:rPr>
      <w:b/>
    </w:rPr>
  </w:style>
  <w:style w:type="paragraph" w:customStyle="1" w:styleId="TAC">
    <w:name w:val="TAC"/>
    <w:basedOn w:val="TAL"/>
    <w:qFormat/>
    <w:rsid w:val="00BA53CA"/>
    <w:pPr>
      <w:jc w:val="center"/>
    </w:pPr>
  </w:style>
  <w:style w:type="paragraph" w:customStyle="1" w:styleId="ReqNote0">
    <w:name w:val="ReqNote0"/>
    <w:basedOn w:val="Normal"/>
    <w:link w:val="ReqNote0Char"/>
    <w:qFormat/>
    <w:rsid w:val="00F874FF"/>
    <w:pPr>
      <w:keepLines/>
      <w:spacing w:before="120" w:after="60"/>
      <w:jc w:val="both"/>
    </w:pPr>
    <w:rPr>
      <w:i/>
      <w:iCs/>
      <w:sz w:val="24"/>
      <w:szCs w:val="24"/>
      <w:lang w:eastAsia="en-US"/>
    </w:rPr>
  </w:style>
  <w:style w:type="paragraph" w:customStyle="1" w:styleId="Requirement">
    <w:name w:val="Requirement"/>
    <w:basedOn w:val="Normal"/>
    <w:qFormat/>
    <w:rsid w:val="00114FC5"/>
    <w:rPr>
      <w:sz w:val="24"/>
      <w:szCs w:val="24"/>
      <w:lang w:eastAsia="en-US"/>
    </w:rPr>
  </w:style>
  <w:style w:type="paragraph" w:styleId="HTMLPreformatted">
    <w:name w:val="HTML Preformatted"/>
    <w:basedOn w:val="Normal"/>
    <w:link w:val="HTMLPreformattedChar"/>
    <w:uiPriority w:val="99"/>
    <w:semiHidden/>
    <w:unhideWhenUsed/>
    <w:qFormat/>
    <w:rsid w:val="00CF54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en-US"/>
    </w:rPr>
  </w:style>
  <w:style w:type="paragraph" w:customStyle="1" w:styleId="BulletList">
    <w:name w:val="Bullet List"/>
    <w:basedOn w:val="Normal"/>
    <w:link w:val="BulletListChar"/>
    <w:qFormat/>
    <w:rsid w:val="000347E5"/>
    <w:pPr>
      <w:tabs>
        <w:tab w:val="left" w:pos="360"/>
      </w:tabs>
      <w:spacing w:before="60"/>
      <w:jc w:val="both"/>
    </w:pPr>
    <w:rPr>
      <w:sz w:val="24"/>
      <w:szCs w:val="24"/>
      <w:lang w:eastAsia="en-US"/>
    </w:rPr>
  </w:style>
  <w:style w:type="paragraph" w:customStyle="1" w:styleId="CrossReference">
    <w:name w:val="Cross Reference"/>
    <w:basedOn w:val="Normal"/>
    <w:link w:val="CrossReferenceChar"/>
    <w:qFormat/>
    <w:rsid w:val="000347E5"/>
    <w:pPr>
      <w:keepLines/>
      <w:spacing w:before="60" w:after="60"/>
      <w:jc w:val="both"/>
    </w:pPr>
    <w:rPr>
      <w:i/>
      <w:color w:val="0070C0"/>
      <w:sz w:val="24"/>
      <w:u w:val="single"/>
      <w:lang w:eastAsia="en-US"/>
    </w:rPr>
  </w:style>
  <w:style w:type="paragraph" w:customStyle="1" w:styleId="TableTitle">
    <w:name w:val="Table Title"/>
    <w:basedOn w:val="BodyText"/>
    <w:qFormat/>
    <w:rsid w:val="00E45C5C"/>
    <w:pPr>
      <w:keepNext/>
      <w:spacing w:before="60" w:after="60"/>
      <w:jc w:val="both"/>
    </w:pPr>
    <w:rPr>
      <w:b/>
      <w:sz w:val="24"/>
      <w:szCs w:val="24"/>
      <w:lang w:eastAsia="en-US"/>
    </w:rPr>
  </w:style>
  <w:style w:type="paragraph" w:customStyle="1" w:styleId="Reference">
    <w:name w:val="Reference"/>
    <w:basedOn w:val="Normal"/>
    <w:qFormat/>
    <w:rsid w:val="00E45C5C"/>
    <w:pPr>
      <w:tabs>
        <w:tab w:val="left" w:pos="1080"/>
        <w:tab w:val="left" w:pos="2160"/>
      </w:tabs>
      <w:spacing w:before="60" w:after="60"/>
      <w:ind w:left="936" w:hanging="576"/>
    </w:pPr>
    <w:rPr>
      <w:iCs/>
      <w:sz w:val="24"/>
      <w:lang w:eastAsia="en-US"/>
    </w:rPr>
  </w:style>
  <w:style w:type="numbering" w:styleId="111111">
    <w:name w:val="Outline List 2"/>
    <w:qFormat/>
    <w:rsid w:val="00EB7ACF"/>
  </w:style>
  <w:style w:type="numbering" w:customStyle="1" w:styleId="ListofTags">
    <w:name w:val="List of Tags"/>
    <w:qFormat/>
    <w:rsid w:val="00EB7ACF"/>
  </w:style>
  <w:style w:type="numbering" w:customStyle="1" w:styleId="NoList1">
    <w:name w:val="No List1"/>
    <w:uiPriority w:val="99"/>
    <w:semiHidden/>
    <w:unhideWhenUsed/>
    <w:qFormat/>
    <w:rsid w:val="00B264CC"/>
  </w:style>
  <w:style w:type="table" w:styleId="TableGrid3">
    <w:name w:val="Table Grid 3"/>
    <w:basedOn w:val="TableNormal"/>
    <w:rsid w:val="00EB7ACF"/>
    <w:pPr>
      <w:spacing w:after="120"/>
    </w:pPr>
    <w:rPr>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FFFFFF"/>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
    <w:name w:val="Table Grid"/>
    <w:basedOn w:val="TableNormal"/>
    <w:rsid w:val="00EB7ACF"/>
    <w:pPr>
      <w:spacing w:after="12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rsid w:val="005D3D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rsid w:val="000231D9"/>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Normal"/>
    <w:rsid w:val="0009738A"/>
    <w:pPr>
      <w:spacing w:before="100" w:beforeAutospacing="1" w:after="115" w:line="259" w:lineRule="atLeast"/>
    </w:pPr>
    <w:rPr>
      <w:rFonts w:ascii="Garamond" w:hAnsi="Garamond"/>
      <w:lang w:eastAsia="en-US"/>
    </w:rPr>
  </w:style>
  <w:style w:type="numbering" w:customStyle="1" w:styleId="ListMultiLevelBullet">
    <w:name w:val="List MultiLevelBullet"/>
    <w:basedOn w:val="NoList"/>
    <w:uiPriority w:val="99"/>
    <w:rsid w:val="00866253"/>
    <w:pPr>
      <w:numPr>
        <w:numId w:val="4"/>
      </w:numPr>
    </w:pPr>
  </w:style>
  <w:style w:type="numbering" w:customStyle="1" w:styleId="Step">
    <w:name w:val="Step"/>
    <w:basedOn w:val="NoList"/>
    <w:uiPriority w:val="99"/>
    <w:rsid w:val="00866253"/>
    <w:pPr>
      <w:numPr>
        <w:numId w:val="5"/>
      </w:numPr>
    </w:pPr>
  </w:style>
  <w:style w:type="character" w:styleId="Hyperlink">
    <w:name w:val="Hyperlink"/>
    <w:basedOn w:val="DefaultParagraphFont"/>
    <w:uiPriority w:val="99"/>
    <w:unhideWhenUsed/>
    <w:rsid w:val="00E13F1F"/>
    <w:rPr>
      <w:color w:val="0000FF" w:themeColor="hyperlink"/>
      <w:u w:val="single"/>
    </w:rPr>
  </w:style>
  <w:style w:type="character" w:styleId="Strong">
    <w:name w:val="Strong"/>
    <w:basedOn w:val="DefaultParagraphFont"/>
    <w:uiPriority w:val="22"/>
    <w:qFormat/>
    <w:rsid w:val="001540A3"/>
    <w:rPr>
      <w:b/>
      <w:bCs/>
    </w:rPr>
  </w:style>
  <w:style w:type="paragraph" w:styleId="TOCHeading">
    <w:name w:val="TOC Heading"/>
    <w:basedOn w:val="Heading1"/>
    <w:next w:val="Normal"/>
    <w:uiPriority w:val="39"/>
    <w:unhideWhenUsed/>
    <w:qFormat/>
    <w:rsid w:val="00686FC7"/>
    <w:pPr>
      <w:keepNext/>
      <w:keepLines/>
      <w:pageBreakBefore w:val="0"/>
      <w:numPr>
        <w:numId w:val="0"/>
      </w:numPr>
      <w:spacing w:before="480" w:after="0" w:line="276" w:lineRule="auto"/>
      <w:outlineLvl w:val="9"/>
    </w:pPr>
    <w:rPr>
      <w:rFonts w:asciiTheme="majorHAnsi" w:eastAsiaTheme="majorEastAsia" w:hAnsiTheme="majorHAnsi" w:cstheme="majorBidi"/>
      <w:bCs/>
      <w:caps w:val="0"/>
      <w:color w:val="365F91" w:themeColor="accent1" w:themeShade="BF"/>
      <w:sz w:val="28"/>
      <w:szCs w:val="28"/>
      <w:lang w:eastAsia="en-US"/>
    </w:rPr>
  </w:style>
  <w:style w:type="character" w:customStyle="1" w:styleId="Caption1Char">
    <w:name w:val="Caption1 Char"/>
    <w:basedOn w:val="DefaultParagraphFont"/>
    <w:link w:val="Caption1"/>
    <w:rsid w:val="0031559E"/>
    <w:rPr>
      <w:rFonts w:ascii="Frutiger 45 Light" w:eastAsia="Batang" w:hAnsi="Frutiger 45 Light"/>
      <w:b/>
      <w:bCs/>
      <w:color w:val="333333"/>
      <w:lang w:eastAsia="ko-KR"/>
    </w:rPr>
  </w:style>
  <w:style w:type="character" w:customStyle="1" w:styleId="captiontableChar">
    <w:name w:val="caption_table Char"/>
    <w:basedOn w:val="Caption1Char"/>
    <w:link w:val="captiontable"/>
    <w:rsid w:val="00D46561"/>
    <w:rPr>
      <w:rFonts w:ascii="Palatino" w:eastAsia="Batang" w:hAnsi="Palatino" w:cs="Palatino"/>
      <w:b/>
      <w:bCs/>
      <w:color w:val="000000"/>
      <w:w w:val="0"/>
      <w:sz w:val="22"/>
      <w:szCs w:val="22"/>
      <w:lang w:eastAsia="en-US"/>
    </w:rPr>
  </w:style>
  <w:style w:type="numbering" w:customStyle="1" w:styleId="Appendices">
    <w:name w:val="Appendices"/>
    <w:uiPriority w:val="99"/>
    <w:rsid w:val="00AF1787"/>
    <w:pPr>
      <w:numPr>
        <w:numId w:val="6"/>
      </w:numPr>
    </w:pPr>
  </w:style>
  <w:style w:type="numbering" w:customStyle="1" w:styleId="ProcedureStep">
    <w:name w:val="Procedure Step"/>
    <w:uiPriority w:val="99"/>
    <w:rsid w:val="00FA2C02"/>
    <w:pPr>
      <w:numPr>
        <w:numId w:val="7"/>
      </w:numPr>
    </w:pPr>
  </w:style>
  <w:style w:type="character" w:styleId="HTMLTypewriter">
    <w:name w:val="HTML Typewriter"/>
    <w:basedOn w:val="DefaultParagraphFont"/>
    <w:uiPriority w:val="99"/>
    <w:semiHidden/>
    <w:unhideWhenUsed/>
    <w:rsid w:val="00AF07EB"/>
    <w:rPr>
      <w:rFonts w:ascii="Courier New" w:eastAsia="Times New Roman" w:hAnsi="Courier New" w:cs="Courier New"/>
      <w:sz w:val="20"/>
      <w:szCs w:val="20"/>
    </w:rPr>
  </w:style>
  <w:style w:type="paragraph" w:customStyle="1" w:styleId="WarningText">
    <w:name w:val="Warning Text"/>
    <w:basedOn w:val="Normal"/>
    <w:rsid w:val="007558A5"/>
    <w:pPr>
      <w:tabs>
        <w:tab w:val="left" w:pos="720"/>
      </w:tabs>
      <w:spacing w:before="120" w:after="120"/>
    </w:pPr>
    <w:rPr>
      <w:rFonts w:ascii="Arial" w:hAnsi="Arial" w:cs="Arial"/>
      <w:color w:val="FF0000"/>
      <w:lang w:eastAsia="en-US"/>
    </w:rPr>
  </w:style>
  <w:style w:type="paragraph" w:customStyle="1" w:styleId="TextNumber">
    <w:name w:val="Text Number"/>
    <w:basedOn w:val="TableText"/>
    <w:next w:val="Normal"/>
    <w:link w:val="TextNumberChar"/>
    <w:qFormat/>
    <w:rsid w:val="002E4803"/>
    <w:pPr>
      <w:numPr>
        <w:numId w:val="8"/>
      </w:numPr>
      <w:spacing w:before="60" w:after="0"/>
      <w:jc w:val="center"/>
    </w:pPr>
    <w:rPr>
      <w:rFonts w:ascii="Arial" w:hAnsi="Arial" w:cs="Arial"/>
      <w:bCs/>
      <w:lang w:eastAsia="en-US"/>
    </w:rPr>
  </w:style>
  <w:style w:type="character" w:customStyle="1" w:styleId="TextNumberChar">
    <w:name w:val="Text Number Char"/>
    <w:basedOn w:val="TableTextChar"/>
    <w:link w:val="TextNumber"/>
    <w:rsid w:val="002E4803"/>
    <w:rPr>
      <w:rFonts w:ascii="Arial" w:hAnsi="Arial" w:cs="Arial"/>
      <w:bCs/>
      <w:sz w:val="22"/>
      <w:lang w:eastAsia="en-US"/>
    </w:rPr>
  </w:style>
  <w:style w:type="character" w:customStyle="1" w:styleId="confluence-link">
    <w:name w:val="confluence-link"/>
    <w:basedOn w:val="DefaultParagraphFont"/>
    <w:rsid w:val="005439C8"/>
  </w:style>
  <w:style w:type="character" w:customStyle="1" w:styleId="inline-comment-marker">
    <w:name w:val="inline-comment-marker"/>
    <w:basedOn w:val="DefaultParagraphFont"/>
    <w:rsid w:val="005439C8"/>
  </w:style>
  <w:style w:type="character" w:styleId="HTMLCode">
    <w:name w:val="HTML Code"/>
    <w:basedOn w:val="DefaultParagraphFont"/>
    <w:uiPriority w:val="99"/>
    <w:semiHidden/>
    <w:unhideWhenUsed/>
    <w:rsid w:val="005439C8"/>
    <w:rPr>
      <w:rFonts w:ascii="Courier New" w:eastAsia="Times New Roman" w:hAnsi="Courier New" w:cs="Courier New"/>
      <w:sz w:val="20"/>
      <w:szCs w:val="20"/>
    </w:rPr>
  </w:style>
  <w:style w:type="paragraph" w:customStyle="1" w:styleId="Title2">
    <w:name w:val="Title2"/>
    <w:basedOn w:val="Normal"/>
    <w:rsid w:val="005439C8"/>
    <w:pPr>
      <w:spacing w:before="100" w:beforeAutospacing="1" w:after="100" w:afterAutospacing="1"/>
    </w:pPr>
    <w:rPr>
      <w:sz w:val="24"/>
      <w:szCs w:val="24"/>
      <w:lang w:eastAsia="en-US"/>
    </w:rPr>
  </w:style>
  <w:style w:type="character" w:customStyle="1" w:styleId="nolink">
    <w:name w:val="nolink"/>
    <w:basedOn w:val="DefaultParagraphFont"/>
    <w:rsid w:val="005439C8"/>
  </w:style>
  <w:style w:type="character" w:customStyle="1" w:styleId="sbrace">
    <w:name w:val="sbrace"/>
    <w:basedOn w:val="DefaultParagraphFont"/>
    <w:rsid w:val="005439C8"/>
  </w:style>
  <w:style w:type="character" w:customStyle="1" w:styleId="fa">
    <w:name w:val="fa"/>
    <w:basedOn w:val="DefaultParagraphFont"/>
    <w:rsid w:val="005439C8"/>
  </w:style>
  <w:style w:type="character" w:customStyle="1" w:styleId="sobjectk">
    <w:name w:val="sobjectk"/>
    <w:basedOn w:val="DefaultParagraphFont"/>
    <w:rsid w:val="005439C8"/>
  </w:style>
  <w:style w:type="character" w:customStyle="1" w:styleId="scolon">
    <w:name w:val="scolon"/>
    <w:basedOn w:val="DefaultParagraphFont"/>
    <w:rsid w:val="005439C8"/>
  </w:style>
  <w:style w:type="character" w:customStyle="1" w:styleId="sobjectv">
    <w:name w:val="sobjectv"/>
    <w:basedOn w:val="DefaultParagraphFont"/>
    <w:rsid w:val="005439C8"/>
  </w:style>
  <w:style w:type="character" w:customStyle="1" w:styleId="scomma">
    <w:name w:val="scomma"/>
    <w:basedOn w:val="DefaultParagraphFont"/>
    <w:rsid w:val="005439C8"/>
  </w:style>
  <w:style w:type="character" w:customStyle="1" w:styleId="sbracket">
    <w:name w:val="sbracket"/>
    <w:basedOn w:val="DefaultParagraphFont"/>
    <w:rsid w:val="005439C8"/>
  </w:style>
  <w:style w:type="character" w:customStyle="1" w:styleId="sarrayv">
    <w:name w:val="sarrayv"/>
    <w:basedOn w:val="DefaultParagraphFont"/>
    <w:rsid w:val="00081049"/>
  </w:style>
  <w:style w:type="character" w:customStyle="1" w:styleId="segment">
    <w:name w:val="segment"/>
    <w:basedOn w:val="DefaultParagraphFont"/>
    <w:rsid w:val="00274425"/>
  </w:style>
  <w:style w:type="character" w:customStyle="1" w:styleId="toc-item-body">
    <w:name w:val="toc-item-body"/>
    <w:basedOn w:val="DefaultParagraphFont"/>
    <w:rsid w:val="004F5843"/>
  </w:style>
  <w:style w:type="character" w:customStyle="1" w:styleId="UnresolvedMention1">
    <w:name w:val="Unresolved Mention1"/>
    <w:basedOn w:val="DefaultParagraphFont"/>
    <w:uiPriority w:val="99"/>
    <w:semiHidden/>
    <w:unhideWhenUsed/>
    <w:rsid w:val="00C616EA"/>
    <w:rPr>
      <w:color w:val="605E5C"/>
      <w:shd w:val="clear" w:color="auto" w:fill="E1DFDD"/>
    </w:rPr>
  </w:style>
  <w:style w:type="character" w:customStyle="1" w:styleId="UnresolvedMention2">
    <w:name w:val="Unresolved Mention2"/>
    <w:basedOn w:val="DefaultParagraphFont"/>
    <w:uiPriority w:val="99"/>
    <w:semiHidden/>
    <w:unhideWhenUsed/>
    <w:rsid w:val="00F147FD"/>
    <w:rPr>
      <w:color w:val="605E5C"/>
      <w:shd w:val="clear" w:color="auto" w:fill="E1DFDD"/>
    </w:rPr>
  </w:style>
  <w:style w:type="character" w:customStyle="1" w:styleId="UnresolvedMention3">
    <w:name w:val="Unresolved Mention3"/>
    <w:basedOn w:val="DefaultParagraphFont"/>
    <w:uiPriority w:val="99"/>
    <w:semiHidden/>
    <w:unhideWhenUsed/>
    <w:rsid w:val="009B63D7"/>
    <w:rPr>
      <w:color w:val="605E5C"/>
      <w:shd w:val="clear" w:color="auto" w:fill="E1DFDD"/>
    </w:rPr>
  </w:style>
  <w:style w:type="paragraph" w:customStyle="1" w:styleId="Note">
    <w:name w:val="Note"/>
    <w:basedOn w:val="Body"/>
    <w:qFormat/>
    <w:rsid w:val="00996475"/>
    <w:pPr>
      <w:tabs>
        <w:tab w:val="clear" w:pos="6440"/>
        <w:tab w:val="clear" w:pos="7200"/>
      </w:tabs>
      <w:suppressAutoHyphens w:val="0"/>
      <w:autoSpaceDE w:val="0"/>
      <w:autoSpaceDN w:val="0"/>
      <w:adjustRightInd w:val="0"/>
      <w:spacing w:before="0" w:after="240" w:line="240" w:lineRule="auto"/>
      <w:ind w:left="1260" w:hanging="720"/>
    </w:pPr>
    <w:rPr>
      <w:rFonts w:ascii="Times New Roman" w:eastAsiaTheme="minorHAnsi" w:hAnsi="Times New Roman" w:cs="Times New Roman"/>
      <w:color w:val="auto"/>
      <w:w w:val="100"/>
    </w:rPr>
  </w:style>
  <w:style w:type="character" w:customStyle="1" w:styleId="pinhistorycommenttext">
    <w:name w:val="pinhistorycommenttext"/>
    <w:basedOn w:val="DefaultParagraphFont"/>
    <w:rsid w:val="001903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0004">
      <w:bodyDiv w:val="1"/>
      <w:marLeft w:val="0"/>
      <w:marRight w:val="0"/>
      <w:marTop w:val="0"/>
      <w:marBottom w:val="0"/>
      <w:divBdr>
        <w:top w:val="none" w:sz="0" w:space="0" w:color="auto"/>
        <w:left w:val="none" w:sz="0" w:space="0" w:color="auto"/>
        <w:bottom w:val="none" w:sz="0" w:space="0" w:color="auto"/>
        <w:right w:val="none" w:sz="0" w:space="0" w:color="auto"/>
      </w:divBdr>
      <w:divsChild>
        <w:div w:id="1092629531">
          <w:marLeft w:val="1109"/>
          <w:marRight w:val="0"/>
          <w:marTop w:val="240"/>
          <w:marBottom w:val="160"/>
          <w:divBdr>
            <w:top w:val="none" w:sz="0" w:space="0" w:color="auto"/>
            <w:left w:val="none" w:sz="0" w:space="0" w:color="auto"/>
            <w:bottom w:val="none" w:sz="0" w:space="0" w:color="auto"/>
            <w:right w:val="none" w:sz="0" w:space="0" w:color="auto"/>
          </w:divBdr>
        </w:div>
      </w:divsChild>
    </w:div>
    <w:div w:id="8994880">
      <w:bodyDiv w:val="1"/>
      <w:marLeft w:val="0"/>
      <w:marRight w:val="0"/>
      <w:marTop w:val="0"/>
      <w:marBottom w:val="0"/>
      <w:divBdr>
        <w:top w:val="none" w:sz="0" w:space="0" w:color="auto"/>
        <w:left w:val="none" w:sz="0" w:space="0" w:color="auto"/>
        <w:bottom w:val="none" w:sz="0" w:space="0" w:color="auto"/>
        <w:right w:val="none" w:sz="0" w:space="0" w:color="auto"/>
      </w:divBdr>
    </w:div>
    <w:div w:id="9532372">
      <w:bodyDiv w:val="1"/>
      <w:marLeft w:val="0"/>
      <w:marRight w:val="0"/>
      <w:marTop w:val="0"/>
      <w:marBottom w:val="0"/>
      <w:divBdr>
        <w:top w:val="none" w:sz="0" w:space="0" w:color="auto"/>
        <w:left w:val="none" w:sz="0" w:space="0" w:color="auto"/>
        <w:bottom w:val="none" w:sz="0" w:space="0" w:color="auto"/>
        <w:right w:val="none" w:sz="0" w:space="0" w:color="auto"/>
      </w:divBdr>
    </w:div>
    <w:div w:id="33115871">
      <w:bodyDiv w:val="1"/>
      <w:marLeft w:val="0"/>
      <w:marRight w:val="0"/>
      <w:marTop w:val="0"/>
      <w:marBottom w:val="0"/>
      <w:divBdr>
        <w:top w:val="none" w:sz="0" w:space="0" w:color="auto"/>
        <w:left w:val="none" w:sz="0" w:space="0" w:color="auto"/>
        <w:bottom w:val="none" w:sz="0" w:space="0" w:color="auto"/>
        <w:right w:val="none" w:sz="0" w:space="0" w:color="auto"/>
      </w:divBdr>
      <w:divsChild>
        <w:div w:id="1873760929">
          <w:marLeft w:val="0"/>
          <w:marRight w:val="0"/>
          <w:marTop w:val="0"/>
          <w:marBottom w:val="0"/>
          <w:divBdr>
            <w:top w:val="none" w:sz="0" w:space="0" w:color="auto"/>
            <w:left w:val="none" w:sz="0" w:space="0" w:color="auto"/>
            <w:bottom w:val="none" w:sz="0" w:space="0" w:color="auto"/>
            <w:right w:val="none" w:sz="0" w:space="0" w:color="auto"/>
          </w:divBdr>
          <w:divsChild>
            <w:div w:id="893007879">
              <w:marLeft w:val="0"/>
              <w:marRight w:val="0"/>
              <w:marTop w:val="0"/>
              <w:marBottom w:val="0"/>
              <w:divBdr>
                <w:top w:val="none" w:sz="0" w:space="0" w:color="auto"/>
                <w:left w:val="none" w:sz="0" w:space="0" w:color="auto"/>
                <w:bottom w:val="none" w:sz="0" w:space="0" w:color="auto"/>
                <w:right w:val="none" w:sz="0" w:space="0" w:color="auto"/>
              </w:divBdr>
              <w:divsChild>
                <w:div w:id="2037272893">
                  <w:marLeft w:val="0"/>
                  <w:marRight w:val="0"/>
                  <w:marTop w:val="0"/>
                  <w:marBottom w:val="0"/>
                  <w:divBdr>
                    <w:top w:val="none" w:sz="0" w:space="0" w:color="auto"/>
                    <w:left w:val="none" w:sz="0" w:space="0" w:color="auto"/>
                    <w:bottom w:val="none" w:sz="0" w:space="0" w:color="auto"/>
                    <w:right w:val="none" w:sz="0" w:space="0" w:color="auto"/>
                  </w:divBdr>
                  <w:divsChild>
                    <w:div w:id="756830403">
                      <w:marLeft w:val="4405"/>
                      <w:marRight w:val="0"/>
                      <w:marTop w:val="0"/>
                      <w:marBottom w:val="0"/>
                      <w:divBdr>
                        <w:top w:val="none" w:sz="0" w:space="0" w:color="auto"/>
                        <w:left w:val="none" w:sz="0" w:space="0" w:color="auto"/>
                        <w:bottom w:val="none" w:sz="0" w:space="0" w:color="auto"/>
                        <w:right w:val="none" w:sz="0" w:space="0" w:color="auto"/>
                      </w:divBdr>
                      <w:divsChild>
                        <w:div w:id="589003332">
                          <w:marLeft w:val="0"/>
                          <w:marRight w:val="0"/>
                          <w:marTop w:val="0"/>
                          <w:marBottom w:val="0"/>
                          <w:divBdr>
                            <w:top w:val="none" w:sz="0" w:space="0" w:color="auto"/>
                            <w:left w:val="none" w:sz="0" w:space="0" w:color="auto"/>
                            <w:bottom w:val="none" w:sz="0" w:space="0" w:color="auto"/>
                            <w:right w:val="none" w:sz="0" w:space="0" w:color="auto"/>
                          </w:divBdr>
                          <w:divsChild>
                            <w:div w:id="293609675">
                              <w:marLeft w:val="0"/>
                              <w:marRight w:val="0"/>
                              <w:marTop w:val="0"/>
                              <w:marBottom w:val="0"/>
                              <w:divBdr>
                                <w:top w:val="none" w:sz="0" w:space="0" w:color="auto"/>
                                <w:left w:val="none" w:sz="0" w:space="0" w:color="auto"/>
                                <w:bottom w:val="none" w:sz="0" w:space="0" w:color="auto"/>
                                <w:right w:val="none" w:sz="0" w:space="0" w:color="auto"/>
                              </w:divBdr>
                              <w:divsChild>
                                <w:div w:id="206375143">
                                  <w:marLeft w:val="0"/>
                                  <w:marRight w:val="0"/>
                                  <w:marTop w:val="0"/>
                                  <w:marBottom w:val="0"/>
                                  <w:divBdr>
                                    <w:top w:val="none" w:sz="0" w:space="0" w:color="auto"/>
                                    <w:left w:val="none" w:sz="0" w:space="0" w:color="auto"/>
                                    <w:bottom w:val="none" w:sz="0" w:space="0" w:color="auto"/>
                                    <w:right w:val="none" w:sz="0" w:space="0" w:color="auto"/>
                                  </w:divBdr>
                                  <w:divsChild>
                                    <w:div w:id="1819879644">
                                      <w:marLeft w:val="0"/>
                                      <w:marRight w:val="0"/>
                                      <w:marTop w:val="0"/>
                                      <w:marBottom w:val="0"/>
                                      <w:divBdr>
                                        <w:top w:val="none" w:sz="0" w:space="0" w:color="auto"/>
                                        <w:left w:val="none" w:sz="0" w:space="0" w:color="auto"/>
                                        <w:bottom w:val="none" w:sz="0" w:space="0" w:color="auto"/>
                                        <w:right w:val="none" w:sz="0" w:space="0" w:color="auto"/>
                                      </w:divBdr>
                                      <w:divsChild>
                                        <w:div w:id="1829129144">
                                          <w:marLeft w:val="0"/>
                                          <w:marRight w:val="0"/>
                                          <w:marTop w:val="0"/>
                                          <w:marBottom w:val="0"/>
                                          <w:divBdr>
                                            <w:top w:val="none" w:sz="0" w:space="0" w:color="auto"/>
                                            <w:left w:val="none" w:sz="0" w:space="0" w:color="auto"/>
                                            <w:bottom w:val="none" w:sz="0" w:space="0" w:color="auto"/>
                                            <w:right w:val="none" w:sz="0" w:space="0" w:color="auto"/>
                                          </w:divBdr>
                                          <w:divsChild>
                                            <w:div w:id="1952475890">
                                              <w:marLeft w:val="0"/>
                                              <w:marRight w:val="0"/>
                                              <w:marTop w:val="0"/>
                                              <w:marBottom w:val="0"/>
                                              <w:divBdr>
                                                <w:top w:val="none" w:sz="0" w:space="0" w:color="auto"/>
                                                <w:left w:val="none" w:sz="0" w:space="0" w:color="auto"/>
                                                <w:bottom w:val="none" w:sz="0" w:space="0" w:color="auto"/>
                                                <w:right w:val="none" w:sz="0" w:space="0" w:color="auto"/>
                                              </w:divBdr>
                                              <w:divsChild>
                                                <w:div w:id="380323978">
                                                  <w:marLeft w:val="0"/>
                                                  <w:marRight w:val="0"/>
                                                  <w:marTop w:val="0"/>
                                                  <w:marBottom w:val="0"/>
                                                  <w:divBdr>
                                                    <w:top w:val="none" w:sz="0" w:space="0" w:color="auto"/>
                                                    <w:left w:val="none" w:sz="0" w:space="0" w:color="auto"/>
                                                    <w:bottom w:val="none" w:sz="0" w:space="0" w:color="auto"/>
                                                    <w:right w:val="none" w:sz="0" w:space="0" w:color="auto"/>
                                                  </w:divBdr>
                                                  <w:divsChild>
                                                    <w:div w:id="819420133">
                                                      <w:marLeft w:val="0"/>
                                                      <w:marRight w:val="0"/>
                                                      <w:marTop w:val="0"/>
                                                      <w:marBottom w:val="0"/>
                                                      <w:divBdr>
                                                        <w:top w:val="none" w:sz="0" w:space="0" w:color="auto"/>
                                                        <w:left w:val="none" w:sz="0" w:space="0" w:color="auto"/>
                                                        <w:bottom w:val="none" w:sz="0" w:space="0" w:color="auto"/>
                                                        <w:right w:val="none" w:sz="0" w:space="0" w:color="auto"/>
                                                      </w:divBdr>
                                                      <w:divsChild>
                                                        <w:div w:id="4321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5007837">
      <w:bodyDiv w:val="1"/>
      <w:marLeft w:val="0"/>
      <w:marRight w:val="0"/>
      <w:marTop w:val="0"/>
      <w:marBottom w:val="0"/>
      <w:divBdr>
        <w:top w:val="none" w:sz="0" w:space="0" w:color="auto"/>
        <w:left w:val="none" w:sz="0" w:space="0" w:color="auto"/>
        <w:bottom w:val="none" w:sz="0" w:space="0" w:color="auto"/>
        <w:right w:val="none" w:sz="0" w:space="0" w:color="auto"/>
      </w:divBdr>
      <w:divsChild>
        <w:div w:id="376972961">
          <w:marLeft w:val="360"/>
          <w:marRight w:val="0"/>
          <w:marTop w:val="240"/>
          <w:marBottom w:val="0"/>
          <w:divBdr>
            <w:top w:val="none" w:sz="0" w:space="0" w:color="auto"/>
            <w:left w:val="none" w:sz="0" w:space="0" w:color="auto"/>
            <w:bottom w:val="none" w:sz="0" w:space="0" w:color="auto"/>
            <w:right w:val="none" w:sz="0" w:space="0" w:color="auto"/>
          </w:divBdr>
        </w:div>
        <w:div w:id="924000588">
          <w:marLeft w:val="1152"/>
          <w:marRight w:val="0"/>
          <w:marTop w:val="120"/>
          <w:marBottom w:val="0"/>
          <w:divBdr>
            <w:top w:val="none" w:sz="0" w:space="0" w:color="auto"/>
            <w:left w:val="none" w:sz="0" w:space="0" w:color="auto"/>
            <w:bottom w:val="none" w:sz="0" w:space="0" w:color="auto"/>
            <w:right w:val="none" w:sz="0" w:space="0" w:color="auto"/>
          </w:divBdr>
        </w:div>
      </w:divsChild>
    </w:div>
    <w:div w:id="42413617">
      <w:bodyDiv w:val="1"/>
      <w:marLeft w:val="0"/>
      <w:marRight w:val="0"/>
      <w:marTop w:val="0"/>
      <w:marBottom w:val="0"/>
      <w:divBdr>
        <w:top w:val="none" w:sz="0" w:space="0" w:color="auto"/>
        <w:left w:val="none" w:sz="0" w:space="0" w:color="auto"/>
        <w:bottom w:val="none" w:sz="0" w:space="0" w:color="auto"/>
        <w:right w:val="none" w:sz="0" w:space="0" w:color="auto"/>
      </w:divBdr>
      <w:divsChild>
        <w:div w:id="201939611">
          <w:marLeft w:val="792"/>
          <w:marRight w:val="0"/>
          <w:marTop w:val="160"/>
          <w:marBottom w:val="160"/>
          <w:divBdr>
            <w:top w:val="none" w:sz="0" w:space="0" w:color="auto"/>
            <w:left w:val="none" w:sz="0" w:space="0" w:color="auto"/>
            <w:bottom w:val="none" w:sz="0" w:space="0" w:color="auto"/>
            <w:right w:val="none" w:sz="0" w:space="0" w:color="auto"/>
          </w:divBdr>
        </w:div>
      </w:divsChild>
    </w:div>
    <w:div w:id="44185932">
      <w:bodyDiv w:val="1"/>
      <w:marLeft w:val="0"/>
      <w:marRight w:val="0"/>
      <w:marTop w:val="0"/>
      <w:marBottom w:val="0"/>
      <w:divBdr>
        <w:top w:val="none" w:sz="0" w:space="0" w:color="auto"/>
        <w:left w:val="none" w:sz="0" w:space="0" w:color="auto"/>
        <w:bottom w:val="none" w:sz="0" w:space="0" w:color="auto"/>
        <w:right w:val="none" w:sz="0" w:space="0" w:color="auto"/>
      </w:divBdr>
    </w:div>
    <w:div w:id="60643126">
      <w:bodyDiv w:val="1"/>
      <w:marLeft w:val="0"/>
      <w:marRight w:val="0"/>
      <w:marTop w:val="0"/>
      <w:marBottom w:val="0"/>
      <w:divBdr>
        <w:top w:val="none" w:sz="0" w:space="0" w:color="auto"/>
        <w:left w:val="none" w:sz="0" w:space="0" w:color="auto"/>
        <w:bottom w:val="none" w:sz="0" w:space="0" w:color="auto"/>
        <w:right w:val="none" w:sz="0" w:space="0" w:color="auto"/>
      </w:divBdr>
    </w:div>
    <w:div w:id="61023673">
      <w:bodyDiv w:val="1"/>
      <w:marLeft w:val="0"/>
      <w:marRight w:val="0"/>
      <w:marTop w:val="0"/>
      <w:marBottom w:val="0"/>
      <w:divBdr>
        <w:top w:val="none" w:sz="0" w:space="0" w:color="auto"/>
        <w:left w:val="none" w:sz="0" w:space="0" w:color="auto"/>
        <w:bottom w:val="none" w:sz="0" w:space="0" w:color="auto"/>
        <w:right w:val="none" w:sz="0" w:space="0" w:color="auto"/>
      </w:divBdr>
    </w:div>
    <w:div w:id="61292869">
      <w:bodyDiv w:val="1"/>
      <w:marLeft w:val="0"/>
      <w:marRight w:val="0"/>
      <w:marTop w:val="0"/>
      <w:marBottom w:val="0"/>
      <w:divBdr>
        <w:top w:val="none" w:sz="0" w:space="0" w:color="auto"/>
        <w:left w:val="none" w:sz="0" w:space="0" w:color="auto"/>
        <w:bottom w:val="none" w:sz="0" w:space="0" w:color="auto"/>
        <w:right w:val="none" w:sz="0" w:space="0" w:color="auto"/>
      </w:divBdr>
      <w:divsChild>
        <w:div w:id="1592470611">
          <w:marLeft w:val="360"/>
          <w:marRight w:val="0"/>
          <w:marTop w:val="240"/>
          <w:marBottom w:val="0"/>
          <w:divBdr>
            <w:top w:val="none" w:sz="0" w:space="0" w:color="auto"/>
            <w:left w:val="none" w:sz="0" w:space="0" w:color="auto"/>
            <w:bottom w:val="none" w:sz="0" w:space="0" w:color="auto"/>
            <w:right w:val="none" w:sz="0" w:space="0" w:color="auto"/>
          </w:divBdr>
        </w:div>
      </w:divsChild>
    </w:div>
    <w:div w:id="72440195">
      <w:bodyDiv w:val="1"/>
      <w:marLeft w:val="0"/>
      <w:marRight w:val="0"/>
      <w:marTop w:val="0"/>
      <w:marBottom w:val="0"/>
      <w:divBdr>
        <w:top w:val="none" w:sz="0" w:space="0" w:color="auto"/>
        <w:left w:val="none" w:sz="0" w:space="0" w:color="auto"/>
        <w:bottom w:val="none" w:sz="0" w:space="0" w:color="auto"/>
        <w:right w:val="none" w:sz="0" w:space="0" w:color="auto"/>
      </w:divBdr>
    </w:div>
    <w:div w:id="77483427">
      <w:bodyDiv w:val="1"/>
      <w:marLeft w:val="0"/>
      <w:marRight w:val="0"/>
      <w:marTop w:val="0"/>
      <w:marBottom w:val="0"/>
      <w:divBdr>
        <w:top w:val="none" w:sz="0" w:space="0" w:color="auto"/>
        <w:left w:val="none" w:sz="0" w:space="0" w:color="auto"/>
        <w:bottom w:val="none" w:sz="0" w:space="0" w:color="auto"/>
        <w:right w:val="none" w:sz="0" w:space="0" w:color="auto"/>
      </w:divBdr>
      <w:divsChild>
        <w:div w:id="1573127362">
          <w:marLeft w:val="360"/>
          <w:marRight w:val="0"/>
          <w:marTop w:val="240"/>
          <w:marBottom w:val="0"/>
          <w:divBdr>
            <w:top w:val="none" w:sz="0" w:space="0" w:color="auto"/>
            <w:left w:val="none" w:sz="0" w:space="0" w:color="auto"/>
            <w:bottom w:val="none" w:sz="0" w:space="0" w:color="auto"/>
            <w:right w:val="none" w:sz="0" w:space="0" w:color="auto"/>
          </w:divBdr>
        </w:div>
      </w:divsChild>
    </w:div>
    <w:div w:id="90470994">
      <w:bodyDiv w:val="1"/>
      <w:marLeft w:val="0"/>
      <w:marRight w:val="0"/>
      <w:marTop w:val="0"/>
      <w:marBottom w:val="0"/>
      <w:divBdr>
        <w:top w:val="none" w:sz="0" w:space="0" w:color="auto"/>
        <w:left w:val="none" w:sz="0" w:space="0" w:color="auto"/>
        <w:bottom w:val="none" w:sz="0" w:space="0" w:color="auto"/>
        <w:right w:val="none" w:sz="0" w:space="0" w:color="auto"/>
      </w:divBdr>
      <w:divsChild>
        <w:div w:id="958337582">
          <w:marLeft w:val="360"/>
          <w:marRight w:val="0"/>
          <w:marTop w:val="0"/>
          <w:marBottom w:val="0"/>
          <w:divBdr>
            <w:top w:val="none" w:sz="0" w:space="0" w:color="auto"/>
            <w:left w:val="none" w:sz="0" w:space="0" w:color="auto"/>
            <w:bottom w:val="none" w:sz="0" w:space="0" w:color="auto"/>
            <w:right w:val="none" w:sz="0" w:space="0" w:color="auto"/>
          </w:divBdr>
        </w:div>
        <w:div w:id="1070999005">
          <w:marLeft w:val="360"/>
          <w:marRight w:val="0"/>
          <w:marTop w:val="0"/>
          <w:marBottom w:val="0"/>
          <w:divBdr>
            <w:top w:val="none" w:sz="0" w:space="0" w:color="auto"/>
            <w:left w:val="none" w:sz="0" w:space="0" w:color="auto"/>
            <w:bottom w:val="none" w:sz="0" w:space="0" w:color="auto"/>
            <w:right w:val="none" w:sz="0" w:space="0" w:color="auto"/>
          </w:divBdr>
        </w:div>
      </w:divsChild>
    </w:div>
    <w:div w:id="91434973">
      <w:bodyDiv w:val="1"/>
      <w:marLeft w:val="0"/>
      <w:marRight w:val="0"/>
      <w:marTop w:val="0"/>
      <w:marBottom w:val="0"/>
      <w:divBdr>
        <w:top w:val="none" w:sz="0" w:space="0" w:color="auto"/>
        <w:left w:val="none" w:sz="0" w:space="0" w:color="auto"/>
        <w:bottom w:val="none" w:sz="0" w:space="0" w:color="auto"/>
        <w:right w:val="none" w:sz="0" w:space="0" w:color="auto"/>
      </w:divBdr>
      <w:divsChild>
        <w:div w:id="481118567">
          <w:marLeft w:val="1310"/>
          <w:marRight w:val="0"/>
          <w:marTop w:val="100"/>
          <w:marBottom w:val="160"/>
          <w:divBdr>
            <w:top w:val="none" w:sz="0" w:space="0" w:color="auto"/>
            <w:left w:val="none" w:sz="0" w:space="0" w:color="auto"/>
            <w:bottom w:val="none" w:sz="0" w:space="0" w:color="auto"/>
            <w:right w:val="none" w:sz="0" w:space="0" w:color="auto"/>
          </w:divBdr>
        </w:div>
      </w:divsChild>
    </w:div>
    <w:div w:id="97796014">
      <w:bodyDiv w:val="1"/>
      <w:marLeft w:val="0"/>
      <w:marRight w:val="0"/>
      <w:marTop w:val="0"/>
      <w:marBottom w:val="0"/>
      <w:divBdr>
        <w:top w:val="none" w:sz="0" w:space="0" w:color="auto"/>
        <w:left w:val="none" w:sz="0" w:space="0" w:color="auto"/>
        <w:bottom w:val="none" w:sz="0" w:space="0" w:color="auto"/>
        <w:right w:val="none" w:sz="0" w:space="0" w:color="auto"/>
      </w:divBdr>
    </w:div>
    <w:div w:id="99037024">
      <w:bodyDiv w:val="1"/>
      <w:marLeft w:val="0"/>
      <w:marRight w:val="0"/>
      <w:marTop w:val="0"/>
      <w:marBottom w:val="0"/>
      <w:divBdr>
        <w:top w:val="none" w:sz="0" w:space="0" w:color="auto"/>
        <w:left w:val="none" w:sz="0" w:space="0" w:color="auto"/>
        <w:bottom w:val="none" w:sz="0" w:space="0" w:color="auto"/>
        <w:right w:val="none" w:sz="0" w:space="0" w:color="auto"/>
      </w:divBdr>
    </w:div>
    <w:div w:id="100077060">
      <w:bodyDiv w:val="1"/>
      <w:marLeft w:val="0"/>
      <w:marRight w:val="0"/>
      <w:marTop w:val="0"/>
      <w:marBottom w:val="0"/>
      <w:divBdr>
        <w:top w:val="none" w:sz="0" w:space="0" w:color="auto"/>
        <w:left w:val="none" w:sz="0" w:space="0" w:color="auto"/>
        <w:bottom w:val="none" w:sz="0" w:space="0" w:color="auto"/>
        <w:right w:val="none" w:sz="0" w:space="0" w:color="auto"/>
      </w:divBdr>
    </w:div>
    <w:div w:id="101925671">
      <w:bodyDiv w:val="1"/>
      <w:marLeft w:val="0"/>
      <w:marRight w:val="0"/>
      <w:marTop w:val="0"/>
      <w:marBottom w:val="0"/>
      <w:divBdr>
        <w:top w:val="none" w:sz="0" w:space="0" w:color="auto"/>
        <w:left w:val="none" w:sz="0" w:space="0" w:color="auto"/>
        <w:bottom w:val="none" w:sz="0" w:space="0" w:color="auto"/>
        <w:right w:val="none" w:sz="0" w:space="0" w:color="auto"/>
      </w:divBdr>
    </w:div>
    <w:div w:id="110781974">
      <w:bodyDiv w:val="1"/>
      <w:marLeft w:val="0"/>
      <w:marRight w:val="0"/>
      <w:marTop w:val="0"/>
      <w:marBottom w:val="0"/>
      <w:divBdr>
        <w:top w:val="none" w:sz="0" w:space="0" w:color="auto"/>
        <w:left w:val="none" w:sz="0" w:space="0" w:color="auto"/>
        <w:bottom w:val="none" w:sz="0" w:space="0" w:color="auto"/>
        <w:right w:val="none" w:sz="0" w:space="0" w:color="auto"/>
      </w:divBdr>
    </w:div>
    <w:div w:id="117725183">
      <w:bodyDiv w:val="1"/>
      <w:marLeft w:val="0"/>
      <w:marRight w:val="0"/>
      <w:marTop w:val="0"/>
      <w:marBottom w:val="0"/>
      <w:divBdr>
        <w:top w:val="none" w:sz="0" w:space="0" w:color="auto"/>
        <w:left w:val="none" w:sz="0" w:space="0" w:color="auto"/>
        <w:bottom w:val="none" w:sz="0" w:space="0" w:color="auto"/>
        <w:right w:val="none" w:sz="0" w:space="0" w:color="auto"/>
      </w:divBdr>
    </w:div>
    <w:div w:id="117921182">
      <w:bodyDiv w:val="1"/>
      <w:marLeft w:val="0"/>
      <w:marRight w:val="0"/>
      <w:marTop w:val="0"/>
      <w:marBottom w:val="0"/>
      <w:divBdr>
        <w:top w:val="none" w:sz="0" w:space="0" w:color="auto"/>
        <w:left w:val="none" w:sz="0" w:space="0" w:color="auto"/>
        <w:bottom w:val="none" w:sz="0" w:space="0" w:color="auto"/>
        <w:right w:val="none" w:sz="0" w:space="0" w:color="auto"/>
      </w:divBdr>
    </w:div>
    <w:div w:id="119954706">
      <w:bodyDiv w:val="1"/>
      <w:marLeft w:val="0"/>
      <w:marRight w:val="0"/>
      <w:marTop w:val="0"/>
      <w:marBottom w:val="0"/>
      <w:divBdr>
        <w:top w:val="none" w:sz="0" w:space="0" w:color="auto"/>
        <w:left w:val="none" w:sz="0" w:space="0" w:color="auto"/>
        <w:bottom w:val="none" w:sz="0" w:space="0" w:color="auto"/>
        <w:right w:val="none" w:sz="0" w:space="0" w:color="auto"/>
      </w:divBdr>
    </w:div>
    <w:div w:id="120194600">
      <w:bodyDiv w:val="1"/>
      <w:marLeft w:val="0"/>
      <w:marRight w:val="0"/>
      <w:marTop w:val="0"/>
      <w:marBottom w:val="0"/>
      <w:divBdr>
        <w:top w:val="none" w:sz="0" w:space="0" w:color="auto"/>
        <w:left w:val="none" w:sz="0" w:space="0" w:color="auto"/>
        <w:bottom w:val="none" w:sz="0" w:space="0" w:color="auto"/>
        <w:right w:val="none" w:sz="0" w:space="0" w:color="auto"/>
      </w:divBdr>
      <w:divsChild>
        <w:div w:id="915045205">
          <w:marLeft w:val="922"/>
          <w:marRight w:val="0"/>
          <w:marTop w:val="80"/>
          <w:marBottom w:val="80"/>
          <w:divBdr>
            <w:top w:val="none" w:sz="0" w:space="0" w:color="auto"/>
            <w:left w:val="none" w:sz="0" w:space="0" w:color="auto"/>
            <w:bottom w:val="none" w:sz="0" w:space="0" w:color="auto"/>
            <w:right w:val="none" w:sz="0" w:space="0" w:color="auto"/>
          </w:divBdr>
        </w:div>
      </w:divsChild>
    </w:div>
    <w:div w:id="123158860">
      <w:bodyDiv w:val="1"/>
      <w:marLeft w:val="0"/>
      <w:marRight w:val="0"/>
      <w:marTop w:val="0"/>
      <w:marBottom w:val="0"/>
      <w:divBdr>
        <w:top w:val="none" w:sz="0" w:space="0" w:color="auto"/>
        <w:left w:val="none" w:sz="0" w:space="0" w:color="auto"/>
        <w:bottom w:val="none" w:sz="0" w:space="0" w:color="auto"/>
        <w:right w:val="none" w:sz="0" w:space="0" w:color="auto"/>
      </w:divBdr>
      <w:divsChild>
        <w:div w:id="584455737">
          <w:marLeft w:val="360"/>
          <w:marRight w:val="0"/>
          <w:marTop w:val="240"/>
          <w:marBottom w:val="0"/>
          <w:divBdr>
            <w:top w:val="none" w:sz="0" w:space="0" w:color="auto"/>
            <w:left w:val="none" w:sz="0" w:space="0" w:color="auto"/>
            <w:bottom w:val="none" w:sz="0" w:space="0" w:color="auto"/>
            <w:right w:val="none" w:sz="0" w:space="0" w:color="auto"/>
          </w:divBdr>
        </w:div>
      </w:divsChild>
    </w:div>
    <w:div w:id="123622867">
      <w:bodyDiv w:val="1"/>
      <w:marLeft w:val="0"/>
      <w:marRight w:val="0"/>
      <w:marTop w:val="0"/>
      <w:marBottom w:val="0"/>
      <w:divBdr>
        <w:top w:val="none" w:sz="0" w:space="0" w:color="auto"/>
        <w:left w:val="none" w:sz="0" w:space="0" w:color="auto"/>
        <w:bottom w:val="none" w:sz="0" w:space="0" w:color="auto"/>
        <w:right w:val="none" w:sz="0" w:space="0" w:color="auto"/>
      </w:divBdr>
    </w:div>
    <w:div w:id="126120769">
      <w:bodyDiv w:val="1"/>
      <w:marLeft w:val="0"/>
      <w:marRight w:val="0"/>
      <w:marTop w:val="0"/>
      <w:marBottom w:val="0"/>
      <w:divBdr>
        <w:top w:val="none" w:sz="0" w:space="0" w:color="auto"/>
        <w:left w:val="none" w:sz="0" w:space="0" w:color="auto"/>
        <w:bottom w:val="none" w:sz="0" w:space="0" w:color="auto"/>
        <w:right w:val="none" w:sz="0" w:space="0" w:color="auto"/>
      </w:divBdr>
    </w:div>
    <w:div w:id="131800415">
      <w:bodyDiv w:val="1"/>
      <w:marLeft w:val="0"/>
      <w:marRight w:val="0"/>
      <w:marTop w:val="0"/>
      <w:marBottom w:val="0"/>
      <w:divBdr>
        <w:top w:val="none" w:sz="0" w:space="0" w:color="auto"/>
        <w:left w:val="none" w:sz="0" w:space="0" w:color="auto"/>
        <w:bottom w:val="none" w:sz="0" w:space="0" w:color="auto"/>
        <w:right w:val="none" w:sz="0" w:space="0" w:color="auto"/>
      </w:divBdr>
    </w:div>
    <w:div w:id="137845961">
      <w:bodyDiv w:val="1"/>
      <w:marLeft w:val="0"/>
      <w:marRight w:val="0"/>
      <w:marTop w:val="0"/>
      <w:marBottom w:val="0"/>
      <w:divBdr>
        <w:top w:val="none" w:sz="0" w:space="0" w:color="auto"/>
        <w:left w:val="none" w:sz="0" w:space="0" w:color="auto"/>
        <w:bottom w:val="none" w:sz="0" w:space="0" w:color="auto"/>
        <w:right w:val="none" w:sz="0" w:space="0" w:color="auto"/>
      </w:divBdr>
      <w:divsChild>
        <w:div w:id="208149569">
          <w:marLeft w:val="0"/>
          <w:marRight w:val="0"/>
          <w:marTop w:val="0"/>
          <w:marBottom w:val="0"/>
          <w:divBdr>
            <w:top w:val="none" w:sz="0" w:space="0" w:color="auto"/>
            <w:left w:val="none" w:sz="0" w:space="0" w:color="auto"/>
            <w:bottom w:val="none" w:sz="0" w:space="0" w:color="auto"/>
            <w:right w:val="none" w:sz="0" w:space="0" w:color="auto"/>
          </w:divBdr>
          <w:divsChild>
            <w:div w:id="140852342">
              <w:marLeft w:val="0"/>
              <w:marRight w:val="0"/>
              <w:marTop w:val="0"/>
              <w:marBottom w:val="0"/>
              <w:divBdr>
                <w:top w:val="none" w:sz="0" w:space="0" w:color="auto"/>
                <w:left w:val="none" w:sz="0" w:space="0" w:color="auto"/>
                <w:bottom w:val="none" w:sz="0" w:space="0" w:color="auto"/>
                <w:right w:val="none" w:sz="0" w:space="0" w:color="auto"/>
              </w:divBdr>
              <w:divsChild>
                <w:div w:id="315957240">
                  <w:marLeft w:val="0"/>
                  <w:marRight w:val="0"/>
                  <w:marTop w:val="0"/>
                  <w:marBottom w:val="0"/>
                  <w:divBdr>
                    <w:top w:val="none" w:sz="0" w:space="0" w:color="auto"/>
                    <w:left w:val="none" w:sz="0" w:space="0" w:color="auto"/>
                    <w:bottom w:val="none" w:sz="0" w:space="0" w:color="auto"/>
                    <w:right w:val="none" w:sz="0" w:space="0" w:color="auto"/>
                  </w:divBdr>
                  <w:divsChild>
                    <w:div w:id="1448506613">
                      <w:marLeft w:val="4405"/>
                      <w:marRight w:val="0"/>
                      <w:marTop w:val="0"/>
                      <w:marBottom w:val="0"/>
                      <w:divBdr>
                        <w:top w:val="none" w:sz="0" w:space="0" w:color="auto"/>
                        <w:left w:val="none" w:sz="0" w:space="0" w:color="auto"/>
                        <w:bottom w:val="none" w:sz="0" w:space="0" w:color="auto"/>
                        <w:right w:val="none" w:sz="0" w:space="0" w:color="auto"/>
                      </w:divBdr>
                      <w:divsChild>
                        <w:div w:id="375743587">
                          <w:marLeft w:val="0"/>
                          <w:marRight w:val="0"/>
                          <w:marTop w:val="0"/>
                          <w:marBottom w:val="0"/>
                          <w:divBdr>
                            <w:top w:val="none" w:sz="0" w:space="0" w:color="auto"/>
                            <w:left w:val="none" w:sz="0" w:space="0" w:color="auto"/>
                            <w:bottom w:val="none" w:sz="0" w:space="0" w:color="auto"/>
                            <w:right w:val="none" w:sz="0" w:space="0" w:color="auto"/>
                          </w:divBdr>
                          <w:divsChild>
                            <w:div w:id="1263032246">
                              <w:marLeft w:val="0"/>
                              <w:marRight w:val="0"/>
                              <w:marTop w:val="0"/>
                              <w:marBottom w:val="0"/>
                              <w:divBdr>
                                <w:top w:val="none" w:sz="0" w:space="0" w:color="auto"/>
                                <w:left w:val="none" w:sz="0" w:space="0" w:color="auto"/>
                                <w:bottom w:val="none" w:sz="0" w:space="0" w:color="auto"/>
                                <w:right w:val="none" w:sz="0" w:space="0" w:color="auto"/>
                              </w:divBdr>
                              <w:divsChild>
                                <w:div w:id="33310480">
                                  <w:marLeft w:val="0"/>
                                  <w:marRight w:val="0"/>
                                  <w:marTop w:val="0"/>
                                  <w:marBottom w:val="0"/>
                                  <w:divBdr>
                                    <w:top w:val="none" w:sz="0" w:space="0" w:color="auto"/>
                                    <w:left w:val="none" w:sz="0" w:space="0" w:color="auto"/>
                                    <w:bottom w:val="none" w:sz="0" w:space="0" w:color="auto"/>
                                    <w:right w:val="none" w:sz="0" w:space="0" w:color="auto"/>
                                  </w:divBdr>
                                  <w:divsChild>
                                    <w:div w:id="1169833868">
                                      <w:marLeft w:val="0"/>
                                      <w:marRight w:val="0"/>
                                      <w:marTop w:val="0"/>
                                      <w:marBottom w:val="0"/>
                                      <w:divBdr>
                                        <w:top w:val="none" w:sz="0" w:space="0" w:color="auto"/>
                                        <w:left w:val="none" w:sz="0" w:space="0" w:color="auto"/>
                                        <w:bottom w:val="none" w:sz="0" w:space="0" w:color="auto"/>
                                        <w:right w:val="none" w:sz="0" w:space="0" w:color="auto"/>
                                      </w:divBdr>
                                      <w:divsChild>
                                        <w:div w:id="1141575990">
                                          <w:marLeft w:val="0"/>
                                          <w:marRight w:val="0"/>
                                          <w:marTop w:val="0"/>
                                          <w:marBottom w:val="0"/>
                                          <w:divBdr>
                                            <w:top w:val="none" w:sz="0" w:space="0" w:color="auto"/>
                                            <w:left w:val="none" w:sz="0" w:space="0" w:color="auto"/>
                                            <w:bottom w:val="none" w:sz="0" w:space="0" w:color="auto"/>
                                            <w:right w:val="none" w:sz="0" w:space="0" w:color="auto"/>
                                          </w:divBdr>
                                          <w:divsChild>
                                            <w:div w:id="1026101865">
                                              <w:marLeft w:val="0"/>
                                              <w:marRight w:val="0"/>
                                              <w:marTop w:val="0"/>
                                              <w:marBottom w:val="0"/>
                                              <w:divBdr>
                                                <w:top w:val="none" w:sz="0" w:space="0" w:color="auto"/>
                                                <w:left w:val="none" w:sz="0" w:space="0" w:color="auto"/>
                                                <w:bottom w:val="none" w:sz="0" w:space="0" w:color="auto"/>
                                                <w:right w:val="none" w:sz="0" w:space="0" w:color="auto"/>
                                              </w:divBdr>
                                              <w:divsChild>
                                                <w:div w:id="1993437343">
                                                  <w:marLeft w:val="0"/>
                                                  <w:marRight w:val="0"/>
                                                  <w:marTop w:val="0"/>
                                                  <w:marBottom w:val="0"/>
                                                  <w:divBdr>
                                                    <w:top w:val="none" w:sz="0" w:space="0" w:color="auto"/>
                                                    <w:left w:val="none" w:sz="0" w:space="0" w:color="auto"/>
                                                    <w:bottom w:val="none" w:sz="0" w:space="0" w:color="auto"/>
                                                    <w:right w:val="none" w:sz="0" w:space="0" w:color="auto"/>
                                                  </w:divBdr>
                                                  <w:divsChild>
                                                    <w:div w:id="1329752505">
                                                      <w:marLeft w:val="0"/>
                                                      <w:marRight w:val="0"/>
                                                      <w:marTop w:val="0"/>
                                                      <w:marBottom w:val="0"/>
                                                      <w:divBdr>
                                                        <w:top w:val="none" w:sz="0" w:space="0" w:color="auto"/>
                                                        <w:left w:val="none" w:sz="0" w:space="0" w:color="auto"/>
                                                        <w:bottom w:val="none" w:sz="0" w:space="0" w:color="auto"/>
                                                        <w:right w:val="none" w:sz="0" w:space="0" w:color="auto"/>
                                                      </w:divBdr>
                                                      <w:divsChild>
                                                        <w:div w:id="158591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8420354">
      <w:bodyDiv w:val="1"/>
      <w:marLeft w:val="0"/>
      <w:marRight w:val="0"/>
      <w:marTop w:val="0"/>
      <w:marBottom w:val="0"/>
      <w:divBdr>
        <w:top w:val="none" w:sz="0" w:space="0" w:color="auto"/>
        <w:left w:val="none" w:sz="0" w:space="0" w:color="auto"/>
        <w:bottom w:val="none" w:sz="0" w:space="0" w:color="auto"/>
        <w:right w:val="none" w:sz="0" w:space="0" w:color="auto"/>
      </w:divBdr>
    </w:div>
    <w:div w:id="155145148">
      <w:bodyDiv w:val="1"/>
      <w:marLeft w:val="0"/>
      <w:marRight w:val="0"/>
      <w:marTop w:val="0"/>
      <w:marBottom w:val="0"/>
      <w:divBdr>
        <w:top w:val="none" w:sz="0" w:space="0" w:color="auto"/>
        <w:left w:val="none" w:sz="0" w:space="0" w:color="auto"/>
        <w:bottom w:val="none" w:sz="0" w:space="0" w:color="auto"/>
        <w:right w:val="none" w:sz="0" w:space="0" w:color="auto"/>
      </w:divBdr>
      <w:divsChild>
        <w:div w:id="2111848784">
          <w:marLeft w:val="1152"/>
          <w:marRight w:val="0"/>
          <w:marTop w:val="120"/>
          <w:marBottom w:val="0"/>
          <w:divBdr>
            <w:top w:val="none" w:sz="0" w:space="0" w:color="auto"/>
            <w:left w:val="none" w:sz="0" w:space="0" w:color="auto"/>
            <w:bottom w:val="none" w:sz="0" w:space="0" w:color="auto"/>
            <w:right w:val="none" w:sz="0" w:space="0" w:color="auto"/>
          </w:divBdr>
        </w:div>
        <w:div w:id="103693360">
          <w:marLeft w:val="1152"/>
          <w:marRight w:val="0"/>
          <w:marTop w:val="120"/>
          <w:marBottom w:val="0"/>
          <w:divBdr>
            <w:top w:val="none" w:sz="0" w:space="0" w:color="auto"/>
            <w:left w:val="none" w:sz="0" w:space="0" w:color="auto"/>
            <w:bottom w:val="none" w:sz="0" w:space="0" w:color="auto"/>
            <w:right w:val="none" w:sz="0" w:space="0" w:color="auto"/>
          </w:divBdr>
        </w:div>
      </w:divsChild>
    </w:div>
    <w:div w:id="160395112">
      <w:bodyDiv w:val="1"/>
      <w:marLeft w:val="0"/>
      <w:marRight w:val="0"/>
      <w:marTop w:val="0"/>
      <w:marBottom w:val="0"/>
      <w:divBdr>
        <w:top w:val="none" w:sz="0" w:space="0" w:color="auto"/>
        <w:left w:val="none" w:sz="0" w:space="0" w:color="auto"/>
        <w:bottom w:val="none" w:sz="0" w:space="0" w:color="auto"/>
        <w:right w:val="none" w:sz="0" w:space="0" w:color="auto"/>
      </w:divBdr>
      <w:divsChild>
        <w:div w:id="1573464363">
          <w:marLeft w:val="792"/>
          <w:marRight w:val="0"/>
          <w:marTop w:val="160"/>
          <w:marBottom w:val="0"/>
          <w:divBdr>
            <w:top w:val="none" w:sz="0" w:space="0" w:color="auto"/>
            <w:left w:val="none" w:sz="0" w:space="0" w:color="auto"/>
            <w:bottom w:val="none" w:sz="0" w:space="0" w:color="auto"/>
            <w:right w:val="none" w:sz="0" w:space="0" w:color="auto"/>
          </w:divBdr>
        </w:div>
        <w:div w:id="391462209">
          <w:marLeft w:val="792"/>
          <w:marRight w:val="0"/>
          <w:marTop w:val="160"/>
          <w:marBottom w:val="0"/>
          <w:divBdr>
            <w:top w:val="none" w:sz="0" w:space="0" w:color="auto"/>
            <w:left w:val="none" w:sz="0" w:space="0" w:color="auto"/>
            <w:bottom w:val="none" w:sz="0" w:space="0" w:color="auto"/>
            <w:right w:val="none" w:sz="0" w:space="0" w:color="auto"/>
          </w:divBdr>
        </w:div>
        <w:div w:id="1140617112">
          <w:marLeft w:val="1152"/>
          <w:marRight w:val="0"/>
          <w:marTop w:val="120"/>
          <w:marBottom w:val="0"/>
          <w:divBdr>
            <w:top w:val="none" w:sz="0" w:space="0" w:color="auto"/>
            <w:left w:val="none" w:sz="0" w:space="0" w:color="auto"/>
            <w:bottom w:val="none" w:sz="0" w:space="0" w:color="auto"/>
            <w:right w:val="none" w:sz="0" w:space="0" w:color="auto"/>
          </w:divBdr>
        </w:div>
        <w:div w:id="1611084717">
          <w:marLeft w:val="1152"/>
          <w:marRight w:val="0"/>
          <w:marTop w:val="120"/>
          <w:marBottom w:val="0"/>
          <w:divBdr>
            <w:top w:val="none" w:sz="0" w:space="0" w:color="auto"/>
            <w:left w:val="none" w:sz="0" w:space="0" w:color="auto"/>
            <w:bottom w:val="none" w:sz="0" w:space="0" w:color="auto"/>
            <w:right w:val="none" w:sz="0" w:space="0" w:color="auto"/>
          </w:divBdr>
        </w:div>
      </w:divsChild>
    </w:div>
    <w:div w:id="163518269">
      <w:bodyDiv w:val="1"/>
      <w:marLeft w:val="0"/>
      <w:marRight w:val="0"/>
      <w:marTop w:val="0"/>
      <w:marBottom w:val="0"/>
      <w:divBdr>
        <w:top w:val="none" w:sz="0" w:space="0" w:color="auto"/>
        <w:left w:val="none" w:sz="0" w:space="0" w:color="auto"/>
        <w:bottom w:val="none" w:sz="0" w:space="0" w:color="auto"/>
        <w:right w:val="none" w:sz="0" w:space="0" w:color="auto"/>
      </w:divBdr>
    </w:div>
    <w:div w:id="165051256">
      <w:bodyDiv w:val="1"/>
      <w:marLeft w:val="0"/>
      <w:marRight w:val="0"/>
      <w:marTop w:val="0"/>
      <w:marBottom w:val="0"/>
      <w:divBdr>
        <w:top w:val="none" w:sz="0" w:space="0" w:color="auto"/>
        <w:left w:val="none" w:sz="0" w:space="0" w:color="auto"/>
        <w:bottom w:val="none" w:sz="0" w:space="0" w:color="auto"/>
        <w:right w:val="none" w:sz="0" w:space="0" w:color="auto"/>
      </w:divBdr>
    </w:div>
    <w:div w:id="166134731">
      <w:bodyDiv w:val="1"/>
      <w:marLeft w:val="0"/>
      <w:marRight w:val="0"/>
      <w:marTop w:val="0"/>
      <w:marBottom w:val="0"/>
      <w:divBdr>
        <w:top w:val="none" w:sz="0" w:space="0" w:color="auto"/>
        <w:left w:val="none" w:sz="0" w:space="0" w:color="auto"/>
        <w:bottom w:val="none" w:sz="0" w:space="0" w:color="auto"/>
        <w:right w:val="none" w:sz="0" w:space="0" w:color="auto"/>
      </w:divBdr>
    </w:div>
    <w:div w:id="167790814">
      <w:bodyDiv w:val="1"/>
      <w:marLeft w:val="0"/>
      <w:marRight w:val="0"/>
      <w:marTop w:val="0"/>
      <w:marBottom w:val="0"/>
      <w:divBdr>
        <w:top w:val="none" w:sz="0" w:space="0" w:color="auto"/>
        <w:left w:val="none" w:sz="0" w:space="0" w:color="auto"/>
        <w:bottom w:val="none" w:sz="0" w:space="0" w:color="auto"/>
        <w:right w:val="none" w:sz="0" w:space="0" w:color="auto"/>
      </w:divBdr>
    </w:div>
    <w:div w:id="168755337">
      <w:bodyDiv w:val="1"/>
      <w:marLeft w:val="0"/>
      <w:marRight w:val="0"/>
      <w:marTop w:val="0"/>
      <w:marBottom w:val="0"/>
      <w:divBdr>
        <w:top w:val="none" w:sz="0" w:space="0" w:color="auto"/>
        <w:left w:val="none" w:sz="0" w:space="0" w:color="auto"/>
        <w:bottom w:val="none" w:sz="0" w:space="0" w:color="auto"/>
        <w:right w:val="none" w:sz="0" w:space="0" w:color="auto"/>
      </w:divBdr>
    </w:div>
    <w:div w:id="173350949">
      <w:bodyDiv w:val="1"/>
      <w:marLeft w:val="0"/>
      <w:marRight w:val="0"/>
      <w:marTop w:val="0"/>
      <w:marBottom w:val="0"/>
      <w:divBdr>
        <w:top w:val="none" w:sz="0" w:space="0" w:color="auto"/>
        <w:left w:val="none" w:sz="0" w:space="0" w:color="auto"/>
        <w:bottom w:val="none" w:sz="0" w:space="0" w:color="auto"/>
        <w:right w:val="none" w:sz="0" w:space="0" w:color="auto"/>
      </w:divBdr>
    </w:div>
    <w:div w:id="182938108">
      <w:bodyDiv w:val="1"/>
      <w:marLeft w:val="0"/>
      <w:marRight w:val="0"/>
      <w:marTop w:val="0"/>
      <w:marBottom w:val="0"/>
      <w:divBdr>
        <w:top w:val="none" w:sz="0" w:space="0" w:color="auto"/>
        <w:left w:val="none" w:sz="0" w:space="0" w:color="auto"/>
        <w:bottom w:val="none" w:sz="0" w:space="0" w:color="auto"/>
        <w:right w:val="none" w:sz="0" w:space="0" w:color="auto"/>
      </w:divBdr>
    </w:div>
    <w:div w:id="188958054">
      <w:bodyDiv w:val="1"/>
      <w:marLeft w:val="0"/>
      <w:marRight w:val="0"/>
      <w:marTop w:val="0"/>
      <w:marBottom w:val="0"/>
      <w:divBdr>
        <w:top w:val="none" w:sz="0" w:space="0" w:color="auto"/>
        <w:left w:val="none" w:sz="0" w:space="0" w:color="auto"/>
        <w:bottom w:val="none" w:sz="0" w:space="0" w:color="auto"/>
        <w:right w:val="none" w:sz="0" w:space="0" w:color="auto"/>
      </w:divBdr>
    </w:div>
    <w:div w:id="193463046">
      <w:bodyDiv w:val="1"/>
      <w:marLeft w:val="0"/>
      <w:marRight w:val="0"/>
      <w:marTop w:val="0"/>
      <w:marBottom w:val="0"/>
      <w:divBdr>
        <w:top w:val="none" w:sz="0" w:space="0" w:color="auto"/>
        <w:left w:val="none" w:sz="0" w:space="0" w:color="auto"/>
        <w:bottom w:val="none" w:sz="0" w:space="0" w:color="auto"/>
        <w:right w:val="none" w:sz="0" w:space="0" w:color="auto"/>
      </w:divBdr>
    </w:div>
    <w:div w:id="194971653">
      <w:bodyDiv w:val="1"/>
      <w:marLeft w:val="0"/>
      <w:marRight w:val="0"/>
      <w:marTop w:val="0"/>
      <w:marBottom w:val="0"/>
      <w:divBdr>
        <w:top w:val="none" w:sz="0" w:space="0" w:color="auto"/>
        <w:left w:val="none" w:sz="0" w:space="0" w:color="auto"/>
        <w:bottom w:val="none" w:sz="0" w:space="0" w:color="auto"/>
        <w:right w:val="none" w:sz="0" w:space="0" w:color="auto"/>
      </w:divBdr>
      <w:divsChild>
        <w:div w:id="731541775">
          <w:marLeft w:val="792"/>
          <w:marRight w:val="0"/>
          <w:marTop w:val="160"/>
          <w:marBottom w:val="0"/>
          <w:divBdr>
            <w:top w:val="none" w:sz="0" w:space="0" w:color="auto"/>
            <w:left w:val="none" w:sz="0" w:space="0" w:color="auto"/>
            <w:bottom w:val="none" w:sz="0" w:space="0" w:color="auto"/>
            <w:right w:val="none" w:sz="0" w:space="0" w:color="auto"/>
          </w:divBdr>
        </w:div>
        <w:div w:id="1670909945">
          <w:marLeft w:val="792"/>
          <w:marRight w:val="0"/>
          <w:marTop w:val="160"/>
          <w:marBottom w:val="0"/>
          <w:divBdr>
            <w:top w:val="none" w:sz="0" w:space="0" w:color="auto"/>
            <w:left w:val="none" w:sz="0" w:space="0" w:color="auto"/>
            <w:bottom w:val="none" w:sz="0" w:space="0" w:color="auto"/>
            <w:right w:val="none" w:sz="0" w:space="0" w:color="auto"/>
          </w:divBdr>
        </w:div>
        <w:div w:id="1720282136">
          <w:marLeft w:val="1512"/>
          <w:marRight w:val="0"/>
          <w:marTop w:val="120"/>
          <w:marBottom w:val="0"/>
          <w:divBdr>
            <w:top w:val="none" w:sz="0" w:space="0" w:color="auto"/>
            <w:left w:val="none" w:sz="0" w:space="0" w:color="auto"/>
            <w:bottom w:val="none" w:sz="0" w:space="0" w:color="auto"/>
            <w:right w:val="none" w:sz="0" w:space="0" w:color="auto"/>
          </w:divBdr>
        </w:div>
        <w:div w:id="1639724461">
          <w:marLeft w:val="1512"/>
          <w:marRight w:val="0"/>
          <w:marTop w:val="120"/>
          <w:marBottom w:val="0"/>
          <w:divBdr>
            <w:top w:val="none" w:sz="0" w:space="0" w:color="auto"/>
            <w:left w:val="none" w:sz="0" w:space="0" w:color="auto"/>
            <w:bottom w:val="none" w:sz="0" w:space="0" w:color="auto"/>
            <w:right w:val="none" w:sz="0" w:space="0" w:color="auto"/>
          </w:divBdr>
        </w:div>
        <w:div w:id="1268465363">
          <w:marLeft w:val="792"/>
          <w:marRight w:val="0"/>
          <w:marTop w:val="160"/>
          <w:marBottom w:val="0"/>
          <w:divBdr>
            <w:top w:val="none" w:sz="0" w:space="0" w:color="auto"/>
            <w:left w:val="none" w:sz="0" w:space="0" w:color="auto"/>
            <w:bottom w:val="none" w:sz="0" w:space="0" w:color="auto"/>
            <w:right w:val="none" w:sz="0" w:space="0" w:color="auto"/>
          </w:divBdr>
        </w:div>
        <w:div w:id="1644461907">
          <w:marLeft w:val="792"/>
          <w:marRight w:val="0"/>
          <w:marTop w:val="160"/>
          <w:marBottom w:val="0"/>
          <w:divBdr>
            <w:top w:val="none" w:sz="0" w:space="0" w:color="auto"/>
            <w:left w:val="none" w:sz="0" w:space="0" w:color="auto"/>
            <w:bottom w:val="none" w:sz="0" w:space="0" w:color="auto"/>
            <w:right w:val="none" w:sz="0" w:space="0" w:color="auto"/>
          </w:divBdr>
        </w:div>
        <w:div w:id="434326774">
          <w:marLeft w:val="1267"/>
          <w:marRight w:val="0"/>
          <w:marTop w:val="120"/>
          <w:marBottom w:val="0"/>
          <w:divBdr>
            <w:top w:val="none" w:sz="0" w:space="0" w:color="auto"/>
            <w:left w:val="none" w:sz="0" w:space="0" w:color="auto"/>
            <w:bottom w:val="none" w:sz="0" w:space="0" w:color="auto"/>
            <w:right w:val="none" w:sz="0" w:space="0" w:color="auto"/>
          </w:divBdr>
        </w:div>
        <w:div w:id="687482713">
          <w:marLeft w:val="1267"/>
          <w:marRight w:val="0"/>
          <w:marTop w:val="120"/>
          <w:marBottom w:val="0"/>
          <w:divBdr>
            <w:top w:val="none" w:sz="0" w:space="0" w:color="auto"/>
            <w:left w:val="none" w:sz="0" w:space="0" w:color="auto"/>
            <w:bottom w:val="none" w:sz="0" w:space="0" w:color="auto"/>
            <w:right w:val="none" w:sz="0" w:space="0" w:color="auto"/>
          </w:divBdr>
        </w:div>
      </w:divsChild>
    </w:div>
    <w:div w:id="195698187">
      <w:bodyDiv w:val="1"/>
      <w:marLeft w:val="0"/>
      <w:marRight w:val="0"/>
      <w:marTop w:val="0"/>
      <w:marBottom w:val="0"/>
      <w:divBdr>
        <w:top w:val="none" w:sz="0" w:space="0" w:color="auto"/>
        <w:left w:val="none" w:sz="0" w:space="0" w:color="auto"/>
        <w:bottom w:val="none" w:sz="0" w:space="0" w:color="auto"/>
        <w:right w:val="none" w:sz="0" w:space="0" w:color="auto"/>
      </w:divBdr>
    </w:div>
    <w:div w:id="202594822">
      <w:bodyDiv w:val="1"/>
      <w:marLeft w:val="0"/>
      <w:marRight w:val="0"/>
      <w:marTop w:val="0"/>
      <w:marBottom w:val="0"/>
      <w:divBdr>
        <w:top w:val="none" w:sz="0" w:space="0" w:color="auto"/>
        <w:left w:val="none" w:sz="0" w:space="0" w:color="auto"/>
        <w:bottom w:val="none" w:sz="0" w:space="0" w:color="auto"/>
        <w:right w:val="none" w:sz="0" w:space="0" w:color="auto"/>
      </w:divBdr>
    </w:div>
    <w:div w:id="206842919">
      <w:bodyDiv w:val="1"/>
      <w:marLeft w:val="0"/>
      <w:marRight w:val="0"/>
      <w:marTop w:val="0"/>
      <w:marBottom w:val="0"/>
      <w:divBdr>
        <w:top w:val="none" w:sz="0" w:space="0" w:color="auto"/>
        <w:left w:val="none" w:sz="0" w:space="0" w:color="auto"/>
        <w:bottom w:val="none" w:sz="0" w:space="0" w:color="auto"/>
        <w:right w:val="none" w:sz="0" w:space="0" w:color="auto"/>
      </w:divBdr>
      <w:divsChild>
        <w:div w:id="740754730">
          <w:marLeft w:val="360"/>
          <w:marRight w:val="0"/>
          <w:marTop w:val="240"/>
          <w:marBottom w:val="0"/>
          <w:divBdr>
            <w:top w:val="none" w:sz="0" w:space="0" w:color="auto"/>
            <w:left w:val="none" w:sz="0" w:space="0" w:color="auto"/>
            <w:bottom w:val="none" w:sz="0" w:space="0" w:color="auto"/>
            <w:right w:val="none" w:sz="0" w:space="0" w:color="auto"/>
          </w:divBdr>
        </w:div>
        <w:div w:id="1260333582">
          <w:marLeft w:val="360"/>
          <w:marRight w:val="0"/>
          <w:marTop w:val="240"/>
          <w:marBottom w:val="0"/>
          <w:divBdr>
            <w:top w:val="none" w:sz="0" w:space="0" w:color="auto"/>
            <w:left w:val="none" w:sz="0" w:space="0" w:color="auto"/>
            <w:bottom w:val="none" w:sz="0" w:space="0" w:color="auto"/>
            <w:right w:val="none" w:sz="0" w:space="0" w:color="auto"/>
          </w:divBdr>
        </w:div>
        <w:div w:id="1594583121">
          <w:marLeft w:val="360"/>
          <w:marRight w:val="0"/>
          <w:marTop w:val="240"/>
          <w:marBottom w:val="0"/>
          <w:divBdr>
            <w:top w:val="none" w:sz="0" w:space="0" w:color="auto"/>
            <w:left w:val="none" w:sz="0" w:space="0" w:color="auto"/>
            <w:bottom w:val="none" w:sz="0" w:space="0" w:color="auto"/>
            <w:right w:val="none" w:sz="0" w:space="0" w:color="auto"/>
          </w:divBdr>
        </w:div>
        <w:div w:id="14817939">
          <w:marLeft w:val="792"/>
          <w:marRight w:val="0"/>
          <w:marTop w:val="160"/>
          <w:marBottom w:val="0"/>
          <w:divBdr>
            <w:top w:val="none" w:sz="0" w:space="0" w:color="auto"/>
            <w:left w:val="none" w:sz="0" w:space="0" w:color="auto"/>
            <w:bottom w:val="none" w:sz="0" w:space="0" w:color="auto"/>
            <w:right w:val="none" w:sz="0" w:space="0" w:color="auto"/>
          </w:divBdr>
        </w:div>
        <w:div w:id="530606569">
          <w:marLeft w:val="792"/>
          <w:marRight w:val="0"/>
          <w:marTop w:val="160"/>
          <w:marBottom w:val="0"/>
          <w:divBdr>
            <w:top w:val="none" w:sz="0" w:space="0" w:color="auto"/>
            <w:left w:val="none" w:sz="0" w:space="0" w:color="auto"/>
            <w:bottom w:val="none" w:sz="0" w:space="0" w:color="auto"/>
            <w:right w:val="none" w:sz="0" w:space="0" w:color="auto"/>
          </w:divBdr>
        </w:div>
        <w:div w:id="701321488">
          <w:marLeft w:val="792"/>
          <w:marRight w:val="0"/>
          <w:marTop w:val="160"/>
          <w:marBottom w:val="0"/>
          <w:divBdr>
            <w:top w:val="none" w:sz="0" w:space="0" w:color="auto"/>
            <w:left w:val="none" w:sz="0" w:space="0" w:color="auto"/>
            <w:bottom w:val="none" w:sz="0" w:space="0" w:color="auto"/>
            <w:right w:val="none" w:sz="0" w:space="0" w:color="auto"/>
          </w:divBdr>
        </w:div>
        <w:div w:id="1698579433">
          <w:marLeft w:val="360"/>
          <w:marRight w:val="0"/>
          <w:marTop w:val="240"/>
          <w:marBottom w:val="0"/>
          <w:divBdr>
            <w:top w:val="none" w:sz="0" w:space="0" w:color="auto"/>
            <w:left w:val="none" w:sz="0" w:space="0" w:color="auto"/>
            <w:bottom w:val="none" w:sz="0" w:space="0" w:color="auto"/>
            <w:right w:val="none" w:sz="0" w:space="0" w:color="auto"/>
          </w:divBdr>
        </w:div>
        <w:div w:id="935794577">
          <w:marLeft w:val="360"/>
          <w:marRight w:val="0"/>
          <w:marTop w:val="240"/>
          <w:marBottom w:val="0"/>
          <w:divBdr>
            <w:top w:val="none" w:sz="0" w:space="0" w:color="auto"/>
            <w:left w:val="none" w:sz="0" w:space="0" w:color="auto"/>
            <w:bottom w:val="none" w:sz="0" w:space="0" w:color="auto"/>
            <w:right w:val="none" w:sz="0" w:space="0" w:color="auto"/>
          </w:divBdr>
        </w:div>
        <w:div w:id="515002844">
          <w:marLeft w:val="360"/>
          <w:marRight w:val="0"/>
          <w:marTop w:val="240"/>
          <w:marBottom w:val="0"/>
          <w:divBdr>
            <w:top w:val="none" w:sz="0" w:space="0" w:color="auto"/>
            <w:left w:val="none" w:sz="0" w:space="0" w:color="auto"/>
            <w:bottom w:val="none" w:sz="0" w:space="0" w:color="auto"/>
            <w:right w:val="none" w:sz="0" w:space="0" w:color="auto"/>
          </w:divBdr>
        </w:div>
      </w:divsChild>
    </w:div>
    <w:div w:id="210193193">
      <w:bodyDiv w:val="1"/>
      <w:marLeft w:val="0"/>
      <w:marRight w:val="0"/>
      <w:marTop w:val="0"/>
      <w:marBottom w:val="0"/>
      <w:divBdr>
        <w:top w:val="none" w:sz="0" w:space="0" w:color="auto"/>
        <w:left w:val="none" w:sz="0" w:space="0" w:color="auto"/>
        <w:bottom w:val="none" w:sz="0" w:space="0" w:color="auto"/>
        <w:right w:val="none" w:sz="0" w:space="0" w:color="auto"/>
      </w:divBdr>
    </w:div>
    <w:div w:id="217059786">
      <w:bodyDiv w:val="1"/>
      <w:marLeft w:val="0"/>
      <w:marRight w:val="0"/>
      <w:marTop w:val="0"/>
      <w:marBottom w:val="0"/>
      <w:divBdr>
        <w:top w:val="none" w:sz="0" w:space="0" w:color="auto"/>
        <w:left w:val="none" w:sz="0" w:space="0" w:color="auto"/>
        <w:bottom w:val="none" w:sz="0" w:space="0" w:color="auto"/>
        <w:right w:val="none" w:sz="0" w:space="0" w:color="auto"/>
      </w:divBdr>
      <w:divsChild>
        <w:div w:id="1870142522">
          <w:marLeft w:val="360"/>
          <w:marRight w:val="0"/>
          <w:marTop w:val="240"/>
          <w:marBottom w:val="0"/>
          <w:divBdr>
            <w:top w:val="none" w:sz="0" w:space="0" w:color="auto"/>
            <w:left w:val="none" w:sz="0" w:space="0" w:color="auto"/>
            <w:bottom w:val="none" w:sz="0" w:space="0" w:color="auto"/>
            <w:right w:val="none" w:sz="0" w:space="0" w:color="auto"/>
          </w:divBdr>
        </w:div>
        <w:div w:id="1793866796">
          <w:marLeft w:val="360"/>
          <w:marRight w:val="0"/>
          <w:marTop w:val="240"/>
          <w:marBottom w:val="0"/>
          <w:divBdr>
            <w:top w:val="none" w:sz="0" w:space="0" w:color="auto"/>
            <w:left w:val="none" w:sz="0" w:space="0" w:color="auto"/>
            <w:bottom w:val="none" w:sz="0" w:space="0" w:color="auto"/>
            <w:right w:val="none" w:sz="0" w:space="0" w:color="auto"/>
          </w:divBdr>
        </w:div>
      </w:divsChild>
    </w:div>
    <w:div w:id="223177321">
      <w:bodyDiv w:val="1"/>
      <w:marLeft w:val="0"/>
      <w:marRight w:val="0"/>
      <w:marTop w:val="0"/>
      <w:marBottom w:val="0"/>
      <w:divBdr>
        <w:top w:val="none" w:sz="0" w:space="0" w:color="auto"/>
        <w:left w:val="none" w:sz="0" w:space="0" w:color="auto"/>
        <w:bottom w:val="none" w:sz="0" w:space="0" w:color="auto"/>
        <w:right w:val="none" w:sz="0" w:space="0" w:color="auto"/>
      </w:divBdr>
      <w:divsChild>
        <w:div w:id="1964386211">
          <w:marLeft w:val="922"/>
          <w:marRight w:val="0"/>
          <w:marTop w:val="80"/>
          <w:marBottom w:val="80"/>
          <w:divBdr>
            <w:top w:val="none" w:sz="0" w:space="0" w:color="auto"/>
            <w:left w:val="none" w:sz="0" w:space="0" w:color="auto"/>
            <w:bottom w:val="none" w:sz="0" w:space="0" w:color="auto"/>
            <w:right w:val="none" w:sz="0" w:space="0" w:color="auto"/>
          </w:divBdr>
        </w:div>
        <w:div w:id="1209419551">
          <w:marLeft w:val="922"/>
          <w:marRight w:val="0"/>
          <w:marTop w:val="240"/>
          <w:marBottom w:val="160"/>
          <w:divBdr>
            <w:top w:val="none" w:sz="0" w:space="0" w:color="auto"/>
            <w:left w:val="none" w:sz="0" w:space="0" w:color="auto"/>
            <w:bottom w:val="none" w:sz="0" w:space="0" w:color="auto"/>
            <w:right w:val="none" w:sz="0" w:space="0" w:color="auto"/>
          </w:divBdr>
        </w:div>
        <w:div w:id="1882134025">
          <w:marLeft w:val="1354"/>
          <w:marRight w:val="0"/>
          <w:marTop w:val="20"/>
          <w:marBottom w:val="20"/>
          <w:divBdr>
            <w:top w:val="none" w:sz="0" w:space="0" w:color="auto"/>
            <w:left w:val="none" w:sz="0" w:space="0" w:color="auto"/>
            <w:bottom w:val="none" w:sz="0" w:space="0" w:color="auto"/>
            <w:right w:val="none" w:sz="0" w:space="0" w:color="auto"/>
          </w:divBdr>
        </w:div>
        <w:div w:id="120467333">
          <w:marLeft w:val="1354"/>
          <w:marRight w:val="0"/>
          <w:marTop w:val="20"/>
          <w:marBottom w:val="20"/>
          <w:divBdr>
            <w:top w:val="none" w:sz="0" w:space="0" w:color="auto"/>
            <w:left w:val="none" w:sz="0" w:space="0" w:color="auto"/>
            <w:bottom w:val="none" w:sz="0" w:space="0" w:color="auto"/>
            <w:right w:val="none" w:sz="0" w:space="0" w:color="auto"/>
          </w:divBdr>
        </w:div>
        <w:div w:id="967202177">
          <w:marLeft w:val="922"/>
          <w:marRight w:val="0"/>
          <w:marTop w:val="80"/>
          <w:marBottom w:val="80"/>
          <w:divBdr>
            <w:top w:val="none" w:sz="0" w:space="0" w:color="auto"/>
            <w:left w:val="none" w:sz="0" w:space="0" w:color="auto"/>
            <w:bottom w:val="none" w:sz="0" w:space="0" w:color="auto"/>
            <w:right w:val="none" w:sz="0" w:space="0" w:color="auto"/>
          </w:divBdr>
        </w:div>
        <w:div w:id="18775074">
          <w:marLeft w:val="922"/>
          <w:marRight w:val="0"/>
          <w:marTop w:val="80"/>
          <w:marBottom w:val="80"/>
          <w:divBdr>
            <w:top w:val="none" w:sz="0" w:space="0" w:color="auto"/>
            <w:left w:val="none" w:sz="0" w:space="0" w:color="auto"/>
            <w:bottom w:val="none" w:sz="0" w:space="0" w:color="auto"/>
            <w:right w:val="none" w:sz="0" w:space="0" w:color="auto"/>
          </w:divBdr>
        </w:div>
        <w:div w:id="1611206324">
          <w:marLeft w:val="922"/>
          <w:marRight w:val="0"/>
          <w:marTop w:val="80"/>
          <w:marBottom w:val="80"/>
          <w:divBdr>
            <w:top w:val="none" w:sz="0" w:space="0" w:color="auto"/>
            <w:left w:val="none" w:sz="0" w:space="0" w:color="auto"/>
            <w:bottom w:val="none" w:sz="0" w:space="0" w:color="auto"/>
            <w:right w:val="none" w:sz="0" w:space="0" w:color="auto"/>
          </w:divBdr>
        </w:div>
      </w:divsChild>
    </w:div>
    <w:div w:id="223880895">
      <w:bodyDiv w:val="1"/>
      <w:marLeft w:val="0"/>
      <w:marRight w:val="0"/>
      <w:marTop w:val="0"/>
      <w:marBottom w:val="0"/>
      <w:divBdr>
        <w:top w:val="none" w:sz="0" w:space="0" w:color="auto"/>
        <w:left w:val="none" w:sz="0" w:space="0" w:color="auto"/>
        <w:bottom w:val="none" w:sz="0" w:space="0" w:color="auto"/>
        <w:right w:val="none" w:sz="0" w:space="0" w:color="auto"/>
      </w:divBdr>
      <w:divsChild>
        <w:div w:id="440879546">
          <w:marLeft w:val="1109"/>
          <w:marRight w:val="0"/>
          <w:marTop w:val="240"/>
          <w:marBottom w:val="160"/>
          <w:divBdr>
            <w:top w:val="none" w:sz="0" w:space="0" w:color="auto"/>
            <w:left w:val="none" w:sz="0" w:space="0" w:color="auto"/>
            <w:bottom w:val="none" w:sz="0" w:space="0" w:color="auto"/>
            <w:right w:val="none" w:sz="0" w:space="0" w:color="auto"/>
          </w:divBdr>
        </w:div>
      </w:divsChild>
    </w:div>
    <w:div w:id="227499772">
      <w:bodyDiv w:val="1"/>
      <w:marLeft w:val="0"/>
      <w:marRight w:val="0"/>
      <w:marTop w:val="0"/>
      <w:marBottom w:val="0"/>
      <w:divBdr>
        <w:top w:val="none" w:sz="0" w:space="0" w:color="auto"/>
        <w:left w:val="none" w:sz="0" w:space="0" w:color="auto"/>
        <w:bottom w:val="none" w:sz="0" w:space="0" w:color="auto"/>
        <w:right w:val="none" w:sz="0" w:space="0" w:color="auto"/>
      </w:divBdr>
      <w:divsChild>
        <w:div w:id="747771979">
          <w:marLeft w:val="792"/>
          <w:marRight w:val="0"/>
          <w:marTop w:val="160"/>
          <w:marBottom w:val="160"/>
          <w:divBdr>
            <w:top w:val="none" w:sz="0" w:space="0" w:color="auto"/>
            <w:left w:val="none" w:sz="0" w:space="0" w:color="auto"/>
            <w:bottom w:val="none" w:sz="0" w:space="0" w:color="auto"/>
            <w:right w:val="none" w:sz="0" w:space="0" w:color="auto"/>
          </w:divBdr>
        </w:div>
      </w:divsChild>
    </w:div>
    <w:div w:id="229392823">
      <w:bodyDiv w:val="1"/>
      <w:marLeft w:val="0"/>
      <w:marRight w:val="0"/>
      <w:marTop w:val="0"/>
      <w:marBottom w:val="0"/>
      <w:divBdr>
        <w:top w:val="none" w:sz="0" w:space="0" w:color="auto"/>
        <w:left w:val="none" w:sz="0" w:space="0" w:color="auto"/>
        <w:bottom w:val="none" w:sz="0" w:space="0" w:color="auto"/>
        <w:right w:val="none" w:sz="0" w:space="0" w:color="auto"/>
      </w:divBdr>
      <w:divsChild>
        <w:div w:id="1907254673">
          <w:marLeft w:val="1152"/>
          <w:marRight w:val="0"/>
          <w:marTop w:val="120"/>
          <w:marBottom w:val="160"/>
          <w:divBdr>
            <w:top w:val="none" w:sz="0" w:space="0" w:color="auto"/>
            <w:left w:val="none" w:sz="0" w:space="0" w:color="auto"/>
            <w:bottom w:val="none" w:sz="0" w:space="0" w:color="auto"/>
            <w:right w:val="none" w:sz="0" w:space="0" w:color="auto"/>
          </w:divBdr>
        </w:div>
      </w:divsChild>
    </w:div>
    <w:div w:id="234168319">
      <w:bodyDiv w:val="1"/>
      <w:marLeft w:val="0"/>
      <w:marRight w:val="0"/>
      <w:marTop w:val="0"/>
      <w:marBottom w:val="0"/>
      <w:divBdr>
        <w:top w:val="none" w:sz="0" w:space="0" w:color="auto"/>
        <w:left w:val="none" w:sz="0" w:space="0" w:color="auto"/>
        <w:bottom w:val="none" w:sz="0" w:space="0" w:color="auto"/>
        <w:right w:val="none" w:sz="0" w:space="0" w:color="auto"/>
      </w:divBdr>
      <w:divsChild>
        <w:div w:id="806817523">
          <w:marLeft w:val="806"/>
          <w:marRight w:val="0"/>
          <w:marTop w:val="120"/>
          <w:marBottom w:val="0"/>
          <w:divBdr>
            <w:top w:val="none" w:sz="0" w:space="0" w:color="auto"/>
            <w:left w:val="none" w:sz="0" w:space="0" w:color="auto"/>
            <w:bottom w:val="none" w:sz="0" w:space="0" w:color="auto"/>
            <w:right w:val="none" w:sz="0" w:space="0" w:color="auto"/>
          </w:divBdr>
        </w:div>
        <w:div w:id="1764765035">
          <w:marLeft w:val="792"/>
          <w:marRight w:val="0"/>
          <w:marTop w:val="160"/>
          <w:marBottom w:val="0"/>
          <w:divBdr>
            <w:top w:val="none" w:sz="0" w:space="0" w:color="auto"/>
            <w:left w:val="none" w:sz="0" w:space="0" w:color="auto"/>
            <w:bottom w:val="none" w:sz="0" w:space="0" w:color="auto"/>
            <w:right w:val="none" w:sz="0" w:space="0" w:color="auto"/>
          </w:divBdr>
        </w:div>
        <w:div w:id="1518733297">
          <w:marLeft w:val="806"/>
          <w:marRight w:val="0"/>
          <w:marTop w:val="120"/>
          <w:marBottom w:val="0"/>
          <w:divBdr>
            <w:top w:val="none" w:sz="0" w:space="0" w:color="auto"/>
            <w:left w:val="none" w:sz="0" w:space="0" w:color="auto"/>
            <w:bottom w:val="none" w:sz="0" w:space="0" w:color="auto"/>
            <w:right w:val="none" w:sz="0" w:space="0" w:color="auto"/>
          </w:divBdr>
        </w:div>
        <w:div w:id="2025397301">
          <w:marLeft w:val="792"/>
          <w:marRight w:val="0"/>
          <w:marTop w:val="160"/>
          <w:marBottom w:val="0"/>
          <w:divBdr>
            <w:top w:val="none" w:sz="0" w:space="0" w:color="auto"/>
            <w:left w:val="none" w:sz="0" w:space="0" w:color="auto"/>
            <w:bottom w:val="none" w:sz="0" w:space="0" w:color="auto"/>
            <w:right w:val="none" w:sz="0" w:space="0" w:color="auto"/>
          </w:divBdr>
        </w:div>
        <w:div w:id="1039401192">
          <w:marLeft w:val="806"/>
          <w:marRight w:val="0"/>
          <w:marTop w:val="120"/>
          <w:marBottom w:val="0"/>
          <w:divBdr>
            <w:top w:val="none" w:sz="0" w:space="0" w:color="auto"/>
            <w:left w:val="none" w:sz="0" w:space="0" w:color="auto"/>
            <w:bottom w:val="none" w:sz="0" w:space="0" w:color="auto"/>
            <w:right w:val="none" w:sz="0" w:space="0" w:color="auto"/>
          </w:divBdr>
        </w:div>
        <w:div w:id="1497915189">
          <w:marLeft w:val="806"/>
          <w:marRight w:val="0"/>
          <w:marTop w:val="120"/>
          <w:marBottom w:val="0"/>
          <w:divBdr>
            <w:top w:val="none" w:sz="0" w:space="0" w:color="auto"/>
            <w:left w:val="none" w:sz="0" w:space="0" w:color="auto"/>
            <w:bottom w:val="none" w:sz="0" w:space="0" w:color="auto"/>
            <w:right w:val="none" w:sz="0" w:space="0" w:color="auto"/>
          </w:divBdr>
        </w:div>
      </w:divsChild>
    </w:div>
    <w:div w:id="237911906">
      <w:bodyDiv w:val="1"/>
      <w:marLeft w:val="0"/>
      <w:marRight w:val="0"/>
      <w:marTop w:val="0"/>
      <w:marBottom w:val="0"/>
      <w:divBdr>
        <w:top w:val="none" w:sz="0" w:space="0" w:color="auto"/>
        <w:left w:val="none" w:sz="0" w:space="0" w:color="auto"/>
        <w:bottom w:val="none" w:sz="0" w:space="0" w:color="auto"/>
        <w:right w:val="none" w:sz="0" w:space="0" w:color="auto"/>
      </w:divBdr>
    </w:div>
    <w:div w:id="239683733">
      <w:bodyDiv w:val="1"/>
      <w:marLeft w:val="0"/>
      <w:marRight w:val="0"/>
      <w:marTop w:val="0"/>
      <w:marBottom w:val="0"/>
      <w:divBdr>
        <w:top w:val="none" w:sz="0" w:space="0" w:color="auto"/>
        <w:left w:val="none" w:sz="0" w:space="0" w:color="auto"/>
        <w:bottom w:val="none" w:sz="0" w:space="0" w:color="auto"/>
        <w:right w:val="none" w:sz="0" w:space="0" w:color="auto"/>
      </w:divBdr>
    </w:div>
    <w:div w:id="240869590">
      <w:bodyDiv w:val="1"/>
      <w:marLeft w:val="0"/>
      <w:marRight w:val="0"/>
      <w:marTop w:val="0"/>
      <w:marBottom w:val="0"/>
      <w:divBdr>
        <w:top w:val="none" w:sz="0" w:space="0" w:color="auto"/>
        <w:left w:val="none" w:sz="0" w:space="0" w:color="auto"/>
        <w:bottom w:val="none" w:sz="0" w:space="0" w:color="auto"/>
        <w:right w:val="none" w:sz="0" w:space="0" w:color="auto"/>
      </w:divBdr>
    </w:div>
    <w:div w:id="241529847">
      <w:bodyDiv w:val="1"/>
      <w:marLeft w:val="0"/>
      <w:marRight w:val="0"/>
      <w:marTop w:val="0"/>
      <w:marBottom w:val="0"/>
      <w:divBdr>
        <w:top w:val="none" w:sz="0" w:space="0" w:color="auto"/>
        <w:left w:val="none" w:sz="0" w:space="0" w:color="auto"/>
        <w:bottom w:val="none" w:sz="0" w:space="0" w:color="auto"/>
        <w:right w:val="none" w:sz="0" w:space="0" w:color="auto"/>
      </w:divBdr>
    </w:div>
    <w:div w:id="249047045">
      <w:bodyDiv w:val="1"/>
      <w:marLeft w:val="0"/>
      <w:marRight w:val="0"/>
      <w:marTop w:val="0"/>
      <w:marBottom w:val="0"/>
      <w:divBdr>
        <w:top w:val="none" w:sz="0" w:space="0" w:color="auto"/>
        <w:left w:val="none" w:sz="0" w:space="0" w:color="auto"/>
        <w:bottom w:val="none" w:sz="0" w:space="0" w:color="auto"/>
        <w:right w:val="none" w:sz="0" w:space="0" w:color="auto"/>
      </w:divBdr>
    </w:div>
    <w:div w:id="249824268">
      <w:bodyDiv w:val="1"/>
      <w:marLeft w:val="0"/>
      <w:marRight w:val="0"/>
      <w:marTop w:val="0"/>
      <w:marBottom w:val="0"/>
      <w:divBdr>
        <w:top w:val="none" w:sz="0" w:space="0" w:color="auto"/>
        <w:left w:val="none" w:sz="0" w:space="0" w:color="auto"/>
        <w:bottom w:val="none" w:sz="0" w:space="0" w:color="auto"/>
        <w:right w:val="none" w:sz="0" w:space="0" w:color="auto"/>
      </w:divBdr>
    </w:div>
    <w:div w:id="256594854">
      <w:bodyDiv w:val="1"/>
      <w:marLeft w:val="0"/>
      <w:marRight w:val="0"/>
      <w:marTop w:val="0"/>
      <w:marBottom w:val="0"/>
      <w:divBdr>
        <w:top w:val="none" w:sz="0" w:space="0" w:color="auto"/>
        <w:left w:val="none" w:sz="0" w:space="0" w:color="auto"/>
        <w:bottom w:val="none" w:sz="0" w:space="0" w:color="auto"/>
        <w:right w:val="none" w:sz="0" w:space="0" w:color="auto"/>
      </w:divBdr>
      <w:divsChild>
        <w:div w:id="275873628">
          <w:marLeft w:val="360"/>
          <w:marRight w:val="0"/>
          <w:marTop w:val="240"/>
          <w:marBottom w:val="0"/>
          <w:divBdr>
            <w:top w:val="none" w:sz="0" w:space="0" w:color="auto"/>
            <w:left w:val="none" w:sz="0" w:space="0" w:color="auto"/>
            <w:bottom w:val="none" w:sz="0" w:space="0" w:color="auto"/>
            <w:right w:val="none" w:sz="0" w:space="0" w:color="auto"/>
          </w:divBdr>
        </w:div>
      </w:divsChild>
    </w:div>
    <w:div w:id="257178879">
      <w:bodyDiv w:val="1"/>
      <w:marLeft w:val="0"/>
      <w:marRight w:val="0"/>
      <w:marTop w:val="0"/>
      <w:marBottom w:val="0"/>
      <w:divBdr>
        <w:top w:val="none" w:sz="0" w:space="0" w:color="auto"/>
        <w:left w:val="none" w:sz="0" w:space="0" w:color="auto"/>
        <w:bottom w:val="none" w:sz="0" w:space="0" w:color="auto"/>
        <w:right w:val="none" w:sz="0" w:space="0" w:color="auto"/>
      </w:divBdr>
      <w:divsChild>
        <w:div w:id="2119107314">
          <w:marLeft w:val="1152"/>
          <w:marRight w:val="0"/>
          <w:marTop w:val="120"/>
          <w:marBottom w:val="0"/>
          <w:divBdr>
            <w:top w:val="none" w:sz="0" w:space="0" w:color="auto"/>
            <w:left w:val="none" w:sz="0" w:space="0" w:color="auto"/>
            <w:bottom w:val="none" w:sz="0" w:space="0" w:color="auto"/>
            <w:right w:val="none" w:sz="0" w:space="0" w:color="auto"/>
          </w:divBdr>
        </w:div>
      </w:divsChild>
    </w:div>
    <w:div w:id="269091859">
      <w:bodyDiv w:val="1"/>
      <w:marLeft w:val="0"/>
      <w:marRight w:val="0"/>
      <w:marTop w:val="0"/>
      <w:marBottom w:val="0"/>
      <w:divBdr>
        <w:top w:val="none" w:sz="0" w:space="0" w:color="auto"/>
        <w:left w:val="none" w:sz="0" w:space="0" w:color="auto"/>
        <w:bottom w:val="none" w:sz="0" w:space="0" w:color="auto"/>
        <w:right w:val="none" w:sz="0" w:space="0" w:color="auto"/>
      </w:divBdr>
    </w:div>
    <w:div w:id="269096386">
      <w:bodyDiv w:val="1"/>
      <w:marLeft w:val="0"/>
      <w:marRight w:val="0"/>
      <w:marTop w:val="0"/>
      <w:marBottom w:val="0"/>
      <w:divBdr>
        <w:top w:val="none" w:sz="0" w:space="0" w:color="auto"/>
        <w:left w:val="none" w:sz="0" w:space="0" w:color="auto"/>
        <w:bottom w:val="none" w:sz="0" w:space="0" w:color="auto"/>
        <w:right w:val="none" w:sz="0" w:space="0" w:color="auto"/>
      </w:divBdr>
    </w:div>
    <w:div w:id="273445402">
      <w:bodyDiv w:val="1"/>
      <w:marLeft w:val="0"/>
      <w:marRight w:val="0"/>
      <w:marTop w:val="0"/>
      <w:marBottom w:val="0"/>
      <w:divBdr>
        <w:top w:val="none" w:sz="0" w:space="0" w:color="auto"/>
        <w:left w:val="none" w:sz="0" w:space="0" w:color="auto"/>
        <w:bottom w:val="none" w:sz="0" w:space="0" w:color="auto"/>
        <w:right w:val="none" w:sz="0" w:space="0" w:color="auto"/>
      </w:divBdr>
      <w:divsChild>
        <w:div w:id="243297561">
          <w:marLeft w:val="1541"/>
          <w:marRight w:val="0"/>
          <w:marTop w:val="160"/>
          <w:marBottom w:val="160"/>
          <w:divBdr>
            <w:top w:val="none" w:sz="0" w:space="0" w:color="auto"/>
            <w:left w:val="none" w:sz="0" w:space="0" w:color="auto"/>
            <w:bottom w:val="none" w:sz="0" w:space="0" w:color="auto"/>
            <w:right w:val="none" w:sz="0" w:space="0" w:color="auto"/>
          </w:divBdr>
        </w:div>
      </w:divsChild>
    </w:div>
    <w:div w:id="275790871">
      <w:bodyDiv w:val="1"/>
      <w:marLeft w:val="0"/>
      <w:marRight w:val="0"/>
      <w:marTop w:val="0"/>
      <w:marBottom w:val="0"/>
      <w:divBdr>
        <w:top w:val="none" w:sz="0" w:space="0" w:color="auto"/>
        <w:left w:val="none" w:sz="0" w:space="0" w:color="auto"/>
        <w:bottom w:val="none" w:sz="0" w:space="0" w:color="auto"/>
        <w:right w:val="none" w:sz="0" w:space="0" w:color="auto"/>
      </w:divBdr>
    </w:div>
    <w:div w:id="284700520">
      <w:bodyDiv w:val="1"/>
      <w:marLeft w:val="0"/>
      <w:marRight w:val="0"/>
      <w:marTop w:val="0"/>
      <w:marBottom w:val="0"/>
      <w:divBdr>
        <w:top w:val="none" w:sz="0" w:space="0" w:color="auto"/>
        <w:left w:val="none" w:sz="0" w:space="0" w:color="auto"/>
        <w:bottom w:val="none" w:sz="0" w:space="0" w:color="auto"/>
        <w:right w:val="none" w:sz="0" w:space="0" w:color="auto"/>
      </w:divBdr>
    </w:div>
    <w:div w:id="292449784">
      <w:bodyDiv w:val="1"/>
      <w:marLeft w:val="0"/>
      <w:marRight w:val="0"/>
      <w:marTop w:val="0"/>
      <w:marBottom w:val="0"/>
      <w:divBdr>
        <w:top w:val="none" w:sz="0" w:space="0" w:color="auto"/>
        <w:left w:val="none" w:sz="0" w:space="0" w:color="auto"/>
        <w:bottom w:val="none" w:sz="0" w:space="0" w:color="auto"/>
        <w:right w:val="none" w:sz="0" w:space="0" w:color="auto"/>
      </w:divBdr>
    </w:div>
    <w:div w:id="294876892">
      <w:bodyDiv w:val="1"/>
      <w:marLeft w:val="0"/>
      <w:marRight w:val="0"/>
      <w:marTop w:val="0"/>
      <w:marBottom w:val="0"/>
      <w:divBdr>
        <w:top w:val="none" w:sz="0" w:space="0" w:color="auto"/>
        <w:left w:val="none" w:sz="0" w:space="0" w:color="auto"/>
        <w:bottom w:val="none" w:sz="0" w:space="0" w:color="auto"/>
        <w:right w:val="none" w:sz="0" w:space="0" w:color="auto"/>
      </w:divBdr>
      <w:divsChild>
        <w:div w:id="1285310763">
          <w:marLeft w:val="792"/>
          <w:marRight w:val="0"/>
          <w:marTop w:val="160"/>
          <w:marBottom w:val="0"/>
          <w:divBdr>
            <w:top w:val="none" w:sz="0" w:space="0" w:color="auto"/>
            <w:left w:val="none" w:sz="0" w:space="0" w:color="auto"/>
            <w:bottom w:val="none" w:sz="0" w:space="0" w:color="auto"/>
            <w:right w:val="none" w:sz="0" w:space="0" w:color="auto"/>
          </w:divBdr>
        </w:div>
        <w:div w:id="285896053">
          <w:marLeft w:val="792"/>
          <w:marRight w:val="0"/>
          <w:marTop w:val="160"/>
          <w:marBottom w:val="0"/>
          <w:divBdr>
            <w:top w:val="none" w:sz="0" w:space="0" w:color="auto"/>
            <w:left w:val="none" w:sz="0" w:space="0" w:color="auto"/>
            <w:bottom w:val="none" w:sz="0" w:space="0" w:color="auto"/>
            <w:right w:val="none" w:sz="0" w:space="0" w:color="auto"/>
          </w:divBdr>
        </w:div>
        <w:div w:id="2062437334">
          <w:marLeft w:val="792"/>
          <w:marRight w:val="0"/>
          <w:marTop w:val="160"/>
          <w:marBottom w:val="0"/>
          <w:divBdr>
            <w:top w:val="none" w:sz="0" w:space="0" w:color="auto"/>
            <w:left w:val="none" w:sz="0" w:space="0" w:color="auto"/>
            <w:bottom w:val="none" w:sz="0" w:space="0" w:color="auto"/>
            <w:right w:val="none" w:sz="0" w:space="0" w:color="auto"/>
          </w:divBdr>
        </w:div>
        <w:div w:id="1038555059">
          <w:marLeft w:val="1152"/>
          <w:marRight w:val="0"/>
          <w:marTop w:val="120"/>
          <w:marBottom w:val="0"/>
          <w:divBdr>
            <w:top w:val="none" w:sz="0" w:space="0" w:color="auto"/>
            <w:left w:val="none" w:sz="0" w:space="0" w:color="auto"/>
            <w:bottom w:val="none" w:sz="0" w:space="0" w:color="auto"/>
            <w:right w:val="none" w:sz="0" w:space="0" w:color="auto"/>
          </w:divBdr>
        </w:div>
        <w:div w:id="1094592167">
          <w:marLeft w:val="1152"/>
          <w:marRight w:val="0"/>
          <w:marTop w:val="120"/>
          <w:marBottom w:val="0"/>
          <w:divBdr>
            <w:top w:val="none" w:sz="0" w:space="0" w:color="auto"/>
            <w:left w:val="none" w:sz="0" w:space="0" w:color="auto"/>
            <w:bottom w:val="none" w:sz="0" w:space="0" w:color="auto"/>
            <w:right w:val="none" w:sz="0" w:space="0" w:color="auto"/>
          </w:divBdr>
        </w:div>
        <w:div w:id="1577746200">
          <w:marLeft w:val="1152"/>
          <w:marRight w:val="0"/>
          <w:marTop w:val="120"/>
          <w:marBottom w:val="0"/>
          <w:divBdr>
            <w:top w:val="none" w:sz="0" w:space="0" w:color="auto"/>
            <w:left w:val="none" w:sz="0" w:space="0" w:color="auto"/>
            <w:bottom w:val="none" w:sz="0" w:space="0" w:color="auto"/>
            <w:right w:val="none" w:sz="0" w:space="0" w:color="auto"/>
          </w:divBdr>
        </w:div>
        <w:div w:id="1810509230">
          <w:marLeft w:val="1152"/>
          <w:marRight w:val="0"/>
          <w:marTop w:val="120"/>
          <w:marBottom w:val="0"/>
          <w:divBdr>
            <w:top w:val="none" w:sz="0" w:space="0" w:color="auto"/>
            <w:left w:val="none" w:sz="0" w:space="0" w:color="auto"/>
            <w:bottom w:val="none" w:sz="0" w:space="0" w:color="auto"/>
            <w:right w:val="none" w:sz="0" w:space="0" w:color="auto"/>
          </w:divBdr>
        </w:div>
      </w:divsChild>
    </w:div>
    <w:div w:id="302392631">
      <w:bodyDiv w:val="1"/>
      <w:marLeft w:val="0"/>
      <w:marRight w:val="0"/>
      <w:marTop w:val="0"/>
      <w:marBottom w:val="0"/>
      <w:divBdr>
        <w:top w:val="none" w:sz="0" w:space="0" w:color="auto"/>
        <w:left w:val="none" w:sz="0" w:space="0" w:color="auto"/>
        <w:bottom w:val="none" w:sz="0" w:space="0" w:color="auto"/>
        <w:right w:val="none" w:sz="0" w:space="0" w:color="auto"/>
      </w:divBdr>
      <w:divsChild>
        <w:div w:id="1579317700">
          <w:marLeft w:val="360"/>
          <w:marRight w:val="0"/>
          <w:marTop w:val="240"/>
          <w:marBottom w:val="0"/>
          <w:divBdr>
            <w:top w:val="none" w:sz="0" w:space="0" w:color="auto"/>
            <w:left w:val="none" w:sz="0" w:space="0" w:color="auto"/>
            <w:bottom w:val="none" w:sz="0" w:space="0" w:color="auto"/>
            <w:right w:val="none" w:sz="0" w:space="0" w:color="auto"/>
          </w:divBdr>
        </w:div>
      </w:divsChild>
    </w:div>
    <w:div w:id="306936504">
      <w:bodyDiv w:val="1"/>
      <w:marLeft w:val="0"/>
      <w:marRight w:val="0"/>
      <w:marTop w:val="0"/>
      <w:marBottom w:val="0"/>
      <w:divBdr>
        <w:top w:val="none" w:sz="0" w:space="0" w:color="auto"/>
        <w:left w:val="none" w:sz="0" w:space="0" w:color="auto"/>
        <w:bottom w:val="none" w:sz="0" w:space="0" w:color="auto"/>
        <w:right w:val="none" w:sz="0" w:space="0" w:color="auto"/>
      </w:divBdr>
    </w:div>
    <w:div w:id="310988656">
      <w:bodyDiv w:val="1"/>
      <w:marLeft w:val="0"/>
      <w:marRight w:val="0"/>
      <w:marTop w:val="0"/>
      <w:marBottom w:val="0"/>
      <w:divBdr>
        <w:top w:val="none" w:sz="0" w:space="0" w:color="auto"/>
        <w:left w:val="none" w:sz="0" w:space="0" w:color="auto"/>
        <w:bottom w:val="none" w:sz="0" w:space="0" w:color="auto"/>
        <w:right w:val="none" w:sz="0" w:space="0" w:color="auto"/>
      </w:divBdr>
      <w:divsChild>
        <w:div w:id="313417153">
          <w:marLeft w:val="806"/>
          <w:marRight w:val="0"/>
          <w:marTop w:val="240"/>
          <w:marBottom w:val="0"/>
          <w:divBdr>
            <w:top w:val="none" w:sz="0" w:space="0" w:color="auto"/>
            <w:left w:val="none" w:sz="0" w:space="0" w:color="auto"/>
            <w:bottom w:val="none" w:sz="0" w:space="0" w:color="auto"/>
            <w:right w:val="none" w:sz="0" w:space="0" w:color="auto"/>
          </w:divBdr>
        </w:div>
        <w:div w:id="1359963175">
          <w:marLeft w:val="792"/>
          <w:marRight w:val="0"/>
          <w:marTop w:val="160"/>
          <w:marBottom w:val="0"/>
          <w:divBdr>
            <w:top w:val="none" w:sz="0" w:space="0" w:color="auto"/>
            <w:left w:val="none" w:sz="0" w:space="0" w:color="auto"/>
            <w:bottom w:val="none" w:sz="0" w:space="0" w:color="auto"/>
            <w:right w:val="none" w:sz="0" w:space="0" w:color="auto"/>
          </w:divBdr>
        </w:div>
        <w:div w:id="1352760956">
          <w:marLeft w:val="792"/>
          <w:marRight w:val="0"/>
          <w:marTop w:val="160"/>
          <w:marBottom w:val="0"/>
          <w:divBdr>
            <w:top w:val="none" w:sz="0" w:space="0" w:color="auto"/>
            <w:left w:val="none" w:sz="0" w:space="0" w:color="auto"/>
            <w:bottom w:val="none" w:sz="0" w:space="0" w:color="auto"/>
            <w:right w:val="none" w:sz="0" w:space="0" w:color="auto"/>
          </w:divBdr>
        </w:div>
      </w:divsChild>
    </w:div>
    <w:div w:id="311639459">
      <w:bodyDiv w:val="1"/>
      <w:marLeft w:val="0"/>
      <w:marRight w:val="0"/>
      <w:marTop w:val="0"/>
      <w:marBottom w:val="0"/>
      <w:divBdr>
        <w:top w:val="none" w:sz="0" w:space="0" w:color="auto"/>
        <w:left w:val="none" w:sz="0" w:space="0" w:color="auto"/>
        <w:bottom w:val="none" w:sz="0" w:space="0" w:color="auto"/>
        <w:right w:val="none" w:sz="0" w:space="0" w:color="auto"/>
      </w:divBdr>
      <w:divsChild>
        <w:div w:id="1655838034">
          <w:marLeft w:val="360"/>
          <w:marRight w:val="0"/>
          <w:marTop w:val="240"/>
          <w:marBottom w:val="0"/>
          <w:divBdr>
            <w:top w:val="none" w:sz="0" w:space="0" w:color="auto"/>
            <w:left w:val="none" w:sz="0" w:space="0" w:color="auto"/>
            <w:bottom w:val="none" w:sz="0" w:space="0" w:color="auto"/>
            <w:right w:val="none" w:sz="0" w:space="0" w:color="auto"/>
          </w:divBdr>
        </w:div>
        <w:div w:id="971863328">
          <w:marLeft w:val="792"/>
          <w:marRight w:val="0"/>
          <w:marTop w:val="160"/>
          <w:marBottom w:val="0"/>
          <w:divBdr>
            <w:top w:val="none" w:sz="0" w:space="0" w:color="auto"/>
            <w:left w:val="none" w:sz="0" w:space="0" w:color="auto"/>
            <w:bottom w:val="none" w:sz="0" w:space="0" w:color="auto"/>
            <w:right w:val="none" w:sz="0" w:space="0" w:color="auto"/>
          </w:divBdr>
        </w:div>
        <w:div w:id="1084690033">
          <w:marLeft w:val="792"/>
          <w:marRight w:val="0"/>
          <w:marTop w:val="160"/>
          <w:marBottom w:val="0"/>
          <w:divBdr>
            <w:top w:val="none" w:sz="0" w:space="0" w:color="auto"/>
            <w:left w:val="none" w:sz="0" w:space="0" w:color="auto"/>
            <w:bottom w:val="none" w:sz="0" w:space="0" w:color="auto"/>
            <w:right w:val="none" w:sz="0" w:space="0" w:color="auto"/>
          </w:divBdr>
        </w:div>
        <w:div w:id="1301308389">
          <w:marLeft w:val="1152"/>
          <w:marRight w:val="0"/>
          <w:marTop w:val="120"/>
          <w:marBottom w:val="0"/>
          <w:divBdr>
            <w:top w:val="none" w:sz="0" w:space="0" w:color="auto"/>
            <w:left w:val="none" w:sz="0" w:space="0" w:color="auto"/>
            <w:bottom w:val="none" w:sz="0" w:space="0" w:color="auto"/>
            <w:right w:val="none" w:sz="0" w:space="0" w:color="auto"/>
          </w:divBdr>
        </w:div>
        <w:div w:id="1087846442">
          <w:marLeft w:val="1152"/>
          <w:marRight w:val="0"/>
          <w:marTop w:val="120"/>
          <w:marBottom w:val="0"/>
          <w:divBdr>
            <w:top w:val="none" w:sz="0" w:space="0" w:color="auto"/>
            <w:left w:val="none" w:sz="0" w:space="0" w:color="auto"/>
            <w:bottom w:val="none" w:sz="0" w:space="0" w:color="auto"/>
            <w:right w:val="none" w:sz="0" w:space="0" w:color="auto"/>
          </w:divBdr>
        </w:div>
        <w:div w:id="1881629900">
          <w:marLeft w:val="1152"/>
          <w:marRight w:val="0"/>
          <w:marTop w:val="120"/>
          <w:marBottom w:val="0"/>
          <w:divBdr>
            <w:top w:val="none" w:sz="0" w:space="0" w:color="auto"/>
            <w:left w:val="none" w:sz="0" w:space="0" w:color="auto"/>
            <w:bottom w:val="none" w:sz="0" w:space="0" w:color="auto"/>
            <w:right w:val="none" w:sz="0" w:space="0" w:color="auto"/>
          </w:divBdr>
        </w:div>
        <w:div w:id="160432947">
          <w:marLeft w:val="792"/>
          <w:marRight w:val="0"/>
          <w:marTop w:val="160"/>
          <w:marBottom w:val="0"/>
          <w:divBdr>
            <w:top w:val="none" w:sz="0" w:space="0" w:color="auto"/>
            <w:left w:val="none" w:sz="0" w:space="0" w:color="auto"/>
            <w:bottom w:val="none" w:sz="0" w:space="0" w:color="auto"/>
            <w:right w:val="none" w:sz="0" w:space="0" w:color="auto"/>
          </w:divBdr>
        </w:div>
        <w:div w:id="1046179109">
          <w:marLeft w:val="792"/>
          <w:marRight w:val="0"/>
          <w:marTop w:val="160"/>
          <w:marBottom w:val="0"/>
          <w:divBdr>
            <w:top w:val="none" w:sz="0" w:space="0" w:color="auto"/>
            <w:left w:val="none" w:sz="0" w:space="0" w:color="auto"/>
            <w:bottom w:val="none" w:sz="0" w:space="0" w:color="auto"/>
            <w:right w:val="none" w:sz="0" w:space="0" w:color="auto"/>
          </w:divBdr>
        </w:div>
        <w:div w:id="1746106173">
          <w:marLeft w:val="792"/>
          <w:marRight w:val="0"/>
          <w:marTop w:val="160"/>
          <w:marBottom w:val="0"/>
          <w:divBdr>
            <w:top w:val="none" w:sz="0" w:space="0" w:color="auto"/>
            <w:left w:val="none" w:sz="0" w:space="0" w:color="auto"/>
            <w:bottom w:val="none" w:sz="0" w:space="0" w:color="auto"/>
            <w:right w:val="none" w:sz="0" w:space="0" w:color="auto"/>
          </w:divBdr>
        </w:div>
        <w:div w:id="55983179">
          <w:marLeft w:val="792"/>
          <w:marRight w:val="0"/>
          <w:marTop w:val="160"/>
          <w:marBottom w:val="0"/>
          <w:divBdr>
            <w:top w:val="none" w:sz="0" w:space="0" w:color="auto"/>
            <w:left w:val="none" w:sz="0" w:space="0" w:color="auto"/>
            <w:bottom w:val="none" w:sz="0" w:space="0" w:color="auto"/>
            <w:right w:val="none" w:sz="0" w:space="0" w:color="auto"/>
          </w:divBdr>
        </w:div>
      </w:divsChild>
    </w:div>
    <w:div w:id="314646597">
      <w:bodyDiv w:val="1"/>
      <w:marLeft w:val="0"/>
      <w:marRight w:val="0"/>
      <w:marTop w:val="0"/>
      <w:marBottom w:val="0"/>
      <w:divBdr>
        <w:top w:val="none" w:sz="0" w:space="0" w:color="auto"/>
        <w:left w:val="none" w:sz="0" w:space="0" w:color="auto"/>
        <w:bottom w:val="none" w:sz="0" w:space="0" w:color="auto"/>
        <w:right w:val="none" w:sz="0" w:space="0" w:color="auto"/>
      </w:divBdr>
    </w:div>
    <w:div w:id="324163838">
      <w:bodyDiv w:val="1"/>
      <w:marLeft w:val="0"/>
      <w:marRight w:val="0"/>
      <w:marTop w:val="0"/>
      <w:marBottom w:val="0"/>
      <w:divBdr>
        <w:top w:val="none" w:sz="0" w:space="0" w:color="auto"/>
        <w:left w:val="none" w:sz="0" w:space="0" w:color="auto"/>
        <w:bottom w:val="none" w:sz="0" w:space="0" w:color="auto"/>
        <w:right w:val="none" w:sz="0" w:space="0" w:color="auto"/>
      </w:divBdr>
      <w:divsChild>
        <w:div w:id="422338871">
          <w:marLeft w:val="792"/>
          <w:marRight w:val="0"/>
          <w:marTop w:val="160"/>
          <w:marBottom w:val="0"/>
          <w:divBdr>
            <w:top w:val="none" w:sz="0" w:space="0" w:color="auto"/>
            <w:left w:val="none" w:sz="0" w:space="0" w:color="auto"/>
            <w:bottom w:val="none" w:sz="0" w:space="0" w:color="auto"/>
            <w:right w:val="none" w:sz="0" w:space="0" w:color="auto"/>
          </w:divBdr>
        </w:div>
        <w:div w:id="1669863459">
          <w:marLeft w:val="1152"/>
          <w:marRight w:val="0"/>
          <w:marTop w:val="120"/>
          <w:marBottom w:val="0"/>
          <w:divBdr>
            <w:top w:val="none" w:sz="0" w:space="0" w:color="auto"/>
            <w:left w:val="none" w:sz="0" w:space="0" w:color="auto"/>
            <w:bottom w:val="none" w:sz="0" w:space="0" w:color="auto"/>
            <w:right w:val="none" w:sz="0" w:space="0" w:color="auto"/>
          </w:divBdr>
        </w:div>
        <w:div w:id="976446439">
          <w:marLeft w:val="792"/>
          <w:marRight w:val="0"/>
          <w:marTop w:val="160"/>
          <w:marBottom w:val="0"/>
          <w:divBdr>
            <w:top w:val="none" w:sz="0" w:space="0" w:color="auto"/>
            <w:left w:val="none" w:sz="0" w:space="0" w:color="auto"/>
            <w:bottom w:val="none" w:sz="0" w:space="0" w:color="auto"/>
            <w:right w:val="none" w:sz="0" w:space="0" w:color="auto"/>
          </w:divBdr>
        </w:div>
        <w:div w:id="605582349">
          <w:marLeft w:val="792"/>
          <w:marRight w:val="0"/>
          <w:marTop w:val="160"/>
          <w:marBottom w:val="0"/>
          <w:divBdr>
            <w:top w:val="none" w:sz="0" w:space="0" w:color="auto"/>
            <w:left w:val="none" w:sz="0" w:space="0" w:color="auto"/>
            <w:bottom w:val="none" w:sz="0" w:space="0" w:color="auto"/>
            <w:right w:val="none" w:sz="0" w:space="0" w:color="auto"/>
          </w:divBdr>
        </w:div>
        <w:div w:id="1517113963">
          <w:marLeft w:val="792"/>
          <w:marRight w:val="0"/>
          <w:marTop w:val="160"/>
          <w:marBottom w:val="0"/>
          <w:divBdr>
            <w:top w:val="none" w:sz="0" w:space="0" w:color="auto"/>
            <w:left w:val="none" w:sz="0" w:space="0" w:color="auto"/>
            <w:bottom w:val="none" w:sz="0" w:space="0" w:color="auto"/>
            <w:right w:val="none" w:sz="0" w:space="0" w:color="auto"/>
          </w:divBdr>
        </w:div>
        <w:div w:id="310523338">
          <w:marLeft w:val="792"/>
          <w:marRight w:val="0"/>
          <w:marTop w:val="160"/>
          <w:marBottom w:val="0"/>
          <w:divBdr>
            <w:top w:val="none" w:sz="0" w:space="0" w:color="auto"/>
            <w:left w:val="none" w:sz="0" w:space="0" w:color="auto"/>
            <w:bottom w:val="none" w:sz="0" w:space="0" w:color="auto"/>
            <w:right w:val="none" w:sz="0" w:space="0" w:color="auto"/>
          </w:divBdr>
        </w:div>
        <w:div w:id="1094281828">
          <w:marLeft w:val="1152"/>
          <w:marRight w:val="0"/>
          <w:marTop w:val="120"/>
          <w:marBottom w:val="0"/>
          <w:divBdr>
            <w:top w:val="none" w:sz="0" w:space="0" w:color="auto"/>
            <w:left w:val="none" w:sz="0" w:space="0" w:color="auto"/>
            <w:bottom w:val="none" w:sz="0" w:space="0" w:color="auto"/>
            <w:right w:val="none" w:sz="0" w:space="0" w:color="auto"/>
          </w:divBdr>
        </w:div>
        <w:div w:id="1900092038">
          <w:marLeft w:val="1152"/>
          <w:marRight w:val="0"/>
          <w:marTop w:val="120"/>
          <w:marBottom w:val="0"/>
          <w:divBdr>
            <w:top w:val="none" w:sz="0" w:space="0" w:color="auto"/>
            <w:left w:val="none" w:sz="0" w:space="0" w:color="auto"/>
            <w:bottom w:val="none" w:sz="0" w:space="0" w:color="auto"/>
            <w:right w:val="none" w:sz="0" w:space="0" w:color="auto"/>
          </w:divBdr>
        </w:div>
      </w:divsChild>
    </w:div>
    <w:div w:id="326060416">
      <w:bodyDiv w:val="1"/>
      <w:marLeft w:val="0"/>
      <w:marRight w:val="0"/>
      <w:marTop w:val="0"/>
      <w:marBottom w:val="0"/>
      <w:divBdr>
        <w:top w:val="none" w:sz="0" w:space="0" w:color="auto"/>
        <w:left w:val="none" w:sz="0" w:space="0" w:color="auto"/>
        <w:bottom w:val="none" w:sz="0" w:space="0" w:color="auto"/>
        <w:right w:val="none" w:sz="0" w:space="0" w:color="auto"/>
      </w:divBdr>
    </w:div>
    <w:div w:id="327055186">
      <w:bodyDiv w:val="1"/>
      <w:marLeft w:val="0"/>
      <w:marRight w:val="0"/>
      <w:marTop w:val="0"/>
      <w:marBottom w:val="0"/>
      <w:divBdr>
        <w:top w:val="none" w:sz="0" w:space="0" w:color="auto"/>
        <w:left w:val="none" w:sz="0" w:space="0" w:color="auto"/>
        <w:bottom w:val="none" w:sz="0" w:space="0" w:color="auto"/>
        <w:right w:val="none" w:sz="0" w:space="0" w:color="auto"/>
      </w:divBdr>
    </w:div>
    <w:div w:id="327484868">
      <w:bodyDiv w:val="1"/>
      <w:marLeft w:val="0"/>
      <w:marRight w:val="0"/>
      <w:marTop w:val="0"/>
      <w:marBottom w:val="0"/>
      <w:divBdr>
        <w:top w:val="none" w:sz="0" w:space="0" w:color="auto"/>
        <w:left w:val="none" w:sz="0" w:space="0" w:color="auto"/>
        <w:bottom w:val="none" w:sz="0" w:space="0" w:color="auto"/>
        <w:right w:val="none" w:sz="0" w:space="0" w:color="auto"/>
      </w:divBdr>
      <w:divsChild>
        <w:div w:id="652149975">
          <w:marLeft w:val="1109"/>
          <w:marRight w:val="0"/>
          <w:marTop w:val="240"/>
          <w:marBottom w:val="160"/>
          <w:divBdr>
            <w:top w:val="none" w:sz="0" w:space="0" w:color="auto"/>
            <w:left w:val="none" w:sz="0" w:space="0" w:color="auto"/>
            <w:bottom w:val="none" w:sz="0" w:space="0" w:color="auto"/>
            <w:right w:val="none" w:sz="0" w:space="0" w:color="auto"/>
          </w:divBdr>
        </w:div>
        <w:div w:id="923028463">
          <w:marLeft w:val="1109"/>
          <w:marRight w:val="0"/>
          <w:marTop w:val="240"/>
          <w:marBottom w:val="160"/>
          <w:divBdr>
            <w:top w:val="none" w:sz="0" w:space="0" w:color="auto"/>
            <w:left w:val="none" w:sz="0" w:space="0" w:color="auto"/>
            <w:bottom w:val="none" w:sz="0" w:space="0" w:color="auto"/>
            <w:right w:val="none" w:sz="0" w:space="0" w:color="auto"/>
          </w:divBdr>
        </w:div>
        <w:div w:id="127482327">
          <w:marLeft w:val="1109"/>
          <w:marRight w:val="0"/>
          <w:marTop w:val="240"/>
          <w:marBottom w:val="160"/>
          <w:divBdr>
            <w:top w:val="none" w:sz="0" w:space="0" w:color="auto"/>
            <w:left w:val="none" w:sz="0" w:space="0" w:color="auto"/>
            <w:bottom w:val="none" w:sz="0" w:space="0" w:color="auto"/>
            <w:right w:val="none" w:sz="0" w:space="0" w:color="auto"/>
          </w:divBdr>
        </w:div>
        <w:div w:id="922958636">
          <w:marLeft w:val="1109"/>
          <w:marRight w:val="0"/>
          <w:marTop w:val="240"/>
          <w:marBottom w:val="160"/>
          <w:divBdr>
            <w:top w:val="none" w:sz="0" w:space="0" w:color="auto"/>
            <w:left w:val="none" w:sz="0" w:space="0" w:color="auto"/>
            <w:bottom w:val="none" w:sz="0" w:space="0" w:color="auto"/>
            <w:right w:val="none" w:sz="0" w:space="0" w:color="auto"/>
          </w:divBdr>
        </w:div>
      </w:divsChild>
    </w:div>
    <w:div w:id="337079331">
      <w:bodyDiv w:val="1"/>
      <w:marLeft w:val="0"/>
      <w:marRight w:val="0"/>
      <w:marTop w:val="0"/>
      <w:marBottom w:val="0"/>
      <w:divBdr>
        <w:top w:val="none" w:sz="0" w:space="0" w:color="auto"/>
        <w:left w:val="none" w:sz="0" w:space="0" w:color="auto"/>
        <w:bottom w:val="none" w:sz="0" w:space="0" w:color="auto"/>
        <w:right w:val="none" w:sz="0" w:space="0" w:color="auto"/>
      </w:divBdr>
      <w:divsChild>
        <w:div w:id="986785197">
          <w:marLeft w:val="1152"/>
          <w:marRight w:val="0"/>
          <w:marTop w:val="120"/>
          <w:marBottom w:val="160"/>
          <w:divBdr>
            <w:top w:val="none" w:sz="0" w:space="0" w:color="auto"/>
            <w:left w:val="none" w:sz="0" w:space="0" w:color="auto"/>
            <w:bottom w:val="none" w:sz="0" w:space="0" w:color="auto"/>
            <w:right w:val="none" w:sz="0" w:space="0" w:color="auto"/>
          </w:divBdr>
        </w:div>
        <w:div w:id="44835990">
          <w:marLeft w:val="1152"/>
          <w:marRight w:val="0"/>
          <w:marTop w:val="120"/>
          <w:marBottom w:val="160"/>
          <w:divBdr>
            <w:top w:val="none" w:sz="0" w:space="0" w:color="auto"/>
            <w:left w:val="none" w:sz="0" w:space="0" w:color="auto"/>
            <w:bottom w:val="none" w:sz="0" w:space="0" w:color="auto"/>
            <w:right w:val="none" w:sz="0" w:space="0" w:color="auto"/>
          </w:divBdr>
        </w:div>
      </w:divsChild>
    </w:div>
    <w:div w:id="340667978">
      <w:bodyDiv w:val="1"/>
      <w:marLeft w:val="0"/>
      <w:marRight w:val="0"/>
      <w:marTop w:val="0"/>
      <w:marBottom w:val="0"/>
      <w:divBdr>
        <w:top w:val="none" w:sz="0" w:space="0" w:color="auto"/>
        <w:left w:val="none" w:sz="0" w:space="0" w:color="auto"/>
        <w:bottom w:val="none" w:sz="0" w:space="0" w:color="auto"/>
        <w:right w:val="none" w:sz="0" w:space="0" w:color="auto"/>
      </w:divBdr>
    </w:div>
    <w:div w:id="342901890">
      <w:bodyDiv w:val="1"/>
      <w:marLeft w:val="0"/>
      <w:marRight w:val="0"/>
      <w:marTop w:val="0"/>
      <w:marBottom w:val="0"/>
      <w:divBdr>
        <w:top w:val="none" w:sz="0" w:space="0" w:color="auto"/>
        <w:left w:val="none" w:sz="0" w:space="0" w:color="auto"/>
        <w:bottom w:val="none" w:sz="0" w:space="0" w:color="auto"/>
        <w:right w:val="none" w:sz="0" w:space="0" w:color="auto"/>
      </w:divBdr>
      <w:divsChild>
        <w:div w:id="2130396783">
          <w:marLeft w:val="1310"/>
          <w:marRight w:val="0"/>
          <w:marTop w:val="100"/>
          <w:marBottom w:val="160"/>
          <w:divBdr>
            <w:top w:val="none" w:sz="0" w:space="0" w:color="auto"/>
            <w:left w:val="none" w:sz="0" w:space="0" w:color="auto"/>
            <w:bottom w:val="none" w:sz="0" w:space="0" w:color="auto"/>
            <w:right w:val="none" w:sz="0" w:space="0" w:color="auto"/>
          </w:divBdr>
        </w:div>
        <w:div w:id="1838569182">
          <w:marLeft w:val="1310"/>
          <w:marRight w:val="0"/>
          <w:marTop w:val="100"/>
          <w:marBottom w:val="160"/>
          <w:divBdr>
            <w:top w:val="none" w:sz="0" w:space="0" w:color="auto"/>
            <w:left w:val="none" w:sz="0" w:space="0" w:color="auto"/>
            <w:bottom w:val="none" w:sz="0" w:space="0" w:color="auto"/>
            <w:right w:val="none" w:sz="0" w:space="0" w:color="auto"/>
          </w:divBdr>
        </w:div>
        <w:div w:id="1912933620">
          <w:marLeft w:val="1310"/>
          <w:marRight w:val="0"/>
          <w:marTop w:val="100"/>
          <w:marBottom w:val="160"/>
          <w:divBdr>
            <w:top w:val="none" w:sz="0" w:space="0" w:color="auto"/>
            <w:left w:val="none" w:sz="0" w:space="0" w:color="auto"/>
            <w:bottom w:val="none" w:sz="0" w:space="0" w:color="auto"/>
            <w:right w:val="none" w:sz="0" w:space="0" w:color="auto"/>
          </w:divBdr>
        </w:div>
        <w:div w:id="1425229763">
          <w:marLeft w:val="1310"/>
          <w:marRight w:val="0"/>
          <w:marTop w:val="100"/>
          <w:marBottom w:val="160"/>
          <w:divBdr>
            <w:top w:val="none" w:sz="0" w:space="0" w:color="auto"/>
            <w:left w:val="none" w:sz="0" w:space="0" w:color="auto"/>
            <w:bottom w:val="none" w:sz="0" w:space="0" w:color="auto"/>
            <w:right w:val="none" w:sz="0" w:space="0" w:color="auto"/>
          </w:divBdr>
        </w:div>
      </w:divsChild>
    </w:div>
    <w:div w:id="347872220">
      <w:bodyDiv w:val="1"/>
      <w:marLeft w:val="0"/>
      <w:marRight w:val="0"/>
      <w:marTop w:val="0"/>
      <w:marBottom w:val="0"/>
      <w:divBdr>
        <w:top w:val="none" w:sz="0" w:space="0" w:color="auto"/>
        <w:left w:val="none" w:sz="0" w:space="0" w:color="auto"/>
        <w:bottom w:val="none" w:sz="0" w:space="0" w:color="auto"/>
        <w:right w:val="none" w:sz="0" w:space="0" w:color="auto"/>
      </w:divBdr>
    </w:div>
    <w:div w:id="350690746">
      <w:bodyDiv w:val="1"/>
      <w:marLeft w:val="0"/>
      <w:marRight w:val="0"/>
      <w:marTop w:val="0"/>
      <w:marBottom w:val="0"/>
      <w:divBdr>
        <w:top w:val="none" w:sz="0" w:space="0" w:color="auto"/>
        <w:left w:val="none" w:sz="0" w:space="0" w:color="auto"/>
        <w:bottom w:val="none" w:sz="0" w:space="0" w:color="auto"/>
        <w:right w:val="none" w:sz="0" w:space="0" w:color="auto"/>
      </w:divBdr>
    </w:div>
    <w:div w:id="357856493">
      <w:bodyDiv w:val="1"/>
      <w:marLeft w:val="0"/>
      <w:marRight w:val="0"/>
      <w:marTop w:val="0"/>
      <w:marBottom w:val="0"/>
      <w:divBdr>
        <w:top w:val="none" w:sz="0" w:space="0" w:color="auto"/>
        <w:left w:val="none" w:sz="0" w:space="0" w:color="auto"/>
        <w:bottom w:val="none" w:sz="0" w:space="0" w:color="auto"/>
        <w:right w:val="none" w:sz="0" w:space="0" w:color="auto"/>
      </w:divBdr>
    </w:div>
    <w:div w:id="357974911">
      <w:bodyDiv w:val="1"/>
      <w:marLeft w:val="0"/>
      <w:marRight w:val="0"/>
      <w:marTop w:val="0"/>
      <w:marBottom w:val="0"/>
      <w:divBdr>
        <w:top w:val="none" w:sz="0" w:space="0" w:color="auto"/>
        <w:left w:val="none" w:sz="0" w:space="0" w:color="auto"/>
        <w:bottom w:val="none" w:sz="0" w:space="0" w:color="auto"/>
        <w:right w:val="none" w:sz="0" w:space="0" w:color="auto"/>
      </w:divBdr>
    </w:div>
    <w:div w:id="365376162">
      <w:bodyDiv w:val="1"/>
      <w:marLeft w:val="0"/>
      <w:marRight w:val="0"/>
      <w:marTop w:val="0"/>
      <w:marBottom w:val="0"/>
      <w:divBdr>
        <w:top w:val="none" w:sz="0" w:space="0" w:color="auto"/>
        <w:left w:val="none" w:sz="0" w:space="0" w:color="auto"/>
        <w:bottom w:val="none" w:sz="0" w:space="0" w:color="auto"/>
        <w:right w:val="none" w:sz="0" w:space="0" w:color="auto"/>
      </w:divBdr>
      <w:divsChild>
        <w:div w:id="2044742482">
          <w:marLeft w:val="1181"/>
          <w:marRight w:val="0"/>
          <w:marTop w:val="0"/>
          <w:marBottom w:val="0"/>
          <w:divBdr>
            <w:top w:val="none" w:sz="0" w:space="0" w:color="auto"/>
            <w:left w:val="none" w:sz="0" w:space="0" w:color="auto"/>
            <w:bottom w:val="none" w:sz="0" w:space="0" w:color="auto"/>
            <w:right w:val="none" w:sz="0" w:space="0" w:color="auto"/>
          </w:divBdr>
        </w:div>
      </w:divsChild>
    </w:div>
    <w:div w:id="367607884">
      <w:bodyDiv w:val="1"/>
      <w:marLeft w:val="0"/>
      <w:marRight w:val="0"/>
      <w:marTop w:val="0"/>
      <w:marBottom w:val="0"/>
      <w:divBdr>
        <w:top w:val="none" w:sz="0" w:space="0" w:color="auto"/>
        <w:left w:val="none" w:sz="0" w:space="0" w:color="auto"/>
        <w:bottom w:val="none" w:sz="0" w:space="0" w:color="auto"/>
        <w:right w:val="none" w:sz="0" w:space="0" w:color="auto"/>
      </w:divBdr>
    </w:div>
    <w:div w:id="371002741">
      <w:bodyDiv w:val="1"/>
      <w:marLeft w:val="0"/>
      <w:marRight w:val="0"/>
      <w:marTop w:val="0"/>
      <w:marBottom w:val="0"/>
      <w:divBdr>
        <w:top w:val="none" w:sz="0" w:space="0" w:color="auto"/>
        <w:left w:val="none" w:sz="0" w:space="0" w:color="auto"/>
        <w:bottom w:val="none" w:sz="0" w:space="0" w:color="auto"/>
        <w:right w:val="none" w:sz="0" w:space="0" w:color="auto"/>
      </w:divBdr>
    </w:div>
    <w:div w:id="371079981">
      <w:bodyDiv w:val="1"/>
      <w:marLeft w:val="0"/>
      <w:marRight w:val="0"/>
      <w:marTop w:val="0"/>
      <w:marBottom w:val="0"/>
      <w:divBdr>
        <w:top w:val="none" w:sz="0" w:space="0" w:color="auto"/>
        <w:left w:val="none" w:sz="0" w:space="0" w:color="auto"/>
        <w:bottom w:val="none" w:sz="0" w:space="0" w:color="auto"/>
        <w:right w:val="none" w:sz="0" w:space="0" w:color="auto"/>
      </w:divBdr>
      <w:divsChild>
        <w:div w:id="902327258">
          <w:marLeft w:val="792"/>
          <w:marRight w:val="0"/>
          <w:marTop w:val="160"/>
          <w:marBottom w:val="160"/>
          <w:divBdr>
            <w:top w:val="none" w:sz="0" w:space="0" w:color="auto"/>
            <w:left w:val="none" w:sz="0" w:space="0" w:color="auto"/>
            <w:bottom w:val="none" w:sz="0" w:space="0" w:color="auto"/>
            <w:right w:val="none" w:sz="0" w:space="0" w:color="auto"/>
          </w:divBdr>
        </w:div>
        <w:div w:id="1258948169">
          <w:marLeft w:val="1152"/>
          <w:marRight w:val="0"/>
          <w:marTop w:val="120"/>
          <w:marBottom w:val="160"/>
          <w:divBdr>
            <w:top w:val="none" w:sz="0" w:space="0" w:color="auto"/>
            <w:left w:val="none" w:sz="0" w:space="0" w:color="auto"/>
            <w:bottom w:val="none" w:sz="0" w:space="0" w:color="auto"/>
            <w:right w:val="none" w:sz="0" w:space="0" w:color="auto"/>
          </w:divBdr>
        </w:div>
      </w:divsChild>
    </w:div>
    <w:div w:id="376665273">
      <w:bodyDiv w:val="1"/>
      <w:marLeft w:val="0"/>
      <w:marRight w:val="0"/>
      <w:marTop w:val="0"/>
      <w:marBottom w:val="0"/>
      <w:divBdr>
        <w:top w:val="none" w:sz="0" w:space="0" w:color="auto"/>
        <w:left w:val="none" w:sz="0" w:space="0" w:color="auto"/>
        <w:bottom w:val="none" w:sz="0" w:space="0" w:color="auto"/>
        <w:right w:val="none" w:sz="0" w:space="0" w:color="auto"/>
      </w:divBdr>
      <w:divsChild>
        <w:div w:id="1925414247">
          <w:marLeft w:val="360"/>
          <w:marRight w:val="0"/>
          <w:marTop w:val="240"/>
          <w:marBottom w:val="0"/>
          <w:divBdr>
            <w:top w:val="none" w:sz="0" w:space="0" w:color="auto"/>
            <w:left w:val="none" w:sz="0" w:space="0" w:color="auto"/>
            <w:bottom w:val="none" w:sz="0" w:space="0" w:color="auto"/>
            <w:right w:val="none" w:sz="0" w:space="0" w:color="auto"/>
          </w:divBdr>
        </w:div>
      </w:divsChild>
    </w:div>
    <w:div w:id="376903634">
      <w:bodyDiv w:val="1"/>
      <w:marLeft w:val="0"/>
      <w:marRight w:val="0"/>
      <w:marTop w:val="0"/>
      <w:marBottom w:val="0"/>
      <w:divBdr>
        <w:top w:val="none" w:sz="0" w:space="0" w:color="auto"/>
        <w:left w:val="none" w:sz="0" w:space="0" w:color="auto"/>
        <w:bottom w:val="none" w:sz="0" w:space="0" w:color="auto"/>
        <w:right w:val="none" w:sz="0" w:space="0" w:color="auto"/>
      </w:divBdr>
    </w:div>
    <w:div w:id="380330879">
      <w:bodyDiv w:val="1"/>
      <w:marLeft w:val="0"/>
      <w:marRight w:val="0"/>
      <w:marTop w:val="0"/>
      <w:marBottom w:val="0"/>
      <w:divBdr>
        <w:top w:val="none" w:sz="0" w:space="0" w:color="auto"/>
        <w:left w:val="none" w:sz="0" w:space="0" w:color="auto"/>
        <w:bottom w:val="none" w:sz="0" w:space="0" w:color="auto"/>
        <w:right w:val="none" w:sz="0" w:space="0" w:color="auto"/>
      </w:divBdr>
    </w:div>
    <w:div w:id="404451185">
      <w:bodyDiv w:val="1"/>
      <w:marLeft w:val="0"/>
      <w:marRight w:val="0"/>
      <w:marTop w:val="0"/>
      <w:marBottom w:val="0"/>
      <w:divBdr>
        <w:top w:val="none" w:sz="0" w:space="0" w:color="auto"/>
        <w:left w:val="none" w:sz="0" w:space="0" w:color="auto"/>
        <w:bottom w:val="none" w:sz="0" w:space="0" w:color="auto"/>
        <w:right w:val="none" w:sz="0" w:space="0" w:color="auto"/>
      </w:divBdr>
    </w:div>
    <w:div w:id="404883023">
      <w:bodyDiv w:val="1"/>
      <w:marLeft w:val="0"/>
      <w:marRight w:val="0"/>
      <w:marTop w:val="0"/>
      <w:marBottom w:val="0"/>
      <w:divBdr>
        <w:top w:val="none" w:sz="0" w:space="0" w:color="auto"/>
        <w:left w:val="none" w:sz="0" w:space="0" w:color="auto"/>
        <w:bottom w:val="none" w:sz="0" w:space="0" w:color="auto"/>
        <w:right w:val="none" w:sz="0" w:space="0" w:color="auto"/>
      </w:divBdr>
    </w:div>
    <w:div w:id="407508271">
      <w:bodyDiv w:val="1"/>
      <w:marLeft w:val="0"/>
      <w:marRight w:val="0"/>
      <w:marTop w:val="0"/>
      <w:marBottom w:val="0"/>
      <w:divBdr>
        <w:top w:val="none" w:sz="0" w:space="0" w:color="auto"/>
        <w:left w:val="none" w:sz="0" w:space="0" w:color="auto"/>
        <w:bottom w:val="none" w:sz="0" w:space="0" w:color="auto"/>
        <w:right w:val="none" w:sz="0" w:space="0" w:color="auto"/>
      </w:divBdr>
    </w:div>
    <w:div w:id="419835600">
      <w:bodyDiv w:val="1"/>
      <w:marLeft w:val="0"/>
      <w:marRight w:val="0"/>
      <w:marTop w:val="0"/>
      <w:marBottom w:val="0"/>
      <w:divBdr>
        <w:top w:val="none" w:sz="0" w:space="0" w:color="auto"/>
        <w:left w:val="none" w:sz="0" w:space="0" w:color="auto"/>
        <w:bottom w:val="none" w:sz="0" w:space="0" w:color="auto"/>
        <w:right w:val="none" w:sz="0" w:space="0" w:color="auto"/>
      </w:divBdr>
    </w:div>
    <w:div w:id="423190096">
      <w:bodyDiv w:val="1"/>
      <w:marLeft w:val="0"/>
      <w:marRight w:val="0"/>
      <w:marTop w:val="0"/>
      <w:marBottom w:val="0"/>
      <w:divBdr>
        <w:top w:val="none" w:sz="0" w:space="0" w:color="auto"/>
        <w:left w:val="none" w:sz="0" w:space="0" w:color="auto"/>
        <w:bottom w:val="none" w:sz="0" w:space="0" w:color="auto"/>
        <w:right w:val="none" w:sz="0" w:space="0" w:color="auto"/>
      </w:divBdr>
    </w:div>
    <w:div w:id="430472145">
      <w:bodyDiv w:val="1"/>
      <w:marLeft w:val="0"/>
      <w:marRight w:val="0"/>
      <w:marTop w:val="0"/>
      <w:marBottom w:val="0"/>
      <w:divBdr>
        <w:top w:val="none" w:sz="0" w:space="0" w:color="auto"/>
        <w:left w:val="none" w:sz="0" w:space="0" w:color="auto"/>
        <w:bottom w:val="none" w:sz="0" w:space="0" w:color="auto"/>
        <w:right w:val="none" w:sz="0" w:space="0" w:color="auto"/>
      </w:divBdr>
      <w:divsChild>
        <w:div w:id="503326025">
          <w:marLeft w:val="0"/>
          <w:marRight w:val="0"/>
          <w:marTop w:val="0"/>
          <w:marBottom w:val="0"/>
          <w:divBdr>
            <w:top w:val="none" w:sz="0" w:space="0" w:color="auto"/>
            <w:left w:val="none" w:sz="0" w:space="0" w:color="auto"/>
            <w:bottom w:val="none" w:sz="0" w:space="0" w:color="auto"/>
            <w:right w:val="none" w:sz="0" w:space="0" w:color="auto"/>
          </w:divBdr>
        </w:div>
        <w:div w:id="1756974606">
          <w:marLeft w:val="0"/>
          <w:marRight w:val="0"/>
          <w:marTop w:val="0"/>
          <w:marBottom w:val="0"/>
          <w:divBdr>
            <w:top w:val="none" w:sz="0" w:space="0" w:color="auto"/>
            <w:left w:val="none" w:sz="0" w:space="0" w:color="auto"/>
            <w:bottom w:val="none" w:sz="0" w:space="0" w:color="auto"/>
            <w:right w:val="none" w:sz="0" w:space="0" w:color="auto"/>
          </w:divBdr>
        </w:div>
      </w:divsChild>
    </w:div>
    <w:div w:id="432432480">
      <w:bodyDiv w:val="1"/>
      <w:marLeft w:val="0"/>
      <w:marRight w:val="0"/>
      <w:marTop w:val="0"/>
      <w:marBottom w:val="0"/>
      <w:divBdr>
        <w:top w:val="none" w:sz="0" w:space="0" w:color="auto"/>
        <w:left w:val="none" w:sz="0" w:space="0" w:color="auto"/>
        <w:bottom w:val="none" w:sz="0" w:space="0" w:color="auto"/>
        <w:right w:val="none" w:sz="0" w:space="0" w:color="auto"/>
      </w:divBdr>
    </w:div>
    <w:div w:id="435754812">
      <w:bodyDiv w:val="1"/>
      <w:marLeft w:val="0"/>
      <w:marRight w:val="0"/>
      <w:marTop w:val="0"/>
      <w:marBottom w:val="0"/>
      <w:divBdr>
        <w:top w:val="none" w:sz="0" w:space="0" w:color="auto"/>
        <w:left w:val="none" w:sz="0" w:space="0" w:color="auto"/>
        <w:bottom w:val="none" w:sz="0" w:space="0" w:color="auto"/>
        <w:right w:val="none" w:sz="0" w:space="0" w:color="auto"/>
      </w:divBdr>
      <w:divsChild>
        <w:div w:id="707527110">
          <w:marLeft w:val="360"/>
          <w:marRight w:val="0"/>
          <w:marTop w:val="240"/>
          <w:marBottom w:val="0"/>
          <w:divBdr>
            <w:top w:val="none" w:sz="0" w:space="0" w:color="auto"/>
            <w:left w:val="none" w:sz="0" w:space="0" w:color="auto"/>
            <w:bottom w:val="none" w:sz="0" w:space="0" w:color="auto"/>
            <w:right w:val="none" w:sz="0" w:space="0" w:color="auto"/>
          </w:divBdr>
        </w:div>
      </w:divsChild>
    </w:div>
    <w:div w:id="446315148">
      <w:bodyDiv w:val="1"/>
      <w:marLeft w:val="0"/>
      <w:marRight w:val="0"/>
      <w:marTop w:val="0"/>
      <w:marBottom w:val="0"/>
      <w:divBdr>
        <w:top w:val="none" w:sz="0" w:space="0" w:color="auto"/>
        <w:left w:val="none" w:sz="0" w:space="0" w:color="auto"/>
        <w:bottom w:val="none" w:sz="0" w:space="0" w:color="auto"/>
        <w:right w:val="none" w:sz="0" w:space="0" w:color="auto"/>
      </w:divBdr>
      <w:divsChild>
        <w:div w:id="370881136">
          <w:marLeft w:val="360"/>
          <w:marRight w:val="0"/>
          <w:marTop w:val="240"/>
          <w:marBottom w:val="0"/>
          <w:divBdr>
            <w:top w:val="none" w:sz="0" w:space="0" w:color="auto"/>
            <w:left w:val="none" w:sz="0" w:space="0" w:color="auto"/>
            <w:bottom w:val="none" w:sz="0" w:space="0" w:color="auto"/>
            <w:right w:val="none" w:sz="0" w:space="0" w:color="auto"/>
          </w:divBdr>
        </w:div>
        <w:div w:id="866406896">
          <w:marLeft w:val="360"/>
          <w:marRight w:val="0"/>
          <w:marTop w:val="240"/>
          <w:marBottom w:val="0"/>
          <w:divBdr>
            <w:top w:val="none" w:sz="0" w:space="0" w:color="auto"/>
            <w:left w:val="none" w:sz="0" w:space="0" w:color="auto"/>
            <w:bottom w:val="none" w:sz="0" w:space="0" w:color="auto"/>
            <w:right w:val="none" w:sz="0" w:space="0" w:color="auto"/>
          </w:divBdr>
        </w:div>
        <w:div w:id="395057764">
          <w:marLeft w:val="792"/>
          <w:marRight w:val="0"/>
          <w:marTop w:val="160"/>
          <w:marBottom w:val="0"/>
          <w:divBdr>
            <w:top w:val="none" w:sz="0" w:space="0" w:color="auto"/>
            <w:left w:val="none" w:sz="0" w:space="0" w:color="auto"/>
            <w:bottom w:val="none" w:sz="0" w:space="0" w:color="auto"/>
            <w:right w:val="none" w:sz="0" w:space="0" w:color="auto"/>
          </w:divBdr>
        </w:div>
        <w:div w:id="1644001703">
          <w:marLeft w:val="792"/>
          <w:marRight w:val="0"/>
          <w:marTop w:val="160"/>
          <w:marBottom w:val="0"/>
          <w:divBdr>
            <w:top w:val="none" w:sz="0" w:space="0" w:color="auto"/>
            <w:left w:val="none" w:sz="0" w:space="0" w:color="auto"/>
            <w:bottom w:val="none" w:sz="0" w:space="0" w:color="auto"/>
            <w:right w:val="none" w:sz="0" w:space="0" w:color="auto"/>
          </w:divBdr>
        </w:div>
        <w:div w:id="915089034">
          <w:marLeft w:val="792"/>
          <w:marRight w:val="0"/>
          <w:marTop w:val="160"/>
          <w:marBottom w:val="0"/>
          <w:divBdr>
            <w:top w:val="none" w:sz="0" w:space="0" w:color="auto"/>
            <w:left w:val="none" w:sz="0" w:space="0" w:color="auto"/>
            <w:bottom w:val="none" w:sz="0" w:space="0" w:color="auto"/>
            <w:right w:val="none" w:sz="0" w:space="0" w:color="auto"/>
          </w:divBdr>
        </w:div>
      </w:divsChild>
    </w:div>
    <w:div w:id="452016280">
      <w:bodyDiv w:val="1"/>
      <w:marLeft w:val="0"/>
      <w:marRight w:val="0"/>
      <w:marTop w:val="0"/>
      <w:marBottom w:val="0"/>
      <w:divBdr>
        <w:top w:val="none" w:sz="0" w:space="0" w:color="auto"/>
        <w:left w:val="none" w:sz="0" w:space="0" w:color="auto"/>
        <w:bottom w:val="none" w:sz="0" w:space="0" w:color="auto"/>
        <w:right w:val="none" w:sz="0" w:space="0" w:color="auto"/>
      </w:divBdr>
    </w:div>
    <w:div w:id="456677238">
      <w:bodyDiv w:val="1"/>
      <w:marLeft w:val="0"/>
      <w:marRight w:val="0"/>
      <w:marTop w:val="0"/>
      <w:marBottom w:val="0"/>
      <w:divBdr>
        <w:top w:val="none" w:sz="0" w:space="0" w:color="auto"/>
        <w:left w:val="none" w:sz="0" w:space="0" w:color="auto"/>
        <w:bottom w:val="none" w:sz="0" w:space="0" w:color="auto"/>
        <w:right w:val="none" w:sz="0" w:space="0" w:color="auto"/>
      </w:divBdr>
    </w:div>
    <w:div w:id="465783425">
      <w:bodyDiv w:val="1"/>
      <w:marLeft w:val="0"/>
      <w:marRight w:val="0"/>
      <w:marTop w:val="0"/>
      <w:marBottom w:val="0"/>
      <w:divBdr>
        <w:top w:val="none" w:sz="0" w:space="0" w:color="auto"/>
        <w:left w:val="none" w:sz="0" w:space="0" w:color="auto"/>
        <w:bottom w:val="none" w:sz="0" w:space="0" w:color="auto"/>
        <w:right w:val="none" w:sz="0" w:space="0" w:color="auto"/>
      </w:divBdr>
    </w:div>
    <w:div w:id="466053599">
      <w:bodyDiv w:val="1"/>
      <w:marLeft w:val="0"/>
      <w:marRight w:val="0"/>
      <w:marTop w:val="0"/>
      <w:marBottom w:val="0"/>
      <w:divBdr>
        <w:top w:val="none" w:sz="0" w:space="0" w:color="auto"/>
        <w:left w:val="none" w:sz="0" w:space="0" w:color="auto"/>
        <w:bottom w:val="none" w:sz="0" w:space="0" w:color="auto"/>
        <w:right w:val="none" w:sz="0" w:space="0" w:color="auto"/>
      </w:divBdr>
    </w:div>
    <w:div w:id="471951073">
      <w:bodyDiv w:val="1"/>
      <w:marLeft w:val="0"/>
      <w:marRight w:val="0"/>
      <w:marTop w:val="0"/>
      <w:marBottom w:val="0"/>
      <w:divBdr>
        <w:top w:val="none" w:sz="0" w:space="0" w:color="auto"/>
        <w:left w:val="none" w:sz="0" w:space="0" w:color="auto"/>
        <w:bottom w:val="none" w:sz="0" w:space="0" w:color="auto"/>
        <w:right w:val="none" w:sz="0" w:space="0" w:color="auto"/>
      </w:divBdr>
    </w:div>
    <w:div w:id="476075182">
      <w:bodyDiv w:val="1"/>
      <w:marLeft w:val="0"/>
      <w:marRight w:val="0"/>
      <w:marTop w:val="0"/>
      <w:marBottom w:val="0"/>
      <w:divBdr>
        <w:top w:val="none" w:sz="0" w:space="0" w:color="auto"/>
        <w:left w:val="none" w:sz="0" w:space="0" w:color="auto"/>
        <w:bottom w:val="none" w:sz="0" w:space="0" w:color="auto"/>
        <w:right w:val="none" w:sz="0" w:space="0" w:color="auto"/>
      </w:divBdr>
    </w:div>
    <w:div w:id="480122050">
      <w:bodyDiv w:val="1"/>
      <w:marLeft w:val="0"/>
      <w:marRight w:val="0"/>
      <w:marTop w:val="0"/>
      <w:marBottom w:val="0"/>
      <w:divBdr>
        <w:top w:val="none" w:sz="0" w:space="0" w:color="auto"/>
        <w:left w:val="none" w:sz="0" w:space="0" w:color="auto"/>
        <w:bottom w:val="none" w:sz="0" w:space="0" w:color="auto"/>
        <w:right w:val="none" w:sz="0" w:space="0" w:color="auto"/>
      </w:divBdr>
    </w:div>
    <w:div w:id="484207722">
      <w:bodyDiv w:val="1"/>
      <w:marLeft w:val="0"/>
      <w:marRight w:val="0"/>
      <w:marTop w:val="0"/>
      <w:marBottom w:val="0"/>
      <w:divBdr>
        <w:top w:val="none" w:sz="0" w:space="0" w:color="auto"/>
        <w:left w:val="none" w:sz="0" w:space="0" w:color="auto"/>
        <w:bottom w:val="none" w:sz="0" w:space="0" w:color="auto"/>
        <w:right w:val="none" w:sz="0" w:space="0" w:color="auto"/>
      </w:divBdr>
    </w:div>
    <w:div w:id="485361834">
      <w:bodyDiv w:val="1"/>
      <w:marLeft w:val="0"/>
      <w:marRight w:val="0"/>
      <w:marTop w:val="0"/>
      <w:marBottom w:val="0"/>
      <w:divBdr>
        <w:top w:val="none" w:sz="0" w:space="0" w:color="auto"/>
        <w:left w:val="none" w:sz="0" w:space="0" w:color="auto"/>
        <w:bottom w:val="none" w:sz="0" w:space="0" w:color="auto"/>
        <w:right w:val="none" w:sz="0" w:space="0" w:color="auto"/>
      </w:divBdr>
    </w:div>
    <w:div w:id="491259837">
      <w:bodyDiv w:val="1"/>
      <w:marLeft w:val="0"/>
      <w:marRight w:val="0"/>
      <w:marTop w:val="0"/>
      <w:marBottom w:val="0"/>
      <w:divBdr>
        <w:top w:val="none" w:sz="0" w:space="0" w:color="auto"/>
        <w:left w:val="none" w:sz="0" w:space="0" w:color="auto"/>
        <w:bottom w:val="none" w:sz="0" w:space="0" w:color="auto"/>
        <w:right w:val="none" w:sz="0" w:space="0" w:color="auto"/>
      </w:divBdr>
      <w:divsChild>
        <w:div w:id="1740787648">
          <w:marLeft w:val="360"/>
          <w:marRight w:val="0"/>
          <w:marTop w:val="240"/>
          <w:marBottom w:val="0"/>
          <w:divBdr>
            <w:top w:val="none" w:sz="0" w:space="0" w:color="auto"/>
            <w:left w:val="none" w:sz="0" w:space="0" w:color="auto"/>
            <w:bottom w:val="none" w:sz="0" w:space="0" w:color="auto"/>
            <w:right w:val="none" w:sz="0" w:space="0" w:color="auto"/>
          </w:divBdr>
        </w:div>
      </w:divsChild>
    </w:div>
    <w:div w:id="495071882">
      <w:bodyDiv w:val="1"/>
      <w:marLeft w:val="0"/>
      <w:marRight w:val="0"/>
      <w:marTop w:val="0"/>
      <w:marBottom w:val="0"/>
      <w:divBdr>
        <w:top w:val="none" w:sz="0" w:space="0" w:color="auto"/>
        <w:left w:val="none" w:sz="0" w:space="0" w:color="auto"/>
        <w:bottom w:val="none" w:sz="0" w:space="0" w:color="auto"/>
        <w:right w:val="none" w:sz="0" w:space="0" w:color="auto"/>
      </w:divBdr>
    </w:div>
    <w:div w:id="507521867">
      <w:bodyDiv w:val="1"/>
      <w:marLeft w:val="0"/>
      <w:marRight w:val="0"/>
      <w:marTop w:val="0"/>
      <w:marBottom w:val="0"/>
      <w:divBdr>
        <w:top w:val="none" w:sz="0" w:space="0" w:color="auto"/>
        <w:left w:val="none" w:sz="0" w:space="0" w:color="auto"/>
        <w:bottom w:val="none" w:sz="0" w:space="0" w:color="auto"/>
        <w:right w:val="none" w:sz="0" w:space="0" w:color="auto"/>
      </w:divBdr>
      <w:divsChild>
        <w:div w:id="582682197">
          <w:marLeft w:val="360"/>
          <w:marRight w:val="0"/>
          <w:marTop w:val="240"/>
          <w:marBottom w:val="0"/>
          <w:divBdr>
            <w:top w:val="none" w:sz="0" w:space="0" w:color="auto"/>
            <w:left w:val="none" w:sz="0" w:space="0" w:color="auto"/>
            <w:bottom w:val="none" w:sz="0" w:space="0" w:color="auto"/>
            <w:right w:val="none" w:sz="0" w:space="0" w:color="auto"/>
          </w:divBdr>
        </w:div>
        <w:div w:id="2143424097">
          <w:marLeft w:val="2232"/>
          <w:marRight w:val="0"/>
          <w:marTop w:val="120"/>
          <w:marBottom w:val="0"/>
          <w:divBdr>
            <w:top w:val="none" w:sz="0" w:space="0" w:color="auto"/>
            <w:left w:val="none" w:sz="0" w:space="0" w:color="auto"/>
            <w:bottom w:val="none" w:sz="0" w:space="0" w:color="auto"/>
            <w:right w:val="none" w:sz="0" w:space="0" w:color="auto"/>
          </w:divBdr>
        </w:div>
        <w:div w:id="2094157440">
          <w:marLeft w:val="2232"/>
          <w:marRight w:val="0"/>
          <w:marTop w:val="120"/>
          <w:marBottom w:val="0"/>
          <w:divBdr>
            <w:top w:val="none" w:sz="0" w:space="0" w:color="auto"/>
            <w:left w:val="none" w:sz="0" w:space="0" w:color="auto"/>
            <w:bottom w:val="none" w:sz="0" w:space="0" w:color="auto"/>
            <w:right w:val="none" w:sz="0" w:space="0" w:color="auto"/>
          </w:divBdr>
        </w:div>
        <w:div w:id="1173646706">
          <w:marLeft w:val="2232"/>
          <w:marRight w:val="0"/>
          <w:marTop w:val="120"/>
          <w:marBottom w:val="0"/>
          <w:divBdr>
            <w:top w:val="none" w:sz="0" w:space="0" w:color="auto"/>
            <w:left w:val="none" w:sz="0" w:space="0" w:color="auto"/>
            <w:bottom w:val="none" w:sz="0" w:space="0" w:color="auto"/>
            <w:right w:val="none" w:sz="0" w:space="0" w:color="auto"/>
          </w:divBdr>
        </w:div>
        <w:div w:id="996884768">
          <w:marLeft w:val="2232"/>
          <w:marRight w:val="0"/>
          <w:marTop w:val="120"/>
          <w:marBottom w:val="0"/>
          <w:divBdr>
            <w:top w:val="none" w:sz="0" w:space="0" w:color="auto"/>
            <w:left w:val="none" w:sz="0" w:space="0" w:color="auto"/>
            <w:bottom w:val="none" w:sz="0" w:space="0" w:color="auto"/>
            <w:right w:val="none" w:sz="0" w:space="0" w:color="auto"/>
          </w:divBdr>
        </w:div>
        <w:div w:id="594943726">
          <w:marLeft w:val="2232"/>
          <w:marRight w:val="0"/>
          <w:marTop w:val="120"/>
          <w:marBottom w:val="0"/>
          <w:divBdr>
            <w:top w:val="none" w:sz="0" w:space="0" w:color="auto"/>
            <w:left w:val="none" w:sz="0" w:space="0" w:color="auto"/>
            <w:bottom w:val="none" w:sz="0" w:space="0" w:color="auto"/>
            <w:right w:val="none" w:sz="0" w:space="0" w:color="auto"/>
          </w:divBdr>
        </w:div>
        <w:div w:id="465858392">
          <w:marLeft w:val="2232"/>
          <w:marRight w:val="0"/>
          <w:marTop w:val="120"/>
          <w:marBottom w:val="0"/>
          <w:divBdr>
            <w:top w:val="none" w:sz="0" w:space="0" w:color="auto"/>
            <w:left w:val="none" w:sz="0" w:space="0" w:color="auto"/>
            <w:bottom w:val="none" w:sz="0" w:space="0" w:color="auto"/>
            <w:right w:val="none" w:sz="0" w:space="0" w:color="auto"/>
          </w:divBdr>
        </w:div>
        <w:div w:id="324237540">
          <w:marLeft w:val="2232"/>
          <w:marRight w:val="0"/>
          <w:marTop w:val="120"/>
          <w:marBottom w:val="0"/>
          <w:divBdr>
            <w:top w:val="none" w:sz="0" w:space="0" w:color="auto"/>
            <w:left w:val="none" w:sz="0" w:space="0" w:color="auto"/>
            <w:bottom w:val="none" w:sz="0" w:space="0" w:color="auto"/>
            <w:right w:val="none" w:sz="0" w:space="0" w:color="auto"/>
          </w:divBdr>
        </w:div>
        <w:div w:id="2087722630">
          <w:marLeft w:val="2232"/>
          <w:marRight w:val="0"/>
          <w:marTop w:val="120"/>
          <w:marBottom w:val="0"/>
          <w:divBdr>
            <w:top w:val="none" w:sz="0" w:space="0" w:color="auto"/>
            <w:left w:val="none" w:sz="0" w:space="0" w:color="auto"/>
            <w:bottom w:val="none" w:sz="0" w:space="0" w:color="auto"/>
            <w:right w:val="none" w:sz="0" w:space="0" w:color="auto"/>
          </w:divBdr>
        </w:div>
        <w:div w:id="358506980">
          <w:marLeft w:val="2232"/>
          <w:marRight w:val="0"/>
          <w:marTop w:val="120"/>
          <w:marBottom w:val="0"/>
          <w:divBdr>
            <w:top w:val="none" w:sz="0" w:space="0" w:color="auto"/>
            <w:left w:val="none" w:sz="0" w:space="0" w:color="auto"/>
            <w:bottom w:val="none" w:sz="0" w:space="0" w:color="auto"/>
            <w:right w:val="none" w:sz="0" w:space="0" w:color="auto"/>
          </w:divBdr>
        </w:div>
        <w:div w:id="1817987886">
          <w:marLeft w:val="2232"/>
          <w:marRight w:val="0"/>
          <w:marTop w:val="120"/>
          <w:marBottom w:val="0"/>
          <w:divBdr>
            <w:top w:val="none" w:sz="0" w:space="0" w:color="auto"/>
            <w:left w:val="none" w:sz="0" w:space="0" w:color="auto"/>
            <w:bottom w:val="none" w:sz="0" w:space="0" w:color="auto"/>
            <w:right w:val="none" w:sz="0" w:space="0" w:color="auto"/>
          </w:divBdr>
        </w:div>
        <w:div w:id="1321688757">
          <w:marLeft w:val="2232"/>
          <w:marRight w:val="0"/>
          <w:marTop w:val="120"/>
          <w:marBottom w:val="0"/>
          <w:divBdr>
            <w:top w:val="none" w:sz="0" w:space="0" w:color="auto"/>
            <w:left w:val="none" w:sz="0" w:space="0" w:color="auto"/>
            <w:bottom w:val="none" w:sz="0" w:space="0" w:color="auto"/>
            <w:right w:val="none" w:sz="0" w:space="0" w:color="auto"/>
          </w:divBdr>
        </w:div>
        <w:div w:id="596596869">
          <w:marLeft w:val="2232"/>
          <w:marRight w:val="0"/>
          <w:marTop w:val="120"/>
          <w:marBottom w:val="0"/>
          <w:divBdr>
            <w:top w:val="none" w:sz="0" w:space="0" w:color="auto"/>
            <w:left w:val="none" w:sz="0" w:space="0" w:color="auto"/>
            <w:bottom w:val="none" w:sz="0" w:space="0" w:color="auto"/>
            <w:right w:val="none" w:sz="0" w:space="0" w:color="auto"/>
          </w:divBdr>
        </w:div>
        <w:div w:id="1003239379">
          <w:marLeft w:val="2232"/>
          <w:marRight w:val="0"/>
          <w:marTop w:val="120"/>
          <w:marBottom w:val="0"/>
          <w:divBdr>
            <w:top w:val="none" w:sz="0" w:space="0" w:color="auto"/>
            <w:left w:val="none" w:sz="0" w:space="0" w:color="auto"/>
            <w:bottom w:val="none" w:sz="0" w:space="0" w:color="auto"/>
            <w:right w:val="none" w:sz="0" w:space="0" w:color="auto"/>
          </w:divBdr>
        </w:div>
        <w:div w:id="272441246">
          <w:marLeft w:val="2232"/>
          <w:marRight w:val="0"/>
          <w:marTop w:val="120"/>
          <w:marBottom w:val="0"/>
          <w:divBdr>
            <w:top w:val="none" w:sz="0" w:space="0" w:color="auto"/>
            <w:left w:val="none" w:sz="0" w:space="0" w:color="auto"/>
            <w:bottom w:val="none" w:sz="0" w:space="0" w:color="auto"/>
            <w:right w:val="none" w:sz="0" w:space="0" w:color="auto"/>
          </w:divBdr>
        </w:div>
        <w:div w:id="2091928501">
          <w:marLeft w:val="2232"/>
          <w:marRight w:val="0"/>
          <w:marTop w:val="120"/>
          <w:marBottom w:val="0"/>
          <w:divBdr>
            <w:top w:val="none" w:sz="0" w:space="0" w:color="auto"/>
            <w:left w:val="none" w:sz="0" w:space="0" w:color="auto"/>
            <w:bottom w:val="none" w:sz="0" w:space="0" w:color="auto"/>
            <w:right w:val="none" w:sz="0" w:space="0" w:color="auto"/>
          </w:divBdr>
        </w:div>
        <w:div w:id="783884675">
          <w:marLeft w:val="2232"/>
          <w:marRight w:val="0"/>
          <w:marTop w:val="120"/>
          <w:marBottom w:val="0"/>
          <w:divBdr>
            <w:top w:val="none" w:sz="0" w:space="0" w:color="auto"/>
            <w:left w:val="none" w:sz="0" w:space="0" w:color="auto"/>
            <w:bottom w:val="none" w:sz="0" w:space="0" w:color="auto"/>
            <w:right w:val="none" w:sz="0" w:space="0" w:color="auto"/>
          </w:divBdr>
        </w:div>
      </w:divsChild>
    </w:div>
    <w:div w:id="518932198">
      <w:bodyDiv w:val="1"/>
      <w:marLeft w:val="0"/>
      <w:marRight w:val="0"/>
      <w:marTop w:val="0"/>
      <w:marBottom w:val="0"/>
      <w:divBdr>
        <w:top w:val="none" w:sz="0" w:space="0" w:color="auto"/>
        <w:left w:val="none" w:sz="0" w:space="0" w:color="auto"/>
        <w:bottom w:val="none" w:sz="0" w:space="0" w:color="auto"/>
        <w:right w:val="none" w:sz="0" w:space="0" w:color="auto"/>
      </w:divBdr>
    </w:div>
    <w:div w:id="520971945">
      <w:bodyDiv w:val="1"/>
      <w:marLeft w:val="0"/>
      <w:marRight w:val="0"/>
      <w:marTop w:val="0"/>
      <w:marBottom w:val="0"/>
      <w:divBdr>
        <w:top w:val="none" w:sz="0" w:space="0" w:color="auto"/>
        <w:left w:val="none" w:sz="0" w:space="0" w:color="auto"/>
        <w:bottom w:val="none" w:sz="0" w:space="0" w:color="auto"/>
        <w:right w:val="none" w:sz="0" w:space="0" w:color="auto"/>
      </w:divBdr>
      <w:divsChild>
        <w:div w:id="813067434">
          <w:marLeft w:val="360"/>
          <w:marRight w:val="0"/>
          <w:marTop w:val="240"/>
          <w:marBottom w:val="0"/>
          <w:divBdr>
            <w:top w:val="none" w:sz="0" w:space="0" w:color="auto"/>
            <w:left w:val="none" w:sz="0" w:space="0" w:color="auto"/>
            <w:bottom w:val="none" w:sz="0" w:space="0" w:color="auto"/>
            <w:right w:val="none" w:sz="0" w:space="0" w:color="auto"/>
          </w:divBdr>
        </w:div>
        <w:div w:id="1622489417">
          <w:marLeft w:val="360"/>
          <w:marRight w:val="0"/>
          <w:marTop w:val="240"/>
          <w:marBottom w:val="0"/>
          <w:divBdr>
            <w:top w:val="none" w:sz="0" w:space="0" w:color="auto"/>
            <w:left w:val="none" w:sz="0" w:space="0" w:color="auto"/>
            <w:bottom w:val="none" w:sz="0" w:space="0" w:color="auto"/>
            <w:right w:val="none" w:sz="0" w:space="0" w:color="auto"/>
          </w:divBdr>
        </w:div>
        <w:div w:id="365256109">
          <w:marLeft w:val="360"/>
          <w:marRight w:val="0"/>
          <w:marTop w:val="240"/>
          <w:marBottom w:val="0"/>
          <w:divBdr>
            <w:top w:val="none" w:sz="0" w:space="0" w:color="auto"/>
            <w:left w:val="none" w:sz="0" w:space="0" w:color="auto"/>
            <w:bottom w:val="none" w:sz="0" w:space="0" w:color="auto"/>
            <w:right w:val="none" w:sz="0" w:space="0" w:color="auto"/>
          </w:divBdr>
        </w:div>
        <w:div w:id="1892183562">
          <w:marLeft w:val="360"/>
          <w:marRight w:val="0"/>
          <w:marTop w:val="240"/>
          <w:marBottom w:val="0"/>
          <w:divBdr>
            <w:top w:val="none" w:sz="0" w:space="0" w:color="auto"/>
            <w:left w:val="none" w:sz="0" w:space="0" w:color="auto"/>
            <w:bottom w:val="none" w:sz="0" w:space="0" w:color="auto"/>
            <w:right w:val="none" w:sz="0" w:space="0" w:color="auto"/>
          </w:divBdr>
        </w:div>
        <w:div w:id="2027368727">
          <w:marLeft w:val="360"/>
          <w:marRight w:val="0"/>
          <w:marTop w:val="240"/>
          <w:marBottom w:val="0"/>
          <w:divBdr>
            <w:top w:val="none" w:sz="0" w:space="0" w:color="auto"/>
            <w:left w:val="none" w:sz="0" w:space="0" w:color="auto"/>
            <w:bottom w:val="none" w:sz="0" w:space="0" w:color="auto"/>
            <w:right w:val="none" w:sz="0" w:space="0" w:color="auto"/>
          </w:divBdr>
        </w:div>
        <w:div w:id="993680692">
          <w:marLeft w:val="360"/>
          <w:marRight w:val="0"/>
          <w:marTop w:val="240"/>
          <w:marBottom w:val="0"/>
          <w:divBdr>
            <w:top w:val="none" w:sz="0" w:space="0" w:color="auto"/>
            <w:left w:val="none" w:sz="0" w:space="0" w:color="auto"/>
            <w:bottom w:val="none" w:sz="0" w:space="0" w:color="auto"/>
            <w:right w:val="none" w:sz="0" w:space="0" w:color="auto"/>
          </w:divBdr>
        </w:div>
        <w:div w:id="468595232">
          <w:marLeft w:val="360"/>
          <w:marRight w:val="0"/>
          <w:marTop w:val="240"/>
          <w:marBottom w:val="0"/>
          <w:divBdr>
            <w:top w:val="none" w:sz="0" w:space="0" w:color="auto"/>
            <w:left w:val="none" w:sz="0" w:space="0" w:color="auto"/>
            <w:bottom w:val="none" w:sz="0" w:space="0" w:color="auto"/>
            <w:right w:val="none" w:sz="0" w:space="0" w:color="auto"/>
          </w:divBdr>
        </w:div>
      </w:divsChild>
    </w:div>
    <w:div w:id="535772605">
      <w:bodyDiv w:val="1"/>
      <w:marLeft w:val="0"/>
      <w:marRight w:val="0"/>
      <w:marTop w:val="0"/>
      <w:marBottom w:val="0"/>
      <w:divBdr>
        <w:top w:val="none" w:sz="0" w:space="0" w:color="auto"/>
        <w:left w:val="none" w:sz="0" w:space="0" w:color="auto"/>
        <w:bottom w:val="none" w:sz="0" w:space="0" w:color="auto"/>
        <w:right w:val="none" w:sz="0" w:space="0" w:color="auto"/>
      </w:divBdr>
      <w:divsChild>
        <w:div w:id="1573587616">
          <w:marLeft w:val="360"/>
          <w:marRight w:val="0"/>
          <w:marTop w:val="0"/>
          <w:marBottom w:val="0"/>
          <w:divBdr>
            <w:top w:val="none" w:sz="0" w:space="0" w:color="auto"/>
            <w:left w:val="none" w:sz="0" w:space="0" w:color="auto"/>
            <w:bottom w:val="none" w:sz="0" w:space="0" w:color="auto"/>
            <w:right w:val="none" w:sz="0" w:space="0" w:color="auto"/>
          </w:divBdr>
        </w:div>
        <w:div w:id="562134197">
          <w:marLeft w:val="360"/>
          <w:marRight w:val="0"/>
          <w:marTop w:val="0"/>
          <w:marBottom w:val="0"/>
          <w:divBdr>
            <w:top w:val="none" w:sz="0" w:space="0" w:color="auto"/>
            <w:left w:val="none" w:sz="0" w:space="0" w:color="auto"/>
            <w:bottom w:val="none" w:sz="0" w:space="0" w:color="auto"/>
            <w:right w:val="none" w:sz="0" w:space="0" w:color="auto"/>
          </w:divBdr>
        </w:div>
        <w:div w:id="825244066">
          <w:marLeft w:val="360"/>
          <w:marRight w:val="0"/>
          <w:marTop w:val="0"/>
          <w:marBottom w:val="0"/>
          <w:divBdr>
            <w:top w:val="none" w:sz="0" w:space="0" w:color="auto"/>
            <w:left w:val="none" w:sz="0" w:space="0" w:color="auto"/>
            <w:bottom w:val="none" w:sz="0" w:space="0" w:color="auto"/>
            <w:right w:val="none" w:sz="0" w:space="0" w:color="auto"/>
          </w:divBdr>
        </w:div>
        <w:div w:id="1589194810">
          <w:marLeft w:val="360"/>
          <w:marRight w:val="0"/>
          <w:marTop w:val="0"/>
          <w:marBottom w:val="0"/>
          <w:divBdr>
            <w:top w:val="none" w:sz="0" w:space="0" w:color="auto"/>
            <w:left w:val="none" w:sz="0" w:space="0" w:color="auto"/>
            <w:bottom w:val="none" w:sz="0" w:space="0" w:color="auto"/>
            <w:right w:val="none" w:sz="0" w:space="0" w:color="auto"/>
          </w:divBdr>
        </w:div>
        <w:div w:id="1481844216">
          <w:marLeft w:val="360"/>
          <w:marRight w:val="0"/>
          <w:marTop w:val="0"/>
          <w:marBottom w:val="0"/>
          <w:divBdr>
            <w:top w:val="none" w:sz="0" w:space="0" w:color="auto"/>
            <w:left w:val="none" w:sz="0" w:space="0" w:color="auto"/>
            <w:bottom w:val="none" w:sz="0" w:space="0" w:color="auto"/>
            <w:right w:val="none" w:sz="0" w:space="0" w:color="auto"/>
          </w:divBdr>
        </w:div>
        <w:div w:id="118764355">
          <w:marLeft w:val="360"/>
          <w:marRight w:val="0"/>
          <w:marTop w:val="0"/>
          <w:marBottom w:val="0"/>
          <w:divBdr>
            <w:top w:val="none" w:sz="0" w:space="0" w:color="auto"/>
            <w:left w:val="none" w:sz="0" w:space="0" w:color="auto"/>
            <w:bottom w:val="none" w:sz="0" w:space="0" w:color="auto"/>
            <w:right w:val="none" w:sz="0" w:space="0" w:color="auto"/>
          </w:divBdr>
        </w:div>
        <w:div w:id="770472488">
          <w:marLeft w:val="360"/>
          <w:marRight w:val="0"/>
          <w:marTop w:val="0"/>
          <w:marBottom w:val="0"/>
          <w:divBdr>
            <w:top w:val="none" w:sz="0" w:space="0" w:color="auto"/>
            <w:left w:val="none" w:sz="0" w:space="0" w:color="auto"/>
            <w:bottom w:val="none" w:sz="0" w:space="0" w:color="auto"/>
            <w:right w:val="none" w:sz="0" w:space="0" w:color="auto"/>
          </w:divBdr>
        </w:div>
        <w:div w:id="1100833309">
          <w:marLeft w:val="360"/>
          <w:marRight w:val="0"/>
          <w:marTop w:val="0"/>
          <w:marBottom w:val="0"/>
          <w:divBdr>
            <w:top w:val="none" w:sz="0" w:space="0" w:color="auto"/>
            <w:left w:val="none" w:sz="0" w:space="0" w:color="auto"/>
            <w:bottom w:val="none" w:sz="0" w:space="0" w:color="auto"/>
            <w:right w:val="none" w:sz="0" w:space="0" w:color="auto"/>
          </w:divBdr>
        </w:div>
      </w:divsChild>
    </w:div>
    <w:div w:id="536742721">
      <w:bodyDiv w:val="1"/>
      <w:marLeft w:val="0"/>
      <w:marRight w:val="0"/>
      <w:marTop w:val="0"/>
      <w:marBottom w:val="0"/>
      <w:divBdr>
        <w:top w:val="none" w:sz="0" w:space="0" w:color="auto"/>
        <w:left w:val="none" w:sz="0" w:space="0" w:color="auto"/>
        <w:bottom w:val="none" w:sz="0" w:space="0" w:color="auto"/>
        <w:right w:val="none" w:sz="0" w:space="0" w:color="auto"/>
      </w:divBdr>
    </w:div>
    <w:div w:id="547226677">
      <w:bodyDiv w:val="1"/>
      <w:marLeft w:val="0"/>
      <w:marRight w:val="0"/>
      <w:marTop w:val="0"/>
      <w:marBottom w:val="0"/>
      <w:divBdr>
        <w:top w:val="none" w:sz="0" w:space="0" w:color="auto"/>
        <w:left w:val="none" w:sz="0" w:space="0" w:color="auto"/>
        <w:bottom w:val="none" w:sz="0" w:space="0" w:color="auto"/>
        <w:right w:val="none" w:sz="0" w:space="0" w:color="auto"/>
      </w:divBdr>
      <w:divsChild>
        <w:div w:id="1758285841">
          <w:marLeft w:val="360"/>
          <w:marRight w:val="0"/>
          <w:marTop w:val="240"/>
          <w:marBottom w:val="0"/>
          <w:divBdr>
            <w:top w:val="none" w:sz="0" w:space="0" w:color="auto"/>
            <w:left w:val="none" w:sz="0" w:space="0" w:color="auto"/>
            <w:bottom w:val="none" w:sz="0" w:space="0" w:color="auto"/>
            <w:right w:val="none" w:sz="0" w:space="0" w:color="auto"/>
          </w:divBdr>
        </w:div>
        <w:div w:id="1226724458">
          <w:marLeft w:val="1152"/>
          <w:marRight w:val="0"/>
          <w:marTop w:val="160"/>
          <w:marBottom w:val="0"/>
          <w:divBdr>
            <w:top w:val="none" w:sz="0" w:space="0" w:color="auto"/>
            <w:left w:val="none" w:sz="0" w:space="0" w:color="auto"/>
            <w:bottom w:val="none" w:sz="0" w:space="0" w:color="auto"/>
            <w:right w:val="none" w:sz="0" w:space="0" w:color="auto"/>
          </w:divBdr>
        </w:div>
        <w:div w:id="919287222">
          <w:marLeft w:val="1152"/>
          <w:marRight w:val="0"/>
          <w:marTop w:val="120"/>
          <w:marBottom w:val="0"/>
          <w:divBdr>
            <w:top w:val="none" w:sz="0" w:space="0" w:color="auto"/>
            <w:left w:val="none" w:sz="0" w:space="0" w:color="auto"/>
            <w:bottom w:val="none" w:sz="0" w:space="0" w:color="auto"/>
            <w:right w:val="none" w:sz="0" w:space="0" w:color="auto"/>
          </w:divBdr>
        </w:div>
        <w:div w:id="618033531">
          <w:marLeft w:val="1152"/>
          <w:marRight w:val="0"/>
          <w:marTop w:val="160"/>
          <w:marBottom w:val="0"/>
          <w:divBdr>
            <w:top w:val="none" w:sz="0" w:space="0" w:color="auto"/>
            <w:left w:val="none" w:sz="0" w:space="0" w:color="auto"/>
            <w:bottom w:val="none" w:sz="0" w:space="0" w:color="auto"/>
            <w:right w:val="none" w:sz="0" w:space="0" w:color="auto"/>
          </w:divBdr>
        </w:div>
        <w:div w:id="1149324530">
          <w:marLeft w:val="1152"/>
          <w:marRight w:val="0"/>
          <w:marTop w:val="120"/>
          <w:marBottom w:val="0"/>
          <w:divBdr>
            <w:top w:val="none" w:sz="0" w:space="0" w:color="auto"/>
            <w:left w:val="none" w:sz="0" w:space="0" w:color="auto"/>
            <w:bottom w:val="none" w:sz="0" w:space="0" w:color="auto"/>
            <w:right w:val="none" w:sz="0" w:space="0" w:color="auto"/>
          </w:divBdr>
        </w:div>
        <w:div w:id="206725235">
          <w:marLeft w:val="1512"/>
          <w:marRight w:val="0"/>
          <w:marTop w:val="120"/>
          <w:marBottom w:val="0"/>
          <w:divBdr>
            <w:top w:val="none" w:sz="0" w:space="0" w:color="auto"/>
            <w:left w:val="none" w:sz="0" w:space="0" w:color="auto"/>
            <w:bottom w:val="none" w:sz="0" w:space="0" w:color="auto"/>
            <w:right w:val="none" w:sz="0" w:space="0" w:color="auto"/>
          </w:divBdr>
        </w:div>
        <w:div w:id="1577592525">
          <w:marLeft w:val="1152"/>
          <w:marRight w:val="0"/>
          <w:marTop w:val="120"/>
          <w:marBottom w:val="0"/>
          <w:divBdr>
            <w:top w:val="none" w:sz="0" w:space="0" w:color="auto"/>
            <w:left w:val="none" w:sz="0" w:space="0" w:color="auto"/>
            <w:bottom w:val="none" w:sz="0" w:space="0" w:color="auto"/>
            <w:right w:val="none" w:sz="0" w:space="0" w:color="auto"/>
          </w:divBdr>
        </w:div>
      </w:divsChild>
    </w:div>
    <w:div w:id="550462399">
      <w:bodyDiv w:val="1"/>
      <w:marLeft w:val="0"/>
      <w:marRight w:val="0"/>
      <w:marTop w:val="0"/>
      <w:marBottom w:val="0"/>
      <w:divBdr>
        <w:top w:val="none" w:sz="0" w:space="0" w:color="auto"/>
        <w:left w:val="none" w:sz="0" w:space="0" w:color="auto"/>
        <w:bottom w:val="none" w:sz="0" w:space="0" w:color="auto"/>
        <w:right w:val="none" w:sz="0" w:space="0" w:color="auto"/>
      </w:divBdr>
    </w:div>
    <w:div w:id="554197493">
      <w:bodyDiv w:val="1"/>
      <w:marLeft w:val="0"/>
      <w:marRight w:val="0"/>
      <w:marTop w:val="0"/>
      <w:marBottom w:val="0"/>
      <w:divBdr>
        <w:top w:val="none" w:sz="0" w:space="0" w:color="auto"/>
        <w:left w:val="none" w:sz="0" w:space="0" w:color="auto"/>
        <w:bottom w:val="none" w:sz="0" w:space="0" w:color="auto"/>
        <w:right w:val="none" w:sz="0" w:space="0" w:color="auto"/>
      </w:divBdr>
      <w:divsChild>
        <w:div w:id="1964800086">
          <w:marLeft w:val="360"/>
          <w:marRight w:val="0"/>
          <w:marTop w:val="240"/>
          <w:marBottom w:val="0"/>
          <w:divBdr>
            <w:top w:val="none" w:sz="0" w:space="0" w:color="auto"/>
            <w:left w:val="none" w:sz="0" w:space="0" w:color="auto"/>
            <w:bottom w:val="none" w:sz="0" w:space="0" w:color="auto"/>
            <w:right w:val="none" w:sz="0" w:space="0" w:color="auto"/>
          </w:divBdr>
        </w:div>
        <w:div w:id="2091273274">
          <w:marLeft w:val="360"/>
          <w:marRight w:val="0"/>
          <w:marTop w:val="240"/>
          <w:marBottom w:val="0"/>
          <w:divBdr>
            <w:top w:val="none" w:sz="0" w:space="0" w:color="auto"/>
            <w:left w:val="none" w:sz="0" w:space="0" w:color="auto"/>
            <w:bottom w:val="none" w:sz="0" w:space="0" w:color="auto"/>
            <w:right w:val="none" w:sz="0" w:space="0" w:color="auto"/>
          </w:divBdr>
        </w:div>
        <w:div w:id="831799937">
          <w:marLeft w:val="792"/>
          <w:marRight w:val="0"/>
          <w:marTop w:val="160"/>
          <w:marBottom w:val="0"/>
          <w:divBdr>
            <w:top w:val="none" w:sz="0" w:space="0" w:color="auto"/>
            <w:left w:val="none" w:sz="0" w:space="0" w:color="auto"/>
            <w:bottom w:val="none" w:sz="0" w:space="0" w:color="auto"/>
            <w:right w:val="none" w:sz="0" w:space="0" w:color="auto"/>
          </w:divBdr>
        </w:div>
        <w:div w:id="1148866319">
          <w:marLeft w:val="1152"/>
          <w:marRight w:val="0"/>
          <w:marTop w:val="120"/>
          <w:marBottom w:val="0"/>
          <w:divBdr>
            <w:top w:val="none" w:sz="0" w:space="0" w:color="auto"/>
            <w:left w:val="none" w:sz="0" w:space="0" w:color="auto"/>
            <w:bottom w:val="none" w:sz="0" w:space="0" w:color="auto"/>
            <w:right w:val="none" w:sz="0" w:space="0" w:color="auto"/>
          </w:divBdr>
        </w:div>
        <w:div w:id="1363365780">
          <w:marLeft w:val="1152"/>
          <w:marRight w:val="0"/>
          <w:marTop w:val="120"/>
          <w:marBottom w:val="0"/>
          <w:divBdr>
            <w:top w:val="none" w:sz="0" w:space="0" w:color="auto"/>
            <w:left w:val="none" w:sz="0" w:space="0" w:color="auto"/>
            <w:bottom w:val="none" w:sz="0" w:space="0" w:color="auto"/>
            <w:right w:val="none" w:sz="0" w:space="0" w:color="auto"/>
          </w:divBdr>
        </w:div>
        <w:div w:id="71052723">
          <w:marLeft w:val="792"/>
          <w:marRight w:val="0"/>
          <w:marTop w:val="160"/>
          <w:marBottom w:val="0"/>
          <w:divBdr>
            <w:top w:val="none" w:sz="0" w:space="0" w:color="auto"/>
            <w:left w:val="none" w:sz="0" w:space="0" w:color="auto"/>
            <w:bottom w:val="none" w:sz="0" w:space="0" w:color="auto"/>
            <w:right w:val="none" w:sz="0" w:space="0" w:color="auto"/>
          </w:divBdr>
        </w:div>
        <w:div w:id="1293830692">
          <w:marLeft w:val="1152"/>
          <w:marRight w:val="0"/>
          <w:marTop w:val="120"/>
          <w:marBottom w:val="0"/>
          <w:divBdr>
            <w:top w:val="none" w:sz="0" w:space="0" w:color="auto"/>
            <w:left w:val="none" w:sz="0" w:space="0" w:color="auto"/>
            <w:bottom w:val="none" w:sz="0" w:space="0" w:color="auto"/>
            <w:right w:val="none" w:sz="0" w:space="0" w:color="auto"/>
          </w:divBdr>
        </w:div>
        <w:div w:id="1444231208">
          <w:marLeft w:val="1152"/>
          <w:marRight w:val="0"/>
          <w:marTop w:val="120"/>
          <w:marBottom w:val="0"/>
          <w:divBdr>
            <w:top w:val="none" w:sz="0" w:space="0" w:color="auto"/>
            <w:left w:val="none" w:sz="0" w:space="0" w:color="auto"/>
            <w:bottom w:val="none" w:sz="0" w:space="0" w:color="auto"/>
            <w:right w:val="none" w:sz="0" w:space="0" w:color="auto"/>
          </w:divBdr>
        </w:div>
        <w:div w:id="401951476">
          <w:marLeft w:val="1152"/>
          <w:marRight w:val="0"/>
          <w:marTop w:val="120"/>
          <w:marBottom w:val="0"/>
          <w:divBdr>
            <w:top w:val="none" w:sz="0" w:space="0" w:color="auto"/>
            <w:left w:val="none" w:sz="0" w:space="0" w:color="auto"/>
            <w:bottom w:val="none" w:sz="0" w:space="0" w:color="auto"/>
            <w:right w:val="none" w:sz="0" w:space="0" w:color="auto"/>
          </w:divBdr>
        </w:div>
      </w:divsChild>
    </w:div>
    <w:div w:id="557202472">
      <w:bodyDiv w:val="1"/>
      <w:marLeft w:val="0"/>
      <w:marRight w:val="0"/>
      <w:marTop w:val="0"/>
      <w:marBottom w:val="0"/>
      <w:divBdr>
        <w:top w:val="none" w:sz="0" w:space="0" w:color="auto"/>
        <w:left w:val="none" w:sz="0" w:space="0" w:color="auto"/>
        <w:bottom w:val="none" w:sz="0" w:space="0" w:color="auto"/>
        <w:right w:val="none" w:sz="0" w:space="0" w:color="auto"/>
      </w:divBdr>
    </w:div>
    <w:div w:id="562062726">
      <w:bodyDiv w:val="1"/>
      <w:marLeft w:val="0"/>
      <w:marRight w:val="0"/>
      <w:marTop w:val="0"/>
      <w:marBottom w:val="0"/>
      <w:divBdr>
        <w:top w:val="none" w:sz="0" w:space="0" w:color="auto"/>
        <w:left w:val="none" w:sz="0" w:space="0" w:color="auto"/>
        <w:bottom w:val="none" w:sz="0" w:space="0" w:color="auto"/>
        <w:right w:val="none" w:sz="0" w:space="0" w:color="auto"/>
      </w:divBdr>
    </w:div>
    <w:div w:id="562257633">
      <w:bodyDiv w:val="1"/>
      <w:marLeft w:val="0"/>
      <w:marRight w:val="0"/>
      <w:marTop w:val="0"/>
      <w:marBottom w:val="0"/>
      <w:divBdr>
        <w:top w:val="none" w:sz="0" w:space="0" w:color="auto"/>
        <w:left w:val="none" w:sz="0" w:space="0" w:color="auto"/>
        <w:bottom w:val="none" w:sz="0" w:space="0" w:color="auto"/>
        <w:right w:val="none" w:sz="0" w:space="0" w:color="auto"/>
      </w:divBdr>
      <w:divsChild>
        <w:div w:id="1780442726">
          <w:marLeft w:val="792"/>
          <w:marRight w:val="0"/>
          <w:marTop w:val="160"/>
          <w:marBottom w:val="0"/>
          <w:divBdr>
            <w:top w:val="none" w:sz="0" w:space="0" w:color="auto"/>
            <w:left w:val="none" w:sz="0" w:space="0" w:color="auto"/>
            <w:bottom w:val="none" w:sz="0" w:space="0" w:color="auto"/>
            <w:right w:val="none" w:sz="0" w:space="0" w:color="auto"/>
          </w:divBdr>
        </w:div>
        <w:div w:id="199436624">
          <w:marLeft w:val="1152"/>
          <w:marRight w:val="0"/>
          <w:marTop w:val="120"/>
          <w:marBottom w:val="0"/>
          <w:divBdr>
            <w:top w:val="none" w:sz="0" w:space="0" w:color="auto"/>
            <w:left w:val="none" w:sz="0" w:space="0" w:color="auto"/>
            <w:bottom w:val="none" w:sz="0" w:space="0" w:color="auto"/>
            <w:right w:val="none" w:sz="0" w:space="0" w:color="auto"/>
          </w:divBdr>
        </w:div>
        <w:div w:id="741214540">
          <w:marLeft w:val="1152"/>
          <w:marRight w:val="0"/>
          <w:marTop w:val="120"/>
          <w:marBottom w:val="0"/>
          <w:divBdr>
            <w:top w:val="none" w:sz="0" w:space="0" w:color="auto"/>
            <w:left w:val="none" w:sz="0" w:space="0" w:color="auto"/>
            <w:bottom w:val="none" w:sz="0" w:space="0" w:color="auto"/>
            <w:right w:val="none" w:sz="0" w:space="0" w:color="auto"/>
          </w:divBdr>
        </w:div>
        <w:div w:id="139855001">
          <w:marLeft w:val="792"/>
          <w:marRight w:val="0"/>
          <w:marTop w:val="160"/>
          <w:marBottom w:val="0"/>
          <w:divBdr>
            <w:top w:val="none" w:sz="0" w:space="0" w:color="auto"/>
            <w:left w:val="none" w:sz="0" w:space="0" w:color="auto"/>
            <w:bottom w:val="none" w:sz="0" w:space="0" w:color="auto"/>
            <w:right w:val="none" w:sz="0" w:space="0" w:color="auto"/>
          </w:divBdr>
        </w:div>
        <w:div w:id="1711808673">
          <w:marLeft w:val="1152"/>
          <w:marRight w:val="0"/>
          <w:marTop w:val="120"/>
          <w:marBottom w:val="0"/>
          <w:divBdr>
            <w:top w:val="none" w:sz="0" w:space="0" w:color="auto"/>
            <w:left w:val="none" w:sz="0" w:space="0" w:color="auto"/>
            <w:bottom w:val="none" w:sz="0" w:space="0" w:color="auto"/>
            <w:right w:val="none" w:sz="0" w:space="0" w:color="auto"/>
          </w:divBdr>
        </w:div>
        <w:div w:id="839082430">
          <w:marLeft w:val="792"/>
          <w:marRight w:val="0"/>
          <w:marTop w:val="160"/>
          <w:marBottom w:val="0"/>
          <w:divBdr>
            <w:top w:val="none" w:sz="0" w:space="0" w:color="auto"/>
            <w:left w:val="none" w:sz="0" w:space="0" w:color="auto"/>
            <w:bottom w:val="none" w:sz="0" w:space="0" w:color="auto"/>
            <w:right w:val="none" w:sz="0" w:space="0" w:color="auto"/>
          </w:divBdr>
        </w:div>
        <w:div w:id="617031306">
          <w:marLeft w:val="1152"/>
          <w:marRight w:val="0"/>
          <w:marTop w:val="120"/>
          <w:marBottom w:val="0"/>
          <w:divBdr>
            <w:top w:val="none" w:sz="0" w:space="0" w:color="auto"/>
            <w:left w:val="none" w:sz="0" w:space="0" w:color="auto"/>
            <w:bottom w:val="none" w:sz="0" w:space="0" w:color="auto"/>
            <w:right w:val="none" w:sz="0" w:space="0" w:color="auto"/>
          </w:divBdr>
        </w:div>
      </w:divsChild>
    </w:div>
    <w:div w:id="564225513">
      <w:bodyDiv w:val="1"/>
      <w:marLeft w:val="0"/>
      <w:marRight w:val="0"/>
      <w:marTop w:val="0"/>
      <w:marBottom w:val="0"/>
      <w:divBdr>
        <w:top w:val="none" w:sz="0" w:space="0" w:color="auto"/>
        <w:left w:val="none" w:sz="0" w:space="0" w:color="auto"/>
        <w:bottom w:val="none" w:sz="0" w:space="0" w:color="auto"/>
        <w:right w:val="none" w:sz="0" w:space="0" w:color="auto"/>
      </w:divBdr>
    </w:div>
    <w:div w:id="567032041">
      <w:bodyDiv w:val="1"/>
      <w:marLeft w:val="0"/>
      <w:marRight w:val="0"/>
      <w:marTop w:val="0"/>
      <w:marBottom w:val="0"/>
      <w:divBdr>
        <w:top w:val="none" w:sz="0" w:space="0" w:color="auto"/>
        <w:left w:val="none" w:sz="0" w:space="0" w:color="auto"/>
        <w:bottom w:val="none" w:sz="0" w:space="0" w:color="auto"/>
        <w:right w:val="none" w:sz="0" w:space="0" w:color="auto"/>
      </w:divBdr>
      <w:divsChild>
        <w:div w:id="1789815838">
          <w:marLeft w:val="1440"/>
          <w:marRight w:val="0"/>
          <w:marTop w:val="0"/>
          <w:marBottom w:val="0"/>
          <w:divBdr>
            <w:top w:val="none" w:sz="0" w:space="0" w:color="auto"/>
            <w:left w:val="none" w:sz="0" w:space="0" w:color="auto"/>
            <w:bottom w:val="none" w:sz="0" w:space="0" w:color="auto"/>
            <w:right w:val="none" w:sz="0" w:space="0" w:color="auto"/>
          </w:divBdr>
        </w:div>
        <w:div w:id="717708919">
          <w:marLeft w:val="1440"/>
          <w:marRight w:val="0"/>
          <w:marTop w:val="0"/>
          <w:marBottom w:val="0"/>
          <w:divBdr>
            <w:top w:val="none" w:sz="0" w:space="0" w:color="auto"/>
            <w:left w:val="none" w:sz="0" w:space="0" w:color="auto"/>
            <w:bottom w:val="none" w:sz="0" w:space="0" w:color="auto"/>
            <w:right w:val="none" w:sz="0" w:space="0" w:color="auto"/>
          </w:divBdr>
        </w:div>
        <w:div w:id="1761636388">
          <w:marLeft w:val="1440"/>
          <w:marRight w:val="0"/>
          <w:marTop w:val="0"/>
          <w:marBottom w:val="0"/>
          <w:divBdr>
            <w:top w:val="none" w:sz="0" w:space="0" w:color="auto"/>
            <w:left w:val="none" w:sz="0" w:space="0" w:color="auto"/>
            <w:bottom w:val="none" w:sz="0" w:space="0" w:color="auto"/>
            <w:right w:val="none" w:sz="0" w:space="0" w:color="auto"/>
          </w:divBdr>
        </w:div>
        <w:div w:id="52430986">
          <w:marLeft w:val="1440"/>
          <w:marRight w:val="0"/>
          <w:marTop w:val="0"/>
          <w:marBottom w:val="0"/>
          <w:divBdr>
            <w:top w:val="none" w:sz="0" w:space="0" w:color="auto"/>
            <w:left w:val="none" w:sz="0" w:space="0" w:color="auto"/>
            <w:bottom w:val="none" w:sz="0" w:space="0" w:color="auto"/>
            <w:right w:val="none" w:sz="0" w:space="0" w:color="auto"/>
          </w:divBdr>
        </w:div>
        <w:div w:id="466431044">
          <w:marLeft w:val="1440"/>
          <w:marRight w:val="0"/>
          <w:marTop w:val="0"/>
          <w:marBottom w:val="0"/>
          <w:divBdr>
            <w:top w:val="none" w:sz="0" w:space="0" w:color="auto"/>
            <w:left w:val="none" w:sz="0" w:space="0" w:color="auto"/>
            <w:bottom w:val="none" w:sz="0" w:space="0" w:color="auto"/>
            <w:right w:val="none" w:sz="0" w:space="0" w:color="auto"/>
          </w:divBdr>
        </w:div>
        <w:div w:id="1860313371">
          <w:marLeft w:val="1440"/>
          <w:marRight w:val="0"/>
          <w:marTop w:val="0"/>
          <w:marBottom w:val="0"/>
          <w:divBdr>
            <w:top w:val="none" w:sz="0" w:space="0" w:color="auto"/>
            <w:left w:val="none" w:sz="0" w:space="0" w:color="auto"/>
            <w:bottom w:val="none" w:sz="0" w:space="0" w:color="auto"/>
            <w:right w:val="none" w:sz="0" w:space="0" w:color="auto"/>
          </w:divBdr>
        </w:div>
        <w:div w:id="141044033">
          <w:marLeft w:val="1440"/>
          <w:marRight w:val="0"/>
          <w:marTop w:val="0"/>
          <w:marBottom w:val="0"/>
          <w:divBdr>
            <w:top w:val="none" w:sz="0" w:space="0" w:color="auto"/>
            <w:left w:val="none" w:sz="0" w:space="0" w:color="auto"/>
            <w:bottom w:val="none" w:sz="0" w:space="0" w:color="auto"/>
            <w:right w:val="none" w:sz="0" w:space="0" w:color="auto"/>
          </w:divBdr>
        </w:div>
        <w:div w:id="709039336">
          <w:marLeft w:val="1440"/>
          <w:marRight w:val="0"/>
          <w:marTop w:val="0"/>
          <w:marBottom w:val="0"/>
          <w:divBdr>
            <w:top w:val="none" w:sz="0" w:space="0" w:color="auto"/>
            <w:left w:val="none" w:sz="0" w:space="0" w:color="auto"/>
            <w:bottom w:val="none" w:sz="0" w:space="0" w:color="auto"/>
            <w:right w:val="none" w:sz="0" w:space="0" w:color="auto"/>
          </w:divBdr>
        </w:div>
      </w:divsChild>
    </w:div>
    <w:div w:id="567767765">
      <w:bodyDiv w:val="1"/>
      <w:marLeft w:val="0"/>
      <w:marRight w:val="0"/>
      <w:marTop w:val="0"/>
      <w:marBottom w:val="0"/>
      <w:divBdr>
        <w:top w:val="none" w:sz="0" w:space="0" w:color="auto"/>
        <w:left w:val="none" w:sz="0" w:space="0" w:color="auto"/>
        <w:bottom w:val="none" w:sz="0" w:space="0" w:color="auto"/>
        <w:right w:val="none" w:sz="0" w:space="0" w:color="auto"/>
      </w:divBdr>
      <w:divsChild>
        <w:div w:id="1491940704">
          <w:marLeft w:val="446"/>
          <w:marRight w:val="0"/>
          <w:marTop w:val="0"/>
          <w:marBottom w:val="0"/>
          <w:divBdr>
            <w:top w:val="none" w:sz="0" w:space="0" w:color="auto"/>
            <w:left w:val="none" w:sz="0" w:space="0" w:color="auto"/>
            <w:bottom w:val="none" w:sz="0" w:space="0" w:color="auto"/>
            <w:right w:val="none" w:sz="0" w:space="0" w:color="auto"/>
          </w:divBdr>
        </w:div>
        <w:div w:id="1074931674">
          <w:marLeft w:val="446"/>
          <w:marRight w:val="0"/>
          <w:marTop w:val="0"/>
          <w:marBottom w:val="0"/>
          <w:divBdr>
            <w:top w:val="none" w:sz="0" w:space="0" w:color="auto"/>
            <w:left w:val="none" w:sz="0" w:space="0" w:color="auto"/>
            <w:bottom w:val="none" w:sz="0" w:space="0" w:color="auto"/>
            <w:right w:val="none" w:sz="0" w:space="0" w:color="auto"/>
          </w:divBdr>
        </w:div>
        <w:div w:id="1716343848">
          <w:marLeft w:val="446"/>
          <w:marRight w:val="0"/>
          <w:marTop w:val="0"/>
          <w:marBottom w:val="0"/>
          <w:divBdr>
            <w:top w:val="none" w:sz="0" w:space="0" w:color="auto"/>
            <w:left w:val="none" w:sz="0" w:space="0" w:color="auto"/>
            <w:bottom w:val="none" w:sz="0" w:space="0" w:color="auto"/>
            <w:right w:val="none" w:sz="0" w:space="0" w:color="auto"/>
          </w:divBdr>
        </w:div>
      </w:divsChild>
    </w:div>
    <w:div w:id="592860649">
      <w:bodyDiv w:val="1"/>
      <w:marLeft w:val="0"/>
      <w:marRight w:val="0"/>
      <w:marTop w:val="0"/>
      <w:marBottom w:val="0"/>
      <w:divBdr>
        <w:top w:val="none" w:sz="0" w:space="0" w:color="auto"/>
        <w:left w:val="none" w:sz="0" w:space="0" w:color="auto"/>
        <w:bottom w:val="none" w:sz="0" w:space="0" w:color="auto"/>
        <w:right w:val="none" w:sz="0" w:space="0" w:color="auto"/>
      </w:divBdr>
    </w:div>
    <w:div w:id="602224103">
      <w:bodyDiv w:val="1"/>
      <w:marLeft w:val="0"/>
      <w:marRight w:val="0"/>
      <w:marTop w:val="0"/>
      <w:marBottom w:val="0"/>
      <w:divBdr>
        <w:top w:val="none" w:sz="0" w:space="0" w:color="auto"/>
        <w:left w:val="none" w:sz="0" w:space="0" w:color="auto"/>
        <w:bottom w:val="none" w:sz="0" w:space="0" w:color="auto"/>
        <w:right w:val="none" w:sz="0" w:space="0" w:color="auto"/>
      </w:divBdr>
    </w:div>
    <w:div w:id="608665583">
      <w:bodyDiv w:val="1"/>
      <w:marLeft w:val="0"/>
      <w:marRight w:val="0"/>
      <w:marTop w:val="0"/>
      <w:marBottom w:val="0"/>
      <w:divBdr>
        <w:top w:val="none" w:sz="0" w:space="0" w:color="auto"/>
        <w:left w:val="none" w:sz="0" w:space="0" w:color="auto"/>
        <w:bottom w:val="none" w:sz="0" w:space="0" w:color="auto"/>
        <w:right w:val="none" w:sz="0" w:space="0" w:color="auto"/>
      </w:divBdr>
    </w:div>
    <w:div w:id="608974600">
      <w:bodyDiv w:val="1"/>
      <w:marLeft w:val="0"/>
      <w:marRight w:val="0"/>
      <w:marTop w:val="0"/>
      <w:marBottom w:val="0"/>
      <w:divBdr>
        <w:top w:val="none" w:sz="0" w:space="0" w:color="auto"/>
        <w:left w:val="none" w:sz="0" w:space="0" w:color="auto"/>
        <w:bottom w:val="none" w:sz="0" w:space="0" w:color="auto"/>
        <w:right w:val="none" w:sz="0" w:space="0" w:color="auto"/>
      </w:divBdr>
    </w:div>
    <w:div w:id="611476374">
      <w:bodyDiv w:val="1"/>
      <w:marLeft w:val="0"/>
      <w:marRight w:val="0"/>
      <w:marTop w:val="0"/>
      <w:marBottom w:val="0"/>
      <w:divBdr>
        <w:top w:val="none" w:sz="0" w:space="0" w:color="auto"/>
        <w:left w:val="none" w:sz="0" w:space="0" w:color="auto"/>
        <w:bottom w:val="none" w:sz="0" w:space="0" w:color="auto"/>
        <w:right w:val="none" w:sz="0" w:space="0" w:color="auto"/>
      </w:divBdr>
      <w:divsChild>
        <w:div w:id="1369256650">
          <w:marLeft w:val="360"/>
          <w:marRight w:val="0"/>
          <w:marTop w:val="240"/>
          <w:marBottom w:val="0"/>
          <w:divBdr>
            <w:top w:val="none" w:sz="0" w:space="0" w:color="auto"/>
            <w:left w:val="none" w:sz="0" w:space="0" w:color="auto"/>
            <w:bottom w:val="none" w:sz="0" w:space="0" w:color="auto"/>
            <w:right w:val="none" w:sz="0" w:space="0" w:color="auto"/>
          </w:divBdr>
        </w:div>
        <w:div w:id="1002391664">
          <w:marLeft w:val="792"/>
          <w:marRight w:val="0"/>
          <w:marTop w:val="160"/>
          <w:marBottom w:val="0"/>
          <w:divBdr>
            <w:top w:val="none" w:sz="0" w:space="0" w:color="auto"/>
            <w:left w:val="none" w:sz="0" w:space="0" w:color="auto"/>
            <w:bottom w:val="none" w:sz="0" w:space="0" w:color="auto"/>
            <w:right w:val="none" w:sz="0" w:space="0" w:color="auto"/>
          </w:divBdr>
        </w:div>
        <w:div w:id="806897440">
          <w:marLeft w:val="1152"/>
          <w:marRight w:val="0"/>
          <w:marTop w:val="120"/>
          <w:marBottom w:val="0"/>
          <w:divBdr>
            <w:top w:val="none" w:sz="0" w:space="0" w:color="auto"/>
            <w:left w:val="none" w:sz="0" w:space="0" w:color="auto"/>
            <w:bottom w:val="none" w:sz="0" w:space="0" w:color="auto"/>
            <w:right w:val="none" w:sz="0" w:space="0" w:color="auto"/>
          </w:divBdr>
        </w:div>
        <w:div w:id="676660185">
          <w:marLeft w:val="1152"/>
          <w:marRight w:val="0"/>
          <w:marTop w:val="120"/>
          <w:marBottom w:val="0"/>
          <w:divBdr>
            <w:top w:val="none" w:sz="0" w:space="0" w:color="auto"/>
            <w:left w:val="none" w:sz="0" w:space="0" w:color="auto"/>
            <w:bottom w:val="none" w:sz="0" w:space="0" w:color="auto"/>
            <w:right w:val="none" w:sz="0" w:space="0" w:color="auto"/>
          </w:divBdr>
        </w:div>
        <w:div w:id="1959095746">
          <w:marLeft w:val="1512"/>
          <w:marRight w:val="0"/>
          <w:marTop w:val="120"/>
          <w:marBottom w:val="0"/>
          <w:divBdr>
            <w:top w:val="none" w:sz="0" w:space="0" w:color="auto"/>
            <w:left w:val="none" w:sz="0" w:space="0" w:color="auto"/>
            <w:bottom w:val="none" w:sz="0" w:space="0" w:color="auto"/>
            <w:right w:val="none" w:sz="0" w:space="0" w:color="auto"/>
          </w:divBdr>
        </w:div>
        <w:div w:id="56633440">
          <w:marLeft w:val="1512"/>
          <w:marRight w:val="0"/>
          <w:marTop w:val="120"/>
          <w:marBottom w:val="0"/>
          <w:divBdr>
            <w:top w:val="none" w:sz="0" w:space="0" w:color="auto"/>
            <w:left w:val="none" w:sz="0" w:space="0" w:color="auto"/>
            <w:bottom w:val="none" w:sz="0" w:space="0" w:color="auto"/>
            <w:right w:val="none" w:sz="0" w:space="0" w:color="auto"/>
          </w:divBdr>
        </w:div>
        <w:div w:id="1804689522">
          <w:marLeft w:val="1512"/>
          <w:marRight w:val="0"/>
          <w:marTop w:val="120"/>
          <w:marBottom w:val="0"/>
          <w:divBdr>
            <w:top w:val="none" w:sz="0" w:space="0" w:color="auto"/>
            <w:left w:val="none" w:sz="0" w:space="0" w:color="auto"/>
            <w:bottom w:val="none" w:sz="0" w:space="0" w:color="auto"/>
            <w:right w:val="none" w:sz="0" w:space="0" w:color="auto"/>
          </w:divBdr>
        </w:div>
        <w:div w:id="459156847">
          <w:marLeft w:val="1512"/>
          <w:marRight w:val="0"/>
          <w:marTop w:val="120"/>
          <w:marBottom w:val="0"/>
          <w:divBdr>
            <w:top w:val="none" w:sz="0" w:space="0" w:color="auto"/>
            <w:left w:val="none" w:sz="0" w:space="0" w:color="auto"/>
            <w:bottom w:val="none" w:sz="0" w:space="0" w:color="auto"/>
            <w:right w:val="none" w:sz="0" w:space="0" w:color="auto"/>
          </w:divBdr>
        </w:div>
        <w:div w:id="1653213423">
          <w:marLeft w:val="792"/>
          <w:marRight w:val="0"/>
          <w:marTop w:val="160"/>
          <w:marBottom w:val="0"/>
          <w:divBdr>
            <w:top w:val="none" w:sz="0" w:space="0" w:color="auto"/>
            <w:left w:val="none" w:sz="0" w:space="0" w:color="auto"/>
            <w:bottom w:val="none" w:sz="0" w:space="0" w:color="auto"/>
            <w:right w:val="none" w:sz="0" w:space="0" w:color="auto"/>
          </w:divBdr>
        </w:div>
        <w:div w:id="1434788156">
          <w:marLeft w:val="1152"/>
          <w:marRight w:val="0"/>
          <w:marTop w:val="120"/>
          <w:marBottom w:val="0"/>
          <w:divBdr>
            <w:top w:val="none" w:sz="0" w:space="0" w:color="auto"/>
            <w:left w:val="none" w:sz="0" w:space="0" w:color="auto"/>
            <w:bottom w:val="none" w:sz="0" w:space="0" w:color="auto"/>
            <w:right w:val="none" w:sz="0" w:space="0" w:color="auto"/>
          </w:divBdr>
        </w:div>
        <w:div w:id="1403942616">
          <w:marLeft w:val="792"/>
          <w:marRight w:val="0"/>
          <w:marTop w:val="160"/>
          <w:marBottom w:val="0"/>
          <w:divBdr>
            <w:top w:val="none" w:sz="0" w:space="0" w:color="auto"/>
            <w:left w:val="none" w:sz="0" w:space="0" w:color="auto"/>
            <w:bottom w:val="none" w:sz="0" w:space="0" w:color="auto"/>
            <w:right w:val="none" w:sz="0" w:space="0" w:color="auto"/>
          </w:divBdr>
        </w:div>
        <w:div w:id="612438061">
          <w:marLeft w:val="792"/>
          <w:marRight w:val="0"/>
          <w:marTop w:val="160"/>
          <w:marBottom w:val="0"/>
          <w:divBdr>
            <w:top w:val="none" w:sz="0" w:space="0" w:color="auto"/>
            <w:left w:val="none" w:sz="0" w:space="0" w:color="auto"/>
            <w:bottom w:val="none" w:sz="0" w:space="0" w:color="auto"/>
            <w:right w:val="none" w:sz="0" w:space="0" w:color="auto"/>
          </w:divBdr>
        </w:div>
      </w:divsChild>
    </w:div>
    <w:div w:id="617177455">
      <w:bodyDiv w:val="1"/>
      <w:marLeft w:val="0"/>
      <w:marRight w:val="0"/>
      <w:marTop w:val="0"/>
      <w:marBottom w:val="0"/>
      <w:divBdr>
        <w:top w:val="none" w:sz="0" w:space="0" w:color="auto"/>
        <w:left w:val="none" w:sz="0" w:space="0" w:color="auto"/>
        <w:bottom w:val="none" w:sz="0" w:space="0" w:color="auto"/>
        <w:right w:val="none" w:sz="0" w:space="0" w:color="auto"/>
      </w:divBdr>
    </w:div>
    <w:div w:id="617372188">
      <w:bodyDiv w:val="1"/>
      <w:marLeft w:val="0"/>
      <w:marRight w:val="0"/>
      <w:marTop w:val="0"/>
      <w:marBottom w:val="0"/>
      <w:divBdr>
        <w:top w:val="none" w:sz="0" w:space="0" w:color="auto"/>
        <w:left w:val="none" w:sz="0" w:space="0" w:color="auto"/>
        <w:bottom w:val="none" w:sz="0" w:space="0" w:color="auto"/>
        <w:right w:val="none" w:sz="0" w:space="0" w:color="auto"/>
      </w:divBdr>
      <w:divsChild>
        <w:div w:id="26680636">
          <w:marLeft w:val="446"/>
          <w:marRight w:val="0"/>
          <w:marTop w:val="0"/>
          <w:marBottom w:val="0"/>
          <w:divBdr>
            <w:top w:val="none" w:sz="0" w:space="0" w:color="auto"/>
            <w:left w:val="none" w:sz="0" w:space="0" w:color="auto"/>
            <w:bottom w:val="none" w:sz="0" w:space="0" w:color="auto"/>
            <w:right w:val="none" w:sz="0" w:space="0" w:color="auto"/>
          </w:divBdr>
        </w:div>
        <w:div w:id="1897357256">
          <w:marLeft w:val="446"/>
          <w:marRight w:val="0"/>
          <w:marTop w:val="0"/>
          <w:marBottom w:val="0"/>
          <w:divBdr>
            <w:top w:val="none" w:sz="0" w:space="0" w:color="auto"/>
            <w:left w:val="none" w:sz="0" w:space="0" w:color="auto"/>
            <w:bottom w:val="none" w:sz="0" w:space="0" w:color="auto"/>
            <w:right w:val="none" w:sz="0" w:space="0" w:color="auto"/>
          </w:divBdr>
        </w:div>
        <w:div w:id="866336269">
          <w:marLeft w:val="446"/>
          <w:marRight w:val="0"/>
          <w:marTop w:val="0"/>
          <w:marBottom w:val="0"/>
          <w:divBdr>
            <w:top w:val="none" w:sz="0" w:space="0" w:color="auto"/>
            <w:left w:val="none" w:sz="0" w:space="0" w:color="auto"/>
            <w:bottom w:val="none" w:sz="0" w:space="0" w:color="auto"/>
            <w:right w:val="none" w:sz="0" w:space="0" w:color="auto"/>
          </w:divBdr>
        </w:div>
        <w:div w:id="1284191531">
          <w:marLeft w:val="446"/>
          <w:marRight w:val="0"/>
          <w:marTop w:val="0"/>
          <w:marBottom w:val="0"/>
          <w:divBdr>
            <w:top w:val="none" w:sz="0" w:space="0" w:color="auto"/>
            <w:left w:val="none" w:sz="0" w:space="0" w:color="auto"/>
            <w:bottom w:val="none" w:sz="0" w:space="0" w:color="auto"/>
            <w:right w:val="none" w:sz="0" w:space="0" w:color="auto"/>
          </w:divBdr>
        </w:div>
        <w:div w:id="981543981">
          <w:marLeft w:val="446"/>
          <w:marRight w:val="0"/>
          <w:marTop w:val="0"/>
          <w:marBottom w:val="0"/>
          <w:divBdr>
            <w:top w:val="none" w:sz="0" w:space="0" w:color="auto"/>
            <w:left w:val="none" w:sz="0" w:space="0" w:color="auto"/>
            <w:bottom w:val="none" w:sz="0" w:space="0" w:color="auto"/>
            <w:right w:val="none" w:sz="0" w:space="0" w:color="auto"/>
          </w:divBdr>
        </w:div>
        <w:div w:id="1976132407">
          <w:marLeft w:val="446"/>
          <w:marRight w:val="0"/>
          <w:marTop w:val="0"/>
          <w:marBottom w:val="0"/>
          <w:divBdr>
            <w:top w:val="none" w:sz="0" w:space="0" w:color="auto"/>
            <w:left w:val="none" w:sz="0" w:space="0" w:color="auto"/>
            <w:bottom w:val="none" w:sz="0" w:space="0" w:color="auto"/>
            <w:right w:val="none" w:sz="0" w:space="0" w:color="auto"/>
          </w:divBdr>
        </w:div>
        <w:div w:id="758255958">
          <w:marLeft w:val="446"/>
          <w:marRight w:val="0"/>
          <w:marTop w:val="0"/>
          <w:marBottom w:val="0"/>
          <w:divBdr>
            <w:top w:val="none" w:sz="0" w:space="0" w:color="auto"/>
            <w:left w:val="none" w:sz="0" w:space="0" w:color="auto"/>
            <w:bottom w:val="none" w:sz="0" w:space="0" w:color="auto"/>
            <w:right w:val="none" w:sz="0" w:space="0" w:color="auto"/>
          </w:divBdr>
        </w:div>
      </w:divsChild>
    </w:div>
    <w:div w:id="618803836">
      <w:bodyDiv w:val="1"/>
      <w:marLeft w:val="0"/>
      <w:marRight w:val="0"/>
      <w:marTop w:val="0"/>
      <w:marBottom w:val="0"/>
      <w:divBdr>
        <w:top w:val="none" w:sz="0" w:space="0" w:color="auto"/>
        <w:left w:val="none" w:sz="0" w:space="0" w:color="auto"/>
        <w:bottom w:val="none" w:sz="0" w:space="0" w:color="auto"/>
        <w:right w:val="none" w:sz="0" w:space="0" w:color="auto"/>
      </w:divBdr>
    </w:div>
    <w:div w:id="620308503">
      <w:bodyDiv w:val="1"/>
      <w:marLeft w:val="0"/>
      <w:marRight w:val="0"/>
      <w:marTop w:val="0"/>
      <w:marBottom w:val="0"/>
      <w:divBdr>
        <w:top w:val="none" w:sz="0" w:space="0" w:color="auto"/>
        <w:left w:val="none" w:sz="0" w:space="0" w:color="auto"/>
        <w:bottom w:val="none" w:sz="0" w:space="0" w:color="auto"/>
        <w:right w:val="none" w:sz="0" w:space="0" w:color="auto"/>
      </w:divBdr>
    </w:div>
    <w:div w:id="626202148">
      <w:bodyDiv w:val="1"/>
      <w:marLeft w:val="0"/>
      <w:marRight w:val="0"/>
      <w:marTop w:val="0"/>
      <w:marBottom w:val="0"/>
      <w:divBdr>
        <w:top w:val="none" w:sz="0" w:space="0" w:color="auto"/>
        <w:left w:val="none" w:sz="0" w:space="0" w:color="auto"/>
        <w:bottom w:val="none" w:sz="0" w:space="0" w:color="auto"/>
        <w:right w:val="none" w:sz="0" w:space="0" w:color="auto"/>
      </w:divBdr>
    </w:div>
    <w:div w:id="631987358">
      <w:bodyDiv w:val="1"/>
      <w:marLeft w:val="0"/>
      <w:marRight w:val="0"/>
      <w:marTop w:val="0"/>
      <w:marBottom w:val="0"/>
      <w:divBdr>
        <w:top w:val="none" w:sz="0" w:space="0" w:color="auto"/>
        <w:left w:val="none" w:sz="0" w:space="0" w:color="auto"/>
        <w:bottom w:val="none" w:sz="0" w:space="0" w:color="auto"/>
        <w:right w:val="none" w:sz="0" w:space="0" w:color="auto"/>
      </w:divBdr>
    </w:div>
    <w:div w:id="632635480">
      <w:bodyDiv w:val="1"/>
      <w:marLeft w:val="0"/>
      <w:marRight w:val="0"/>
      <w:marTop w:val="0"/>
      <w:marBottom w:val="0"/>
      <w:divBdr>
        <w:top w:val="none" w:sz="0" w:space="0" w:color="auto"/>
        <w:left w:val="none" w:sz="0" w:space="0" w:color="auto"/>
        <w:bottom w:val="none" w:sz="0" w:space="0" w:color="auto"/>
        <w:right w:val="none" w:sz="0" w:space="0" w:color="auto"/>
      </w:divBdr>
    </w:div>
    <w:div w:id="636256175">
      <w:bodyDiv w:val="1"/>
      <w:marLeft w:val="0"/>
      <w:marRight w:val="0"/>
      <w:marTop w:val="0"/>
      <w:marBottom w:val="0"/>
      <w:divBdr>
        <w:top w:val="none" w:sz="0" w:space="0" w:color="auto"/>
        <w:left w:val="none" w:sz="0" w:space="0" w:color="auto"/>
        <w:bottom w:val="none" w:sz="0" w:space="0" w:color="auto"/>
        <w:right w:val="none" w:sz="0" w:space="0" w:color="auto"/>
      </w:divBdr>
    </w:div>
    <w:div w:id="641354164">
      <w:bodyDiv w:val="1"/>
      <w:marLeft w:val="0"/>
      <w:marRight w:val="0"/>
      <w:marTop w:val="0"/>
      <w:marBottom w:val="0"/>
      <w:divBdr>
        <w:top w:val="none" w:sz="0" w:space="0" w:color="auto"/>
        <w:left w:val="none" w:sz="0" w:space="0" w:color="auto"/>
        <w:bottom w:val="none" w:sz="0" w:space="0" w:color="auto"/>
        <w:right w:val="none" w:sz="0" w:space="0" w:color="auto"/>
      </w:divBdr>
    </w:div>
    <w:div w:id="642278644">
      <w:bodyDiv w:val="1"/>
      <w:marLeft w:val="0"/>
      <w:marRight w:val="0"/>
      <w:marTop w:val="0"/>
      <w:marBottom w:val="0"/>
      <w:divBdr>
        <w:top w:val="none" w:sz="0" w:space="0" w:color="auto"/>
        <w:left w:val="none" w:sz="0" w:space="0" w:color="auto"/>
        <w:bottom w:val="none" w:sz="0" w:space="0" w:color="auto"/>
        <w:right w:val="none" w:sz="0" w:space="0" w:color="auto"/>
      </w:divBdr>
    </w:div>
    <w:div w:id="657073582">
      <w:bodyDiv w:val="1"/>
      <w:marLeft w:val="0"/>
      <w:marRight w:val="0"/>
      <w:marTop w:val="0"/>
      <w:marBottom w:val="0"/>
      <w:divBdr>
        <w:top w:val="none" w:sz="0" w:space="0" w:color="auto"/>
        <w:left w:val="none" w:sz="0" w:space="0" w:color="auto"/>
        <w:bottom w:val="none" w:sz="0" w:space="0" w:color="auto"/>
        <w:right w:val="none" w:sz="0" w:space="0" w:color="auto"/>
      </w:divBdr>
      <w:divsChild>
        <w:div w:id="360783533">
          <w:marLeft w:val="360"/>
          <w:marRight w:val="0"/>
          <w:marTop w:val="240"/>
          <w:marBottom w:val="0"/>
          <w:divBdr>
            <w:top w:val="none" w:sz="0" w:space="0" w:color="auto"/>
            <w:left w:val="none" w:sz="0" w:space="0" w:color="auto"/>
            <w:bottom w:val="none" w:sz="0" w:space="0" w:color="auto"/>
            <w:right w:val="none" w:sz="0" w:space="0" w:color="auto"/>
          </w:divBdr>
        </w:div>
        <w:div w:id="888958656">
          <w:marLeft w:val="360"/>
          <w:marRight w:val="0"/>
          <w:marTop w:val="240"/>
          <w:marBottom w:val="0"/>
          <w:divBdr>
            <w:top w:val="none" w:sz="0" w:space="0" w:color="auto"/>
            <w:left w:val="none" w:sz="0" w:space="0" w:color="auto"/>
            <w:bottom w:val="none" w:sz="0" w:space="0" w:color="auto"/>
            <w:right w:val="none" w:sz="0" w:space="0" w:color="auto"/>
          </w:divBdr>
        </w:div>
        <w:div w:id="470244741">
          <w:marLeft w:val="360"/>
          <w:marRight w:val="0"/>
          <w:marTop w:val="240"/>
          <w:marBottom w:val="0"/>
          <w:divBdr>
            <w:top w:val="none" w:sz="0" w:space="0" w:color="auto"/>
            <w:left w:val="none" w:sz="0" w:space="0" w:color="auto"/>
            <w:bottom w:val="none" w:sz="0" w:space="0" w:color="auto"/>
            <w:right w:val="none" w:sz="0" w:space="0" w:color="auto"/>
          </w:divBdr>
        </w:div>
        <w:div w:id="1312446568">
          <w:marLeft w:val="360"/>
          <w:marRight w:val="0"/>
          <w:marTop w:val="240"/>
          <w:marBottom w:val="0"/>
          <w:divBdr>
            <w:top w:val="none" w:sz="0" w:space="0" w:color="auto"/>
            <w:left w:val="none" w:sz="0" w:space="0" w:color="auto"/>
            <w:bottom w:val="none" w:sz="0" w:space="0" w:color="auto"/>
            <w:right w:val="none" w:sz="0" w:space="0" w:color="auto"/>
          </w:divBdr>
        </w:div>
      </w:divsChild>
    </w:div>
    <w:div w:id="657731385">
      <w:bodyDiv w:val="1"/>
      <w:marLeft w:val="0"/>
      <w:marRight w:val="0"/>
      <w:marTop w:val="0"/>
      <w:marBottom w:val="0"/>
      <w:divBdr>
        <w:top w:val="none" w:sz="0" w:space="0" w:color="auto"/>
        <w:left w:val="none" w:sz="0" w:space="0" w:color="auto"/>
        <w:bottom w:val="none" w:sz="0" w:space="0" w:color="auto"/>
        <w:right w:val="none" w:sz="0" w:space="0" w:color="auto"/>
      </w:divBdr>
      <w:divsChild>
        <w:div w:id="1788041947">
          <w:marLeft w:val="1555"/>
          <w:marRight w:val="0"/>
          <w:marTop w:val="160"/>
          <w:marBottom w:val="0"/>
          <w:divBdr>
            <w:top w:val="none" w:sz="0" w:space="0" w:color="auto"/>
            <w:left w:val="none" w:sz="0" w:space="0" w:color="auto"/>
            <w:bottom w:val="none" w:sz="0" w:space="0" w:color="auto"/>
            <w:right w:val="none" w:sz="0" w:space="0" w:color="auto"/>
          </w:divBdr>
        </w:div>
      </w:divsChild>
    </w:div>
    <w:div w:id="668101515">
      <w:bodyDiv w:val="1"/>
      <w:marLeft w:val="0"/>
      <w:marRight w:val="0"/>
      <w:marTop w:val="0"/>
      <w:marBottom w:val="0"/>
      <w:divBdr>
        <w:top w:val="none" w:sz="0" w:space="0" w:color="auto"/>
        <w:left w:val="none" w:sz="0" w:space="0" w:color="auto"/>
        <w:bottom w:val="none" w:sz="0" w:space="0" w:color="auto"/>
        <w:right w:val="none" w:sz="0" w:space="0" w:color="auto"/>
      </w:divBdr>
      <w:divsChild>
        <w:div w:id="1033505156">
          <w:marLeft w:val="360"/>
          <w:marRight w:val="0"/>
          <w:marTop w:val="240"/>
          <w:marBottom w:val="0"/>
          <w:divBdr>
            <w:top w:val="none" w:sz="0" w:space="0" w:color="auto"/>
            <w:left w:val="none" w:sz="0" w:space="0" w:color="auto"/>
            <w:bottom w:val="none" w:sz="0" w:space="0" w:color="auto"/>
            <w:right w:val="none" w:sz="0" w:space="0" w:color="auto"/>
          </w:divBdr>
        </w:div>
      </w:divsChild>
    </w:div>
    <w:div w:id="672875555">
      <w:bodyDiv w:val="1"/>
      <w:marLeft w:val="0"/>
      <w:marRight w:val="0"/>
      <w:marTop w:val="0"/>
      <w:marBottom w:val="0"/>
      <w:divBdr>
        <w:top w:val="none" w:sz="0" w:space="0" w:color="auto"/>
        <w:left w:val="none" w:sz="0" w:space="0" w:color="auto"/>
        <w:bottom w:val="none" w:sz="0" w:space="0" w:color="auto"/>
        <w:right w:val="none" w:sz="0" w:space="0" w:color="auto"/>
      </w:divBdr>
      <w:divsChild>
        <w:div w:id="205144315">
          <w:marLeft w:val="446"/>
          <w:marRight w:val="0"/>
          <w:marTop w:val="0"/>
          <w:marBottom w:val="0"/>
          <w:divBdr>
            <w:top w:val="none" w:sz="0" w:space="0" w:color="auto"/>
            <w:left w:val="none" w:sz="0" w:space="0" w:color="auto"/>
            <w:bottom w:val="none" w:sz="0" w:space="0" w:color="auto"/>
            <w:right w:val="none" w:sz="0" w:space="0" w:color="auto"/>
          </w:divBdr>
        </w:div>
        <w:div w:id="1646083195">
          <w:marLeft w:val="1166"/>
          <w:marRight w:val="0"/>
          <w:marTop w:val="100"/>
          <w:marBottom w:val="0"/>
          <w:divBdr>
            <w:top w:val="none" w:sz="0" w:space="0" w:color="auto"/>
            <w:left w:val="none" w:sz="0" w:space="0" w:color="auto"/>
            <w:bottom w:val="none" w:sz="0" w:space="0" w:color="auto"/>
            <w:right w:val="none" w:sz="0" w:space="0" w:color="auto"/>
          </w:divBdr>
        </w:div>
        <w:div w:id="1120147998">
          <w:marLeft w:val="1166"/>
          <w:marRight w:val="0"/>
          <w:marTop w:val="100"/>
          <w:marBottom w:val="0"/>
          <w:divBdr>
            <w:top w:val="none" w:sz="0" w:space="0" w:color="auto"/>
            <w:left w:val="none" w:sz="0" w:space="0" w:color="auto"/>
            <w:bottom w:val="none" w:sz="0" w:space="0" w:color="auto"/>
            <w:right w:val="none" w:sz="0" w:space="0" w:color="auto"/>
          </w:divBdr>
        </w:div>
        <w:div w:id="471481084">
          <w:marLeft w:val="446"/>
          <w:marRight w:val="0"/>
          <w:marTop w:val="0"/>
          <w:marBottom w:val="0"/>
          <w:divBdr>
            <w:top w:val="none" w:sz="0" w:space="0" w:color="auto"/>
            <w:left w:val="none" w:sz="0" w:space="0" w:color="auto"/>
            <w:bottom w:val="none" w:sz="0" w:space="0" w:color="auto"/>
            <w:right w:val="none" w:sz="0" w:space="0" w:color="auto"/>
          </w:divBdr>
        </w:div>
        <w:div w:id="876087585">
          <w:marLeft w:val="1166"/>
          <w:marRight w:val="0"/>
          <w:marTop w:val="100"/>
          <w:marBottom w:val="0"/>
          <w:divBdr>
            <w:top w:val="none" w:sz="0" w:space="0" w:color="auto"/>
            <w:left w:val="none" w:sz="0" w:space="0" w:color="auto"/>
            <w:bottom w:val="none" w:sz="0" w:space="0" w:color="auto"/>
            <w:right w:val="none" w:sz="0" w:space="0" w:color="auto"/>
          </w:divBdr>
        </w:div>
        <w:div w:id="212008966">
          <w:marLeft w:val="1166"/>
          <w:marRight w:val="0"/>
          <w:marTop w:val="100"/>
          <w:marBottom w:val="0"/>
          <w:divBdr>
            <w:top w:val="none" w:sz="0" w:space="0" w:color="auto"/>
            <w:left w:val="none" w:sz="0" w:space="0" w:color="auto"/>
            <w:bottom w:val="none" w:sz="0" w:space="0" w:color="auto"/>
            <w:right w:val="none" w:sz="0" w:space="0" w:color="auto"/>
          </w:divBdr>
        </w:div>
        <w:div w:id="756173194">
          <w:marLeft w:val="446"/>
          <w:marRight w:val="0"/>
          <w:marTop w:val="100"/>
          <w:marBottom w:val="0"/>
          <w:divBdr>
            <w:top w:val="none" w:sz="0" w:space="0" w:color="auto"/>
            <w:left w:val="none" w:sz="0" w:space="0" w:color="auto"/>
            <w:bottom w:val="none" w:sz="0" w:space="0" w:color="auto"/>
            <w:right w:val="none" w:sz="0" w:space="0" w:color="auto"/>
          </w:divBdr>
        </w:div>
        <w:div w:id="1995377902">
          <w:marLeft w:val="1166"/>
          <w:marRight w:val="0"/>
          <w:marTop w:val="100"/>
          <w:marBottom w:val="0"/>
          <w:divBdr>
            <w:top w:val="none" w:sz="0" w:space="0" w:color="auto"/>
            <w:left w:val="none" w:sz="0" w:space="0" w:color="auto"/>
            <w:bottom w:val="none" w:sz="0" w:space="0" w:color="auto"/>
            <w:right w:val="none" w:sz="0" w:space="0" w:color="auto"/>
          </w:divBdr>
        </w:div>
        <w:div w:id="646397937">
          <w:marLeft w:val="1166"/>
          <w:marRight w:val="0"/>
          <w:marTop w:val="100"/>
          <w:marBottom w:val="0"/>
          <w:divBdr>
            <w:top w:val="none" w:sz="0" w:space="0" w:color="auto"/>
            <w:left w:val="none" w:sz="0" w:space="0" w:color="auto"/>
            <w:bottom w:val="none" w:sz="0" w:space="0" w:color="auto"/>
            <w:right w:val="none" w:sz="0" w:space="0" w:color="auto"/>
          </w:divBdr>
        </w:div>
      </w:divsChild>
    </w:div>
    <w:div w:id="673341921">
      <w:bodyDiv w:val="1"/>
      <w:marLeft w:val="0"/>
      <w:marRight w:val="0"/>
      <w:marTop w:val="0"/>
      <w:marBottom w:val="0"/>
      <w:divBdr>
        <w:top w:val="none" w:sz="0" w:space="0" w:color="auto"/>
        <w:left w:val="none" w:sz="0" w:space="0" w:color="auto"/>
        <w:bottom w:val="none" w:sz="0" w:space="0" w:color="auto"/>
        <w:right w:val="none" w:sz="0" w:space="0" w:color="auto"/>
      </w:divBdr>
    </w:div>
    <w:div w:id="676035009">
      <w:bodyDiv w:val="1"/>
      <w:marLeft w:val="0"/>
      <w:marRight w:val="0"/>
      <w:marTop w:val="0"/>
      <w:marBottom w:val="0"/>
      <w:divBdr>
        <w:top w:val="none" w:sz="0" w:space="0" w:color="auto"/>
        <w:left w:val="none" w:sz="0" w:space="0" w:color="auto"/>
        <w:bottom w:val="none" w:sz="0" w:space="0" w:color="auto"/>
        <w:right w:val="none" w:sz="0" w:space="0" w:color="auto"/>
      </w:divBdr>
      <w:divsChild>
        <w:div w:id="181674385">
          <w:marLeft w:val="446"/>
          <w:marRight w:val="0"/>
          <w:marTop w:val="0"/>
          <w:marBottom w:val="0"/>
          <w:divBdr>
            <w:top w:val="none" w:sz="0" w:space="0" w:color="auto"/>
            <w:left w:val="none" w:sz="0" w:space="0" w:color="auto"/>
            <w:bottom w:val="none" w:sz="0" w:space="0" w:color="auto"/>
            <w:right w:val="none" w:sz="0" w:space="0" w:color="auto"/>
          </w:divBdr>
        </w:div>
        <w:div w:id="1504006237">
          <w:marLeft w:val="446"/>
          <w:marRight w:val="0"/>
          <w:marTop w:val="0"/>
          <w:marBottom w:val="0"/>
          <w:divBdr>
            <w:top w:val="none" w:sz="0" w:space="0" w:color="auto"/>
            <w:left w:val="none" w:sz="0" w:space="0" w:color="auto"/>
            <w:bottom w:val="none" w:sz="0" w:space="0" w:color="auto"/>
            <w:right w:val="none" w:sz="0" w:space="0" w:color="auto"/>
          </w:divBdr>
        </w:div>
        <w:div w:id="706871997">
          <w:marLeft w:val="446"/>
          <w:marRight w:val="0"/>
          <w:marTop w:val="0"/>
          <w:marBottom w:val="0"/>
          <w:divBdr>
            <w:top w:val="none" w:sz="0" w:space="0" w:color="auto"/>
            <w:left w:val="none" w:sz="0" w:space="0" w:color="auto"/>
            <w:bottom w:val="none" w:sz="0" w:space="0" w:color="auto"/>
            <w:right w:val="none" w:sz="0" w:space="0" w:color="auto"/>
          </w:divBdr>
        </w:div>
      </w:divsChild>
    </w:div>
    <w:div w:id="679890945">
      <w:bodyDiv w:val="1"/>
      <w:marLeft w:val="0"/>
      <w:marRight w:val="0"/>
      <w:marTop w:val="0"/>
      <w:marBottom w:val="0"/>
      <w:divBdr>
        <w:top w:val="none" w:sz="0" w:space="0" w:color="auto"/>
        <w:left w:val="none" w:sz="0" w:space="0" w:color="auto"/>
        <w:bottom w:val="none" w:sz="0" w:space="0" w:color="auto"/>
        <w:right w:val="none" w:sz="0" w:space="0" w:color="auto"/>
      </w:divBdr>
      <w:divsChild>
        <w:div w:id="537351515">
          <w:marLeft w:val="1555"/>
          <w:marRight w:val="0"/>
          <w:marTop w:val="160"/>
          <w:marBottom w:val="160"/>
          <w:divBdr>
            <w:top w:val="none" w:sz="0" w:space="0" w:color="auto"/>
            <w:left w:val="none" w:sz="0" w:space="0" w:color="auto"/>
            <w:bottom w:val="none" w:sz="0" w:space="0" w:color="auto"/>
            <w:right w:val="none" w:sz="0" w:space="0" w:color="auto"/>
          </w:divBdr>
        </w:div>
      </w:divsChild>
    </w:div>
    <w:div w:id="680621853">
      <w:bodyDiv w:val="1"/>
      <w:marLeft w:val="0"/>
      <w:marRight w:val="0"/>
      <w:marTop w:val="0"/>
      <w:marBottom w:val="0"/>
      <w:divBdr>
        <w:top w:val="none" w:sz="0" w:space="0" w:color="auto"/>
        <w:left w:val="none" w:sz="0" w:space="0" w:color="auto"/>
        <w:bottom w:val="none" w:sz="0" w:space="0" w:color="auto"/>
        <w:right w:val="none" w:sz="0" w:space="0" w:color="auto"/>
      </w:divBdr>
    </w:div>
    <w:div w:id="685332027">
      <w:bodyDiv w:val="1"/>
      <w:marLeft w:val="0"/>
      <w:marRight w:val="0"/>
      <w:marTop w:val="0"/>
      <w:marBottom w:val="0"/>
      <w:divBdr>
        <w:top w:val="none" w:sz="0" w:space="0" w:color="auto"/>
        <w:left w:val="none" w:sz="0" w:space="0" w:color="auto"/>
        <w:bottom w:val="none" w:sz="0" w:space="0" w:color="auto"/>
        <w:right w:val="none" w:sz="0" w:space="0" w:color="auto"/>
      </w:divBdr>
      <w:divsChild>
        <w:div w:id="266158343">
          <w:marLeft w:val="360"/>
          <w:marRight w:val="0"/>
          <w:marTop w:val="240"/>
          <w:marBottom w:val="0"/>
          <w:divBdr>
            <w:top w:val="none" w:sz="0" w:space="0" w:color="auto"/>
            <w:left w:val="none" w:sz="0" w:space="0" w:color="auto"/>
            <w:bottom w:val="none" w:sz="0" w:space="0" w:color="auto"/>
            <w:right w:val="none" w:sz="0" w:space="0" w:color="auto"/>
          </w:divBdr>
        </w:div>
        <w:div w:id="800461925">
          <w:marLeft w:val="360"/>
          <w:marRight w:val="0"/>
          <w:marTop w:val="240"/>
          <w:marBottom w:val="0"/>
          <w:divBdr>
            <w:top w:val="none" w:sz="0" w:space="0" w:color="auto"/>
            <w:left w:val="none" w:sz="0" w:space="0" w:color="auto"/>
            <w:bottom w:val="none" w:sz="0" w:space="0" w:color="auto"/>
            <w:right w:val="none" w:sz="0" w:space="0" w:color="auto"/>
          </w:divBdr>
        </w:div>
        <w:div w:id="622540501">
          <w:marLeft w:val="360"/>
          <w:marRight w:val="0"/>
          <w:marTop w:val="240"/>
          <w:marBottom w:val="0"/>
          <w:divBdr>
            <w:top w:val="none" w:sz="0" w:space="0" w:color="auto"/>
            <w:left w:val="none" w:sz="0" w:space="0" w:color="auto"/>
            <w:bottom w:val="none" w:sz="0" w:space="0" w:color="auto"/>
            <w:right w:val="none" w:sz="0" w:space="0" w:color="auto"/>
          </w:divBdr>
        </w:div>
        <w:div w:id="987628528">
          <w:marLeft w:val="360"/>
          <w:marRight w:val="0"/>
          <w:marTop w:val="240"/>
          <w:marBottom w:val="0"/>
          <w:divBdr>
            <w:top w:val="none" w:sz="0" w:space="0" w:color="auto"/>
            <w:left w:val="none" w:sz="0" w:space="0" w:color="auto"/>
            <w:bottom w:val="none" w:sz="0" w:space="0" w:color="auto"/>
            <w:right w:val="none" w:sz="0" w:space="0" w:color="auto"/>
          </w:divBdr>
        </w:div>
      </w:divsChild>
    </w:div>
    <w:div w:id="686298359">
      <w:bodyDiv w:val="1"/>
      <w:marLeft w:val="0"/>
      <w:marRight w:val="0"/>
      <w:marTop w:val="0"/>
      <w:marBottom w:val="0"/>
      <w:divBdr>
        <w:top w:val="none" w:sz="0" w:space="0" w:color="auto"/>
        <w:left w:val="none" w:sz="0" w:space="0" w:color="auto"/>
        <w:bottom w:val="none" w:sz="0" w:space="0" w:color="auto"/>
        <w:right w:val="none" w:sz="0" w:space="0" w:color="auto"/>
      </w:divBdr>
    </w:div>
    <w:div w:id="688718724">
      <w:bodyDiv w:val="1"/>
      <w:marLeft w:val="0"/>
      <w:marRight w:val="0"/>
      <w:marTop w:val="0"/>
      <w:marBottom w:val="0"/>
      <w:divBdr>
        <w:top w:val="none" w:sz="0" w:space="0" w:color="auto"/>
        <w:left w:val="none" w:sz="0" w:space="0" w:color="auto"/>
        <w:bottom w:val="none" w:sz="0" w:space="0" w:color="auto"/>
        <w:right w:val="none" w:sz="0" w:space="0" w:color="auto"/>
      </w:divBdr>
    </w:div>
    <w:div w:id="689378551">
      <w:bodyDiv w:val="1"/>
      <w:marLeft w:val="0"/>
      <w:marRight w:val="0"/>
      <w:marTop w:val="0"/>
      <w:marBottom w:val="0"/>
      <w:divBdr>
        <w:top w:val="none" w:sz="0" w:space="0" w:color="auto"/>
        <w:left w:val="none" w:sz="0" w:space="0" w:color="auto"/>
        <w:bottom w:val="none" w:sz="0" w:space="0" w:color="auto"/>
        <w:right w:val="none" w:sz="0" w:space="0" w:color="auto"/>
      </w:divBdr>
    </w:div>
    <w:div w:id="690958975">
      <w:bodyDiv w:val="1"/>
      <w:marLeft w:val="0"/>
      <w:marRight w:val="0"/>
      <w:marTop w:val="0"/>
      <w:marBottom w:val="0"/>
      <w:divBdr>
        <w:top w:val="none" w:sz="0" w:space="0" w:color="auto"/>
        <w:left w:val="none" w:sz="0" w:space="0" w:color="auto"/>
        <w:bottom w:val="none" w:sz="0" w:space="0" w:color="auto"/>
        <w:right w:val="none" w:sz="0" w:space="0" w:color="auto"/>
      </w:divBdr>
      <w:divsChild>
        <w:div w:id="100532694">
          <w:marLeft w:val="792"/>
          <w:marRight w:val="0"/>
          <w:marTop w:val="160"/>
          <w:marBottom w:val="0"/>
          <w:divBdr>
            <w:top w:val="none" w:sz="0" w:space="0" w:color="auto"/>
            <w:left w:val="none" w:sz="0" w:space="0" w:color="auto"/>
            <w:bottom w:val="none" w:sz="0" w:space="0" w:color="auto"/>
            <w:right w:val="none" w:sz="0" w:space="0" w:color="auto"/>
          </w:divBdr>
        </w:div>
        <w:div w:id="1566574211">
          <w:marLeft w:val="1152"/>
          <w:marRight w:val="0"/>
          <w:marTop w:val="120"/>
          <w:marBottom w:val="0"/>
          <w:divBdr>
            <w:top w:val="none" w:sz="0" w:space="0" w:color="auto"/>
            <w:left w:val="none" w:sz="0" w:space="0" w:color="auto"/>
            <w:bottom w:val="none" w:sz="0" w:space="0" w:color="auto"/>
            <w:right w:val="none" w:sz="0" w:space="0" w:color="auto"/>
          </w:divBdr>
        </w:div>
        <w:div w:id="1015763158">
          <w:marLeft w:val="1152"/>
          <w:marRight w:val="0"/>
          <w:marTop w:val="120"/>
          <w:marBottom w:val="0"/>
          <w:divBdr>
            <w:top w:val="none" w:sz="0" w:space="0" w:color="auto"/>
            <w:left w:val="none" w:sz="0" w:space="0" w:color="auto"/>
            <w:bottom w:val="none" w:sz="0" w:space="0" w:color="auto"/>
            <w:right w:val="none" w:sz="0" w:space="0" w:color="auto"/>
          </w:divBdr>
        </w:div>
        <w:div w:id="1339651499">
          <w:marLeft w:val="792"/>
          <w:marRight w:val="0"/>
          <w:marTop w:val="160"/>
          <w:marBottom w:val="0"/>
          <w:divBdr>
            <w:top w:val="none" w:sz="0" w:space="0" w:color="auto"/>
            <w:left w:val="none" w:sz="0" w:space="0" w:color="auto"/>
            <w:bottom w:val="none" w:sz="0" w:space="0" w:color="auto"/>
            <w:right w:val="none" w:sz="0" w:space="0" w:color="auto"/>
          </w:divBdr>
        </w:div>
        <w:div w:id="1265502963">
          <w:marLeft w:val="1152"/>
          <w:marRight w:val="0"/>
          <w:marTop w:val="120"/>
          <w:marBottom w:val="0"/>
          <w:divBdr>
            <w:top w:val="none" w:sz="0" w:space="0" w:color="auto"/>
            <w:left w:val="none" w:sz="0" w:space="0" w:color="auto"/>
            <w:bottom w:val="none" w:sz="0" w:space="0" w:color="auto"/>
            <w:right w:val="none" w:sz="0" w:space="0" w:color="auto"/>
          </w:divBdr>
        </w:div>
        <w:div w:id="2083528921">
          <w:marLeft w:val="792"/>
          <w:marRight w:val="0"/>
          <w:marTop w:val="160"/>
          <w:marBottom w:val="0"/>
          <w:divBdr>
            <w:top w:val="none" w:sz="0" w:space="0" w:color="auto"/>
            <w:left w:val="none" w:sz="0" w:space="0" w:color="auto"/>
            <w:bottom w:val="none" w:sz="0" w:space="0" w:color="auto"/>
            <w:right w:val="none" w:sz="0" w:space="0" w:color="auto"/>
          </w:divBdr>
        </w:div>
        <w:div w:id="1088771673">
          <w:marLeft w:val="1152"/>
          <w:marRight w:val="0"/>
          <w:marTop w:val="120"/>
          <w:marBottom w:val="0"/>
          <w:divBdr>
            <w:top w:val="none" w:sz="0" w:space="0" w:color="auto"/>
            <w:left w:val="none" w:sz="0" w:space="0" w:color="auto"/>
            <w:bottom w:val="none" w:sz="0" w:space="0" w:color="auto"/>
            <w:right w:val="none" w:sz="0" w:space="0" w:color="auto"/>
          </w:divBdr>
        </w:div>
        <w:div w:id="1539734718">
          <w:marLeft w:val="1512"/>
          <w:marRight w:val="0"/>
          <w:marTop w:val="120"/>
          <w:marBottom w:val="0"/>
          <w:divBdr>
            <w:top w:val="none" w:sz="0" w:space="0" w:color="auto"/>
            <w:left w:val="none" w:sz="0" w:space="0" w:color="auto"/>
            <w:bottom w:val="none" w:sz="0" w:space="0" w:color="auto"/>
            <w:right w:val="none" w:sz="0" w:space="0" w:color="auto"/>
          </w:divBdr>
        </w:div>
        <w:div w:id="952397693">
          <w:marLeft w:val="1512"/>
          <w:marRight w:val="0"/>
          <w:marTop w:val="120"/>
          <w:marBottom w:val="0"/>
          <w:divBdr>
            <w:top w:val="none" w:sz="0" w:space="0" w:color="auto"/>
            <w:left w:val="none" w:sz="0" w:space="0" w:color="auto"/>
            <w:bottom w:val="none" w:sz="0" w:space="0" w:color="auto"/>
            <w:right w:val="none" w:sz="0" w:space="0" w:color="auto"/>
          </w:divBdr>
        </w:div>
      </w:divsChild>
    </w:div>
    <w:div w:id="696809612">
      <w:bodyDiv w:val="1"/>
      <w:marLeft w:val="0"/>
      <w:marRight w:val="0"/>
      <w:marTop w:val="0"/>
      <w:marBottom w:val="0"/>
      <w:divBdr>
        <w:top w:val="none" w:sz="0" w:space="0" w:color="auto"/>
        <w:left w:val="none" w:sz="0" w:space="0" w:color="auto"/>
        <w:bottom w:val="none" w:sz="0" w:space="0" w:color="auto"/>
        <w:right w:val="none" w:sz="0" w:space="0" w:color="auto"/>
      </w:divBdr>
    </w:div>
    <w:div w:id="714934886">
      <w:bodyDiv w:val="1"/>
      <w:marLeft w:val="0"/>
      <w:marRight w:val="0"/>
      <w:marTop w:val="0"/>
      <w:marBottom w:val="0"/>
      <w:divBdr>
        <w:top w:val="none" w:sz="0" w:space="0" w:color="auto"/>
        <w:left w:val="none" w:sz="0" w:space="0" w:color="auto"/>
        <w:bottom w:val="none" w:sz="0" w:space="0" w:color="auto"/>
        <w:right w:val="none" w:sz="0" w:space="0" w:color="auto"/>
      </w:divBdr>
    </w:div>
    <w:div w:id="721636025">
      <w:bodyDiv w:val="1"/>
      <w:marLeft w:val="0"/>
      <w:marRight w:val="0"/>
      <w:marTop w:val="0"/>
      <w:marBottom w:val="0"/>
      <w:divBdr>
        <w:top w:val="none" w:sz="0" w:space="0" w:color="auto"/>
        <w:left w:val="none" w:sz="0" w:space="0" w:color="auto"/>
        <w:bottom w:val="none" w:sz="0" w:space="0" w:color="auto"/>
        <w:right w:val="none" w:sz="0" w:space="0" w:color="auto"/>
      </w:divBdr>
    </w:div>
    <w:div w:id="722489448">
      <w:bodyDiv w:val="1"/>
      <w:marLeft w:val="0"/>
      <w:marRight w:val="0"/>
      <w:marTop w:val="0"/>
      <w:marBottom w:val="0"/>
      <w:divBdr>
        <w:top w:val="none" w:sz="0" w:space="0" w:color="auto"/>
        <w:left w:val="none" w:sz="0" w:space="0" w:color="auto"/>
        <w:bottom w:val="none" w:sz="0" w:space="0" w:color="auto"/>
        <w:right w:val="none" w:sz="0" w:space="0" w:color="auto"/>
      </w:divBdr>
      <w:divsChild>
        <w:div w:id="1730762231">
          <w:marLeft w:val="360"/>
          <w:marRight w:val="0"/>
          <w:marTop w:val="240"/>
          <w:marBottom w:val="0"/>
          <w:divBdr>
            <w:top w:val="none" w:sz="0" w:space="0" w:color="auto"/>
            <w:left w:val="none" w:sz="0" w:space="0" w:color="auto"/>
            <w:bottom w:val="none" w:sz="0" w:space="0" w:color="auto"/>
            <w:right w:val="none" w:sz="0" w:space="0" w:color="auto"/>
          </w:divBdr>
        </w:div>
        <w:div w:id="1529442402">
          <w:marLeft w:val="360"/>
          <w:marRight w:val="0"/>
          <w:marTop w:val="240"/>
          <w:marBottom w:val="0"/>
          <w:divBdr>
            <w:top w:val="none" w:sz="0" w:space="0" w:color="auto"/>
            <w:left w:val="none" w:sz="0" w:space="0" w:color="auto"/>
            <w:bottom w:val="none" w:sz="0" w:space="0" w:color="auto"/>
            <w:right w:val="none" w:sz="0" w:space="0" w:color="auto"/>
          </w:divBdr>
        </w:div>
        <w:div w:id="1260719169">
          <w:marLeft w:val="360"/>
          <w:marRight w:val="0"/>
          <w:marTop w:val="240"/>
          <w:marBottom w:val="0"/>
          <w:divBdr>
            <w:top w:val="none" w:sz="0" w:space="0" w:color="auto"/>
            <w:left w:val="none" w:sz="0" w:space="0" w:color="auto"/>
            <w:bottom w:val="none" w:sz="0" w:space="0" w:color="auto"/>
            <w:right w:val="none" w:sz="0" w:space="0" w:color="auto"/>
          </w:divBdr>
        </w:div>
        <w:div w:id="1561598517">
          <w:marLeft w:val="360"/>
          <w:marRight w:val="0"/>
          <w:marTop w:val="240"/>
          <w:marBottom w:val="0"/>
          <w:divBdr>
            <w:top w:val="none" w:sz="0" w:space="0" w:color="auto"/>
            <w:left w:val="none" w:sz="0" w:space="0" w:color="auto"/>
            <w:bottom w:val="none" w:sz="0" w:space="0" w:color="auto"/>
            <w:right w:val="none" w:sz="0" w:space="0" w:color="auto"/>
          </w:divBdr>
        </w:div>
        <w:div w:id="2139371498">
          <w:marLeft w:val="360"/>
          <w:marRight w:val="0"/>
          <w:marTop w:val="240"/>
          <w:marBottom w:val="0"/>
          <w:divBdr>
            <w:top w:val="none" w:sz="0" w:space="0" w:color="auto"/>
            <w:left w:val="none" w:sz="0" w:space="0" w:color="auto"/>
            <w:bottom w:val="none" w:sz="0" w:space="0" w:color="auto"/>
            <w:right w:val="none" w:sz="0" w:space="0" w:color="auto"/>
          </w:divBdr>
        </w:div>
      </w:divsChild>
    </w:div>
    <w:div w:id="729110699">
      <w:bodyDiv w:val="1"/>
      <w:marLeft w:val="0"/>
      <w:marRight w:val="0"/>
      <w:marTop w:val="0"/>
      <w:marBottom w:val="0"/>
      <w:divBdr>
        <w:top w:val="none" w:sz="0" w:space="0" w:color="auto"/>
        <w:left w:val="none" w:sz="0" w:space="0" w:color="auto"/>
        <w:bottom w:val="none" w:sz="0" w:space="0" w:color="auto"/>
        <w:right w:val="none" w:sz="0" w:space="0" w:color="auto"/>
      </w:divBdr>
    </w:div>
    <w:div w:id="739643282">
      <w:bodyDiv w:val="1"/>
      <w:marLeft w:val="0"/>
      <w:marRight w:val="0"/>
      <w:marTop w:val="0"/>
      <w:marBottom w:val="0"/>
      <w:divBdr>
        <w:top w:val="none" w:sz="0" w:space="0" w:color="auto"/>
        <w:left w:val="none" w:sz="0" w:space="0" w:color="auto"/>
        <w:bottom w:val="none" w:sz="0" w:space="0" w:color="auto"/>
        <w:right w:val="none" w:sz="0" w:space="0" w:color="auto"/>
      </w:divBdr>
      <w:divsChild>
        <w:div w:id="1442725305">
          <w:marLeft w:val="360"/>
          <w:marRight w:val="0"/>
          <w:marTop w:val="240"/>
          <w:marBottom w:val="0"/>
          <w:divBdr>
            <w:top w:val="none" w:sz="0" w:space="0" w:color="auto"/>
            <w:left w:val="none" w:sz="0" w:space="0" w:color="auto"/>
            <w:bottom w:val="none" w:sz="0" w:space="0" w:color="auto"/>
            <w:right w:val="none" w:sz="0" w:space="0" w:color="auto"/>
          </w:divBdr>
        </w:div>
        <w:div w:id="913126008">
          <w:marLeft w:val="360"/>
          <w:marRight w:val="0"/>
          <w:marTop w:val="240"/>
          <w:marBottom w:val="0"/>
          <w:divBdr>
            <w:top w:val="none" w:sz="0" w:space="0" w:color="auto"/>
            <w:left w:val="none" w:sz="0" w:space="0" w:color="auto"/>
            <w:bottom w:val="none" w:sz="0" w:space="0" w:color="auto"/>
            <w:right w:val="none" w:sz="0" w:space="0" w:color="auto"/>
          </w:divBdr>
        </w:div>
      </w:divsChild>
    </w:div>
    <w:div w:id="743063269">
      <w:bodyDiv w:val="1"/>
      <w:marLeft w:val="0"/>
      <w:marRight w:val="0"/>
      <w:marTop w:val="0"/>
      <w:marBottom w:val="0"/>
      <w:divBdr>
        <w:top w:val="none" w:sz="0" w:space="0" w:color="auto"/>
        <w:left w:val="none" w:sz="0" w:space="0" w:color="auto"/>
        <w:bottom w:val="none" w:sz="0" w:space="0" w:color="auto"/>
        <w:right w:val="none" w:sz="0" w:space="0" w:color="auto"/>
      </w:divBdr>
    </w:div>
    <w:div w:id="751658097">
      <w:bodyDiv w:val="1"/>
      <w:marLeft w:val="0"/>
      <w:marRight w:val="0"/>
      <w:marTop w:val="0"/>
      <w:marBottom w:val="0"/>
      <w:divBdr>
        <w:top w:val="none" w:sz="0" w:space="0" w:color="auto"/>
        <w:left w:val="none" w:sz="0" w:space="0" w:color="auto"/>
        <w:bottom w:val="none" w:sz="0" w:space="0" w:color="auto"/>
        <w:right w:val="none" w:sz="0" w:space="0" w:color="auto"/>
      </w:divBdr>
      <w:divsChild>
        <w:div w:id="1832525027">
          <w:marLeft w:val="792"/>
          <w:marRight w:val="0"/>
          <w:marTop w:val="160"/>
          <w:marBottom w:val="0"/>
          <w:divBdr>
            <w:top w:val="none" w:sz="0" w:space="0" w:color="auto"/>
            <w:left w:val="none" w:sz="0" w:space="0" w:color="auto"/>
            <w:bottom w:val="none" w:sz="0" w:space="0" w:color="auto"/>
            <w:right w:val="none" w:sz="0" w:space="0" w:color="auto"/>
          </w:divBdr>
        </w:div>
        <w:div w:id="619343091">
          <w:marLeft w:val="792"/>
          <w:marRight w:val="0"/>
          <w:marTop w:val="160"/>
          <w:marBottom w:val="0"/>
          <w:divBdr>
            <w:top w:val="none" w:sz="0" w:space="0" w:color="auto"/>
            <w:left w:val="none" w:sz="0" w:space="0" w:color="auto"/>
            <w:bottom w:val="none" w:sz="0" w:space="0" w:color="auto"/>
            <w:right w:val="none" w:sz="0" w:space="0" w:color="auto"/>
          </w:divBdr>
        </w:div>
        <w:div w:id="672299911">
          <w:marLeft w:val="792"/>
          <w:marRight w:val="0"/>
          <w:marTop w:val="160"/>
          <w:marBottom w:val="0"/>
          <w:divBdr>
            <w:top w:val="none" w:sz="0" w:space="0" w:color="auto"/>
            <w:left w:val="none" w:sz="0" w:space="0" w:color="auto"/>
            <w:bottom w:val="none" w:sz="0" w:space="0" w:color="auto"/>
            <w:right w:val="none" w:sz="0" w:space="0" w:color="auto"/>
          </w:divBdr>
        </w:div>
        <w:div w:id="1674649437">
          <w:marLeft w:val="1152"/>
          <w:marRight w:val="0"/>
          <w:marTop w:val="120"/>
          <w:marBottom w:val="0"/>
          <w:divBdr>
            <w:top w:val="none" w:sz="0" w:space="0" w:color="auto"/>
            <w:left w:val="none" w:sz="0" w:space="0" w:color="auto"/>
            <w:bottom w:val="none" w:sz="0" w:space="0" w:color="auto"/>
            <w:right w:val="none" w:sz="0" w:space="0" w:color="auto"/>
          </w:divBdr>
        </w:div>
        <w:div w:id="859511726">
          <w:marLeft w:val="1152"/>
          <w:marRight w:val="0"/>
          <w:marTop w:val="120"/>
          <w:marBottom w:val="0"/>
          <w:divBdr>
            <w:top w:val="none" w:sz="0" w:space="0" w:color="auto"/>
            <w:left w:val="none" w:sz="0" w:space="0" w:color="auto"/>
            <w:bottom w:val="none" w:sz="0" w:space="0" w:color="auto"/>
            <w:right w:val="none" w:sz="0" w:space="0" w:color="auto"/>
          </w:divBdr>
        </w:div>
        <w:div w:id="721094741">
          <w:marLeft w:val="1152"/>
          <w:marRight w:val="0"/>
          <w:marTop w:val="120"/>
          <w:marBottom w:val="0"/>
          <w:divBdr>
            <w:top w:val="none" w:sz="0" w:space="0" w:color="auto"/>
            <w:left w:val="none" w:sz="0" w:space="0" w:color="auto"/>
            <w:bottom w:val="none" w:sz="0" w:space="0" w:color="auto"/>
            <w:right w:val="none" w:sz="0" w:space="0" w:color="auto"/>
          </w:divBdr>
        </w:div>
        <w:div w:id="955451787">
          <w:marLeft w:val="1152"/>
          <w:marRight w:val="0"/>
          <w:marTop w:val="120"/>
          <w:marBottom w:val="0"/>
          <w:divBdr>
            <w:top w:val="none" w:sz="0" w:space="0" w:color="auto"/>
            <w:left w:val="none" w:sz="0" w:space="0" w:color="auto"/>
            <w:bottom w:val="none" w:sz="0" w:space="0" w:color="auto"/>
            <w:right w:val="none" w:sz="0" w:space="0" w:color="auto"/>
          </w:divBdr>
        </w:div>
      </w:divsChild>
    </w:div>
    <w:div w:id="758017957">
      <w:bodyDiv w:val="1"/>
      <w:marLeft w:val="0"/>
      <w:marRight w:val="0"/>
      <w:marTop w:val="0"/>
      <w:marBottom w:val="0"/>
      <w:divBdr>
        <w:top w:val="none" w:sz="0" w:space="0" w:color="auto"/>
        <w:left w:val="none" w:sz="0" w:space="0" w:color="auto"/>
        <w:bottom w:val="none" w:sz="0" w:space="0" w:color="auto"/>
        <w:right w:val="none" w:sz="0" w:space="0" w:color="auto"/>
      </w:divBdr>
    </w:div>
    <w:div w:id="762609322">
      <w:bodyDiv w:val="1"/>
      <w:marLeft w:val="0"/>
      <w:marRight w:val="0"/>
      <w:marTop w:val="0"/>
      <w:marBottom w:val="0"/>
      <w:divBdr>
        <w:top w:val="none" w:sz="0" w:space="0" w:color="auto"/>
        <w:left w:val="none" w:sz="0" w:space="0" w:color="auto"/>
        <w:bottom w:val="none" w:sz="0" w:space="0" w:color="auto"/>
        <w:right w:val="none" w:sz="0" w:space="0" w:color="auto"/>
      </w:divBdr>
    </w:div>
    <w:div w:id="763695333">
      <w:bodyDiv w:val="1"/>
      <w:marLeft w:val="0"/>
      <w:marRight w:val="0"/>
      <w:marTop w:val="0"/>
      <w:marBottom w:val="0"/>
      <w:divBdr>
        <w:top w:val="none" w:sz="0" w:space="0" w:color="auto"/>
        <w:left w:val="none" w:sz="0" w:space="0" w:color="auto"/>
        <w:bottom w:val="none" w:sz="0" w:space="0" w:color="auto"/>
        <w:right w:val="none" w:sz="0" w:space="0" w:color="auto"/>
      </w:divBdr>
    </w:div>
    <w:div w:id="767116682">
      <w:bodyDiv w:val="1"/>
      <w:marLeft w:val="0"/>
      <w:marRight w:val="0"/>
      <w:marTop w:val="0"/>
      <w:marBottom w:val="0"/>
      <w:divBdr>
        <w:top w:val="none" w:sz="0" w:space="0" w:color="auto"/>
        <w:left w:val="none" w:sz="0" w:space="0" w:color="auto"/>
        <w:bottom w:val="none" w:sz="0" w:space="0" w:color="auto"/>
        <w:right w:val="none" w:sz="0" w:space="0" w:color="auto"/>
      </w:divBdr>
    </w:div>
    <w:div w:id="782071116">
      <w:bodyDiv w:val="1"/>
      <w:marLeft w:val="0"/>
      <w:marRight w:val="0"/>
      <w:marTop w:val="0"/>
      <w:marBottom w:val="0"/>
      <w:divBdr>
        <w:top w:val="none" w:sz="0" w:space="0" w:color="auto"/>
        <w:left w:val="none" w:sz="0" w:space="0" w:color="auto"/>
        <w:bottom w:val="none" w:sz="0" w:space="0" w:color="auto"/>
        <w:right w:val="none" w:sz="0" w:space="0" w:color="auto"/>
      </w:divBdr>
    </w:div>
    <w:div w:id="784541896">
      <w:bodyDiv w:val="1"/>
      <w:marLeft w:val="0"/>
      <w:marRight w:val="0"/>
      <w:marTop w:val="0"/>
      <w:marBottom w:val="0"/>
      <w:divBdr>
        <w:top w:val="none" w:sz="0" w:space="0" w:color="auto"/>
        <w:left w:val="none" w:sz="0" w:space="0" w:color="auto"/>
        <w:bottom w:val="none" w:sz="0" w:space="0" w:color="auto"/>
        <w:right w:val="none" w:sz="0" w:space="0" w:color="auto"/>
      </w:divBdr>
    </w:div>
    <w:div w:id="799495332">
      <w:bodyDiv w:val="1"/>
      <w:marLeft w:val="0"/>
      <w:marRight w:val="0"/>
      <w:marTop w:val="0"/>
      <w:marBottom w:val="0"/>
      <w:divBdr>
        <w:top w:val="none" w:sz="0" w:space="0" w:color="auto"/>
        <w:left w:val="none" w:sz="0" w:space="0" w:color="auto"/>
        <w:bottom w:val="none" w:sz="0" w:space="0" w:color="auto"/>
        <w:right w:val="none" w:sz="0" w:space="0" w:color="auto"/>
      </w:divBdr>
      <w:divsChild>
        <w:div w:id="474958984">
          <w:marLeft w:val="792"/>
          <w:marRight w:val="0"/>
          <w:marTop w:val="160"/>
          <w:marBottom w:val="0"/>
          <w:divBdr>
            <w:top w:val="none" w:sz="0" w:space="0" w:color="auto"/>
            <w:left w:val="none" w:sz="0" w:space="0" w:color="auto"/>
            <w:bottom w:val="none" w:sz="0" w:space="0" w:color="auto"/>
            <w:right w:val="none" w:sz="0" w:space="0" w:color="auto"/>
          </w:divBdr>
        </w:div>
        <w:div w:id="1184128156">
          <w:marLeft w:val="1152"/>
          <w:marRight w:val="0"/>
          <w:marTop w:val="120"/>
          <w:marBottom w:val="0"/>
          <w:divBdr>
            <w:top w:val="none" w:sz="0" w:space="0" w:color="auto"/>
            <w:left w:val="none" w:sz="0" w:space="0" w:color="auto"/>
            <w:bottom w:val="none" w:sz="0" w:space="0" w:color="auto"/>
            <w:right w:val="none" w:sz="0" w:space="0" w:color="auto"/>
          </w:divBdr>
        </w:div>
        <w:div w:id="362753061">
          <w:marLeft w:val="792"/>
          <w:marRight w:val="0"/>
          <w:marTop w:val="160"/>
          <w:marBottom w:val="0"/>
          <w:divBdr>
            <w:top w:val="none" w:sz="0" w:space="0" w:color="auto"/>
            <w:left w:val="none" w:sz="0" w:space="0" w:color="auto"/>
            <w:bottom w:val="none" w:sz="0" w:space="0" w:color="auto"/>
            <w:right w:val="none" w:sz="0" w:space="0" w:color="auto"/>
          </w:divBdr>
        </w:div>
        <w:div w:id="1665275303">
          <w:marLeft w:val="792"/>
          <w:marRight w:val="0"/>
          <w:marTop w:val="160"/>
          <w:marBottom w:val="0"/>
          <w:divBdr>
            <w:top w:val="none" w:sz="0" w:space="0" w:color="auto"/>
            <w:left w:val="none" w:sz="0" w:space="0" w:color="auto"/>
            <w:bottom w:val="none" w:sz="0" w:space="0" w:color="auto"/>
            <w:right w:val="none" w:sz="0" w:space="0" w:color="auto"/>
          </w:divBdr>
        </w:div>
        <w:div w:id="1335449494">
          <w:marLeft w:val="792"/>
          <w:marRight w:val="0"/>
          <w:marTop w:val="160"/>
          <w:marBottom w:val="0"/>
          <w:divBdr>
            <w:top w:val="none" w:sz="0" w:space="0" w:color="auto"/>
            <w:left w:val="none" w:sz="0" w:space="0" w:color="auto"/>
            <w:bottom w:val="none" w:sz="0" w:space="0" w:color="auto"/>
            <w:right w:val="none" w:sz="0" w:space="0" w:color="auto"/>
          </w:divBdr>
        </w:div>
        <w:div w:id="1665619284">
          <w:marLeft w:val="792"/>
          <w:marRight w:val="0"/>
          <w:marTop w:val="160"/>
          <w:marBottom w:val="0"/>
          <w:divBdr>
            <w:top w:val="none" w:sz="0" w:space="0" w:color="auto"/>
            <w:left w:val="none" w:sz="0" w:space="0" w:color="auto"/>
            <w:bottom w:val="none" w:sz="0" w:space="0" w:color="auto"/>
            <w:right w:val="none" w:sz="0" w:space="0" w:color="auto"/>
          </w:divBdr>
        </w:div>
        <w:div w:id="88283454">
          <w:marLeft w:val="1152"/>
          <w:marRight w:val="0"/>
          <w:marTop w:val="120"/>
          <w:marBottom w:val="0"/>
          <w:divBdr>
            <w:top w:val="none" w:sz="0" w:space="0" w:color="auto"/>
            <w:left w:val="none" w:sz="0" w:space="0" w:color="auto"/>
            <w:bottom w:val="none" w:sz="0" w:space="0" w:color="auto"/>
            <w:right w:val="none" w:sz="0" w:space="0" w:color="auto"/>
          </w:divBdr>
        </w:div>
        <w:div w:id="1337656465">
          <w:marLeft w:val="1152"/>
          <w:marRight w:val="0"/>
          <w:marTop w:val="120"/>
          <w:marBottom w:val="0"/>
          <w:divBdr>
            <w:top w:val="none" w:sz="0" w:space="0" w:color="auto"/>
            <w:left w:val="none" w:sz="0" w:space="0" w:color="auto"/>
            <w:bottom w:val="none" w:sz="0" w:space="0" w:color="auto"/>
            <w:right w:val="none" w:sz="0" w:space="0" w:color="auto"/>
          </w:divBdr>
        </w:div>
      </w:divsChild>
    </w:div>
    <w:div w:id="800728056">
      <w:bodyDiv w:val="1"/>
      <w:marLeft w:val="0"/>
      <w:marRight w:val="0"/>
      <w:marTop w:val="0"/>
      <w:marBottom w:val="0"/>
      <w:divBdr>
        <w:top w:val="none" w:sz="0" w:space="0" w:color="auto"/>
        <w:left w:val="none" w:sz="0" w:space="0" w:color="auto"/>
        <w:bottom w:val="none" w:sz="0" w:space="0" w:color="auto"/>
        <w:right w:val="none" w:sz="0" w:space="0" w:color="auto"/>
      </w:divBdr>
      <w:divsChild>
        <w:div w:id="404379941">
          <w:marLeft w:val="360"/>
          <w:marRight w:val="0"/>
          <w:marTop w:val="240"/>
          <w:marBottom w:val="0"/>
          <w:divBdr>
            <w:top w:val="none" w:sz="0" w:space="0" w:color="auto"/>
            <w:left w:val="none" w:sz="0" w:space="0" w:color="auto"/>
            <w:bottom w:val="none" w:sz="0" w:space="0" w:color="auto"/>
            <w:right w:val="none" w:sz="0" w:space="0" w:color="auto"/>
          </w:divBdr>
        </w:div>
        <w:div w:id="419521223">
          <w:marLeft w:val="360"/>
          <w:marRight w:val="0"/>
          <w:marTop w:val="240"/>
          <w:marBottom w:val="0"/>
          <w:divBdr>
            <w:top w:val="none" w:sz="0" w:space="0" w:color="auto"/>
            <w:left w:val="none" w:sz="0" w:space="0" w:color="auto"/>
            <w:bottom w:val="none" w:sz="0" w:space="0" w:color="auto"/>
            <w:right w:val="none" w:sz="0" w:space="0" w:color="auto"/>
          </w:divBdr>
        </w:div>
        <w:div w:id="1002974653">
          <w:marLeft w:val="360"/>
          <w:marRight w:val="0"/>
          <w:marTop w:val="240"/>
          <w:marBottom w:val="0"/>
          <w:divBdr>
            <w:top w:val="none" w:sz="0" w:space="0" w:color="auto"/>
            <w:left w:val="none" w:sz="0" w:space="0" w:color="auto"/>
            <w:bottom w:val="none" w:sz="0" w:space="0" w:color="auto"/>
            <w:right w:val="none" w:sz="0" w:space="0" w:color="auto"/>
          </w:divBdr>
        </w:div>
      </w:divsChild>
    </w:div>
    <w:div w:id="801271008">
      <w:bodyDiv w:val="1"/>
      <w:marLeft w:val="0"/>
      <w:marRight w:val="0"/>
      <w:marTop w:val="0"/>
      <w:marBottom w:val="0"/>
      <w:divBdr>
        <w:top w:val="none" w:sz="0" w:space="0" w:color="auto"/>
        <w:left w:val="none" w:sz="0" w:space="0" w:color="auto"/>
        <w:bottom w:val="none" w:sz="0" w:space="0" w:color="auto"/>
        <w:right w:val="none" w:sz="0" w:space="0" w:color="auto"/>
      </w:divBdr>
    </w:div>
    <w:div w:id="812021899">
      <w:bodyDiv w:val="1"/>
      <w:marLeft w:val="0"/>
      <w:marRight w:val="0"/>
      <w:marTop w:val="0"/>
      <w:marBottom w:val="0"/>
      <w:divBdr>
        <w:top w:val="none" w:sz="0" w:space="0" w:color="auto"/>
        <w:left w:val="none" w:sz="0" w:space="0" w:color="auto"/>
        <w:bottom w:val="none" w:sz="0" w:space="0" w:color="auto"/>
        <w:right w:val="none" w:sz="0" w:space="0" w:color="auto"/>
      </w:divBdr>
      <w:divsChild>
        <w:div w:id="1962107725">
          <w:marLeft w:val="0"/>
          <w:marRight w:val="0"/>
          <w:marTop w:val="0"/>
          <w:marBottom w:val="0"/>
          <w:divBdr>
            <w:top w:val="none" w:sz="0" w:space="0" w:color="auto"/>
            <w:left w:val="none" w:sz="0" w:space="0" w:color="auto"/>
            <w:bottom w:val="none" w:sz="0" w:space="0" w:color="auto"/>
            <w:right w:val="none" w:sz="0" w:space="0" w:color="auto"/>
          </w:divBdr>
          <w:divsChild>
            <w:div w:id="1165978241">
              <w:marLeft w:val="0"/>
              <w:marRight w:val="0"/>
              <w:marTop w:val="0"/>
              <w:marBottom w:val="0"/>
              <w:divBdr>
                <w:top w:val="none" w:sz="0" w:space="0" w:color="auto"/>
                <w:left w:val="none" w:sz="0" w:space="0" w:color="auto"/>
                <w:bottom w:val="none" w:sz="0" w:space="0" w:color="auto"/>
                <w:right w:val="none" w:sz="0" w:space="0" w:color="auto"/>
              </w:divBdr>
              <w:divsChild>
                <w:div w:id="1237981958">
                  <w:marLeft w:val="0"/>
                  <w:marRight w:val="0"/>
                  <w:marTop w:val="0"/>
                  <w:marBottom w:val="0"/>
                  <w:divBdr>
                    <w:top w:val="none" w:sz="0" w:space="0" w:color="auto"/>
                    <w:left w:val="none" w:sz="0" w:space="0" w:color="auto"/>
                    <w:bottom w:val="none" w:sz="0" w:space="0" w:color="auto"/>
                    <w:right w:val="none" w:sz="0" w:space="0" w:color="auto"/>
                  </w:divBdr>
                  <w:divsChild>
                    <w:div w:id="1369455946">
                      <w:marLeft w:val="4910"/>
                      <w:marRight w:val="0"/>
                      <w:marTop w:val="0"/>
                      <w:marBottom w:val="0"/>
                      <w:divBdr>
                        <w:top w:val="none" w:sz="0" w:space="0" w:color="auto"/>
                        <w:left w:val="none" w:sz="0" w:space="0" w:color="auto"/>
                        <w:bottom w:val="none" w:sz="0" w:space="0" w:color="auto"/>
                        <w:right w:val="none" w:sz="0" w:space="0" w:color="auto"/>
                      </w:divBdr>
                      <w:divsChild>
                        <w:div w:id="642387664">
                          <w:marLeft w:val="0"/>
                          <w:marRight w:val="0"/>
                          <w:marTop w:val="0"/>
                          <w:marBottom w:val="0"/>
                          <w:divBdr>
                            <w:top w:val="none" w:sz="0" w:space="0" w:color="auto"/>
                            <w:left w:val="none" w:sz="0" w:space="0" w:color="auto"/>
                            <w:bottom w:val="none" w:sz="0" w:space="0" w:color="auto"/>
                            <w:right w:val="none" w:sz="0" w:space="0" w:color="auto"/>
                          </w:divBdr>
                          <w:divsChild>
                            <w:div w:id="1276255318">
                              <w:marLeft w:val="0"/>
                              <w:marRight w:val="0"/>
                              <w:marTop w:val="0"/>
                              <w:marBottom w:val="0"/>
                              <w:divBdr>
                                <w:top w:val="none" w:sz="0" w:space="0" w:color="auto"/>
                                <w:left w:val="none" w:sz="0" w:space="0" w:color="auto"/>
                                <w:bottom w:val="none" w:sz="0" w:space="0" w:color="auto"/>
                                <w:right w:val="none" w:sz="0" w:space="0" w:color="auto"/>
                              </w:divBdr>
                              <w:divsChild>
                                <w:div w:id="234164724">
                                  <w:marLeft w:val="0"/>
                                  <w:marRight w:val="0"/>
                                  <w:marTop w:val="0"/>
                                  <w:marBottom w:val="0"/>
                                  <w:divBdr>
                                    <w:top w:val="none" w:sz="0" w:space="0" w:color="auto"/>
                                    <w:left w:val="none" w:sz="0" w:space="0" w:color="auto"/>
                                    <w:bottom w:val="none" w:sz="0" w:space="0" w:color="auto"/>
                                    <w:right w:val="none" w:sz="0" w:space="0" w:color="auto"/>
                                  </w:divBdr>
                                  <w:divsChild>
                                    <w:div w:id="794057681">
                                      <w:marLeft w:val="0"/>
                                      <w:marRight w:val="0"/>
                                      <w:marTop w:val="0"/>
                                      <w:marBottom w:val="0"/>
                                      <w:divBdr>
                                        <w:top w:val="none" w:sz="0" w:space="0" w:color="auto"/>
                                        <w:left w:val="none" w:sz="0" w:space="0" w:color="auto"/>
                                        <w:bottom w:val="none" w:sz="0" w:space="0" w:color="auto"/>
                                        <w:right w:val="none" w:sz="0" w:space="0" w:color="auto"/>
                                      </w:divBdr>
                                      <w:divsChild>
                                        <w:div w:id="213273316">
                                          <w:marLeft w:val="0"/>
                                          <w:marRight w:val="0"/>
                                          <w:marTop w:val="0"/>
                                          <w:marBottom w:val="0"/>
                                          <w:divBdr>
                                            <w:top w:val="none" w:sz="0" w:space="0" w:color="auto"/>
                                            <w:left w:val="none" w:sz="0" w:space="0" w:color="auto"/>
                                            <w:bottom w:val="none" w:sz="0" w:space="0" w:color="auto"/>
                                            <w:right w:val="none" w:sz="0" w:space="0" w:color="auto"/>
                                          </w:divBdr>
                                          <w:divsChild>
                                            <w:div w:id="1184636033">
                                              <w:marLeft w:val="0"/>
                                              <w:marRight w:val="0"/>
                                              <w:marTop w:val="0"/>
                                              <w:marBottom w:val="0"/>
                                              <w:divBdr>
                                                <w:top w:val="none" w:sz="0" w:space="0" w:color="auto"/>
                                                <w:left w:val="none" w:sz="0" w:space="0" w:color="auto"/>
                                                <w:bottom w:val="none" w:sz="0" w:space="0" w:color="auto"/>
                                                <w:right w:val="none" w:sz="0" w:space="0" w:color="auto"/>
                                              </w:divBdr>
                                              <w:divsChild>
                                                <w:div w:id="58819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12716210">
      <w:bodyDiv w:val="1"/>
      <w:marLeft w:val="0"/>
      <w:marRight w:val="0"/>
      <w:marTop w:val="0"/>
      <w:marBottom w:val="0"/>
      <w:divBdr>
        <w:top w:val="none" w:sz="0" w:space="0" w:color="auto"/>
        <w:left w:val="none" w:sz="0" w:space="0" w:color="auto"/>
        <w:bottom w:val="none" w:sz="0" w:space="0" w:color="auto"/>
        <w:right w:val="none" w:sz="0" w:space="0" w:color="auto"/>
      </w:divBdr>
      <w:divsChild>
        <w:div w:id="924727451">
          <w:marLeft w:val="360"/>
          <w:marRight w:val="0"/>
          <w:marTop w:val="240"/>
          <w:marBottom w:val="0"/>
          <w:divBdr>
            <w:top w:val="none" w:sz="0" w:space="0" w:color="auto"/>
            <w:left w:val="none" w:sz="0" w:space="0" w:color="auto"/>
            <w:bottom w:val="none" w:sz="0" w:space="0" w:color="auto"/>
            <w:right w:val="none" w:sz="0" w:space="0" w:color="auto"/>
          </w:divBdr>
        </w:div>
      </w:divsChild>
    </w:div>
    <w:div w:id="820659324">
      <w:bodyDiv w:val="1"/>
      <w:marLeft w:val="0"/>
      <w:marRight w:val="0"/>
      <w:marTop w:val="0"/>
      <w:marBottom w:val="0"/>
      <w:divBdr>
        <w:top w:val="none" w:sz="0" w:space="0" w:color="auto"/>
        <w:left w:val="none" w:sz="0" w:space="0" w:color="auto"/>
        <w:bottom w:val="none" w:sz="0" w:space="0" w:color="auto"/>
        <w:right w:val="none" w:sz="0" w:space="0" w:color="auto"/>
      </w:divBdr>
      <w:divsChild>
        <w:div w:id="1571185993">
          <w:marLeft w:val="792"/>
          <w:marRight w:val="0"/>
          <w:marTop w:val="160"/>
          <w:marBottom w:val="160"/>
          <w:divBdr>
            <w:top w:val="none" w:sz="0" w:space="0" w:color="auto"/>
            <w:left w:val="none" w:sz="0" w:space="0" w:color="auto"/>
            <w:bottom w:val="none" w:sz="0" w:space="0" w:color="auto"/>
            <w:right w:val="none" w:sz="0" w:space="0" w:color="auto"/>
          </w:divBdr>
        </w:div>
        <w:div w:id="1648902407">
          <w:marLeft w:val="792"/>
          <w:marRight w:val="0"/>
          <w:marTop w:val="160"/>
          <w:marBottom w:val="0"/>
          <w:divBdr>
            <w:top w:val="none" w:sz="0" w:space="0" w:color="auto"/>
            <w:left w:val="none" w:sz="0" w:space="0" w:color="auto"/>
            <w:bottom w:val="none" w:sz="0" w:space="0" w:color="auto"/>
            <w:right w:val="none" w:sz="0" w:space="0" w:color="auto"/>
          </w:divBdr>
        </w:div>
        <w:div w:id="1221550822">
          <w:marLeft w:val="792"/>
          <w:marRight w:val="0"/>
          <w:marTop w:val="160"/>
          <w:marBottom w:val="0"/>
          <w:divBdr>
            <w:top w:val="none" w:sz="0" w:space="0" w:color="auto"/>
            <w:left w:val="none" w:sz="0" w:space="0" w:color="auto"/>
            <w:bottom w:val="none" w:sz="0" w:space="0" w:color="auto"/>
            <w:right w:val="none" w:sz="0" w:space="0" w:color="auto"/>
          </w:divBdr>
        </w:div>
      </w:divsChild>
    </w:div>
    <w:div w:id="824319858">
      <w:bodyDiv w:val="1"/>
      <w:marLeft w:val="0"/>
      <w:marRight w:val="0"/>
      <w:marTop w:val="0"/>
      <w:marBottom w:val="0"/>
      <w:divBdr>
        <w:top w:val="none" w:sz="0" w:space="0" w:color="auto"/>
        <w:left w:val="none" w:sz="0" w:space="0" w:color="auto"/>
        <w:bottom w:val="none" w:sz="0" w:space="0" w:color="auto"/>
        <w:right w:val="none" w:sz="0" w:space="0" w:color="auto"/>
      </w:divBdr>
    </w:div>
    <w:div w:id="829447326">
      <w:bodyDiv w:val="1"/>
      <w:marLeft w:val="0"/>
      <w:marRight w:val="0"/>
      <w:marTop w:val="0"/>
      <w:marBottom w:val="0"/>
      <w:divBdr>
        <w:top w:val="none" w:sz="0" w:space="0" w:color="auto"/>
        <w:left w:val="none" w:sz="0" w:space="0" w:color="auto"/>
        <w:bottom w:val="none" w:sz="0" w:space="0" w:color="auto"/>
        <w:right w:val="none" w:sz="0" w:space="0" w:color="auto"/>
      </w:divBdr>
    </w:div>
    <w:div w:id="832841638">
      <w:bodyDiv w:val="1"/>
      <w:marLeft w:val="0"/>
      <w:marRight w:val="0"/>
      <w:marTop w:val="0"/>
      <w:marBottom w:val="0"/>
      <w:divBdr>
        <w:top w:val="none" w:sz="0" w:space="0" w:color="auto"/>
        <w:left w:val="none" w:sz="0" w:space="0" w:color="auto"/>
        <w:bottom w:val="none" w:sz="0" w:space="0" w:color="auto"/>
        <w:right w:val="none" w:sz="0" w:space="0" w:color="auto"/>
      </w:divBdr>
    </w:div>
    <w:div w:id="838691595">
      <w:bodyDiv w:val="1"/>
      <w:marLeft w:val="0"/>
      <w:marRight w:val="0"/>
      <w:marTop w:val="0"/>
      <w:marBottom w:val="0"/>
      <w:divBdr>
        <w:top w:val="none" w:sz="0" w:space="0" w:color="auto"/>
        <w:left w:val="none" w:sz="0" w:space="0" w:color="auto"/>
        <w:bottom w:val="none" w:sz="0" w:space="0" w:color="auto"/>
        <w:right w:val="none" w:sz="0" w:space="0" w:color="auto"/>
      </w:divBdr>
      <w:divsChild>
        <w:div w:id="764151159">
          <w:marLeft w:val="1555"/>
          <w:marRight w:val="0"/>
          <w:marTop w:val="160"/>
          <w:marBottom w:val="160"/>
          <w:divBdr>
            <w:top w:val="none" w:sz="0" w:space="0" w:color="auto"/>
            <w:left w:val="none" w:sz="0" w:space="0" w:color="auto"/>
            <w:bottom w:val="none" w:sz="0" w:space="0" w:color="auto"/>
            <w:right w:val="none" w:sz="0" w:space="0" w:color="auto"/>
          </w:divBdr>
        </w:div>
      </w:divsChild>
    </w:div>
    <w:div w:id="846938869">
      <w:bodyDiv w:val="1"/>
      <w:marLeft w:val="0"/>
      <w:marRight w:val="0"/>
      <w:marTop w:val="0"/>
      <w:marBottom w:val="0"/>
      <w:divBdr>
        <w:top w:val="none" w:sz="0" w:space="0" w:color="auto"/>
        <w:left w:val="none" w:sz="0" w:space="0" w:color="auto"/>
        <w:bottom w:val="none" w:sz="0" w:space="0" w:color="auto"/>
        <w:right w:val="none" w:sz="0" w:space="0" w:color="auto"/>
      </w:divBdr>
    </w:div>
    <w:div w:id="847865422">
      <w:bodyDiv w:val="1"/>
      <w:marLeft w:val="0"/>
      <w:marRight w:val="0"/>
      <w:marTop w:val="0"/>
      <w:marBottom w:val="0"/>
      <w:divBdr>
        <w:top w:val="none" w:sz="0" w:space="0" w:color="auto"/>
        <w:left w:val="none" w:sz="0" w:space="0" w:color="auto"/>
        <w:bottom w:val="none" w:sz="0" w:space="0" w:color="auto"/>
        <w:right w:val="none" w:sz="0" w:space="0" w:color="auto"/>
      </w:divBdr>
      <w:divsChild>
        <w:div w:id="472597894">
          <w:marLeft w:val="1109"/>
          <w:marRight w:val="0"/>
          <w:marTop w:val="240"/>
          <w:marBottom w:val="160"/>
          <w:divBdr>
            <w:top w:val="none" w:sz="0" w:space="0" w:color="auto"/>
            <w:left w:val="none" w:sz="0" w:space="0" w:color="auto"/>
            <w:bottom w:val="none" w:sz="0" w:space="0" w:color="auto"/>
            <w:right w:val="none" w:sz="0" w:space="0" w:color="auto"/>
          </w:divBdr>
        </w:div>
      </w:divsChild>
    </w:div>
    <w:div w:id="855584759">
      <w:bodyDiv w:val="1"/>
      <w:marLeft w:val="0"/>
      <w:marRight w:val="0"/>
      <w:marTop w:val="0"/>
      <w:marBottom w:val="0"/>
      <w:divBdr>
        <w:top w:val="none" w:sz="0" w:space="0" w:color="auto"/>
        <w:left w:val="none" w:sz="0" w:space="0" w:color="auto"/>
        <w:bottom w:val="none" w:sz="0" w:space="0" w:color="auto"/>
        <w:right w:val="none" w:sz="0" w:space="0" w:color="auto"/>
      </w:divBdr>
    </w:div>
    <w:div w:id="858350220">
      <w:bodyDiv w:val="1"/>
      <w:marLeft w:val="0"/>
      <w:marRight w:val="0"/>
      <w:marTop w:val="0"/>
      <w:marBottom w:val="0"/>
      <w:divBdr>
        <w:top w:val="none" w:sz="0" w:space="0" w:color="auto"/>
        <w:left w:val="none" w:sz="0" w:space="0" w:color="auto"/>
        <w:bottom w:val="none" w:sz="0" w:space="0" w:color="auto"/>
        <w:right w:val="none" w:sz="0" w:space="0" w:color="auto"/>
      </w:divBdr>
    </w:div>
    <w:div w:id="861086832">
      <w:bodyDiv w:val="1"/>
      <w:marLeft w:val="0"/>
      <w:marRight w:val="0"/>
      <w:marTop w:val="0"/>
      <w:marBottom w:val="0"/>
      <w:divBdr>
        <w:top w:val="none" w:sz="0" w:space="0" w:color="auto"/>
        <w:left w:val="none" w:sz="0" w:space="0" w:color="auto"/>
        <w:bottom w:val="none" w:sz="0" w:space="0" w:color="auto"/>
        <w:right w:val="none" w:sz="0" w:space="0" w:color="auto"/>
      </w:divBdr>
    </w:div>
    <w:div w:id="868832907">
      <w:bodyDiv w:val="1"/>
      <w:marLeft w:val="0"/>
      <w:marRight w:val="0"/>
      <w:marTop w:val="0"/>
      <w:marBottom w:val="0"/>
      <w:divBdr>
        <w:top w:val="none" w:sz="0" w:space="0" w:color="auto"/>
        <w:left w:val="none" w:sz="0" w:space="0" w:color="auto"/>
        <w:bottom w:val="none" w:sz="0" w:space="0" w:color="auto"/>
        <w:right w:val="none" w:sz="0" w:space="0" w:color="auto"/>
      </w:divBdr>
    </w:div>
    <w:div w:id="880871066">
      <w:bodyDiv w:val="1"/>
      <w:marLeft w:val="0"/>
      <w:marRight w:val="0"/>
      <w:marTop w:val="0"/>
      <w:marBottom w:val="0"/>
      <w:divBdr>
        <w:top w:val="none" w:sz="0" w:space="0" w:color="auto"/>
        <w:left w:val="none" w:sz="0" w:space="0" w:color="auto"/>
        <w:bottom w:val="none" w:sz="0" w:space="0" w:color="auto"/>
        <w:right w:val="none" w:sz="0" w:space="0" w:color="auto"/>
      </w:divBdr>
      <w:divsChild>
        <w:div w:id="1507548368">
          <w:marLeft w:val="1555"/>
          <w:marRight w:val="0"/>
          <w:marTop w:val="160"/>
          <w:marBottom w:val="160"/>
          <w:divBdr>
            <w:top w:val="none" w:sz="0" w:space="0" w:color="auto"/>
            <w:left w:val="none" w:sz="0" w:space="0" w:color="auto"/>
            <w:bottom w:val="none" w:sz="0" w:space="0" w:color="auto"/>
            <w:right w:val="none" w:sz="0" w:space="0" w:color="auto"/>
          </w:divBdr>
        </w:div>
      </w:divsChild>
    </w:div>
    <w:div w:id="885986785">
      <w:bodyDiv w:val="1"/>
      <w:marLeft w:val="0"/>
      <w:marRight w:val="0"/>
      <w:marTop w:val="0"/>
      <w:marBottom w:val="0"/>
      <w:divBdr>
        <w:top w:val="none" w:sz="0" w:space="0" w:color="auto"/>
        <w:left w:val="none" w:sz="0" w:space="0" w:color="auto"/>
        <w:bottom w:val="none" w:sz="0" w:space="0" w:color="auto"/>
        <w:right w:val="none" w:sz="0" w:space="0" w:color="auto"/>
      </w:divBdr>
    </w:div>
    <w:div w:id="887957171">
      <w:bodyDiv w:val="1"/>
      <w:marLeft w:val="0"/>
      <w:marRight w:val="0"/>
      <w:marTop w:val="0"/>
      <w:marBottom w:val="0"/>
      <w:divBdr>
        <w:top w:val="none" w:sz="0" w:space="0" w:color="auto"/>
        <w:left w:val="none" w:sz="0" w:space="0" w:color="auto"/>
        <w:bottom w:val="none" w:sz="0" w:space="0" w:color="auto"/>
        <w:right w:val="none" w:sz="0" w:space="0" w:color="auto"/>
      </w:divBdr>
    </w:div>
    <w:div w:id="893203049">
      <w:bodyDiv w:val="1"/>
      <w:marLeft w:val="0"/>
      <w:marRight w:val="0"/>
      <w:marTop w:val="0"/>
      <w:marBottom w:val="0"/>
      <w:divBdr>
        <w:top w:val="none" w:sz="0" w:space="0" w:color="auto"/>
        <w:left w:val="none" w:sz="0" w:space="0" w:color="auto"/>
        <w:bottom w:val="none" w:sz="0" w:space="0" w:color="auto"/>
        <w:right w:val="none" w:sz="0" w:space="0" w:color="auto"/>
      </w:divBdr>
    </w:div>
    <w:div w:id="903443898">
      <w:bodyDiv w:val="1"/>
      <w:marLeft w:val="0"/>
      <w:marRight w:val="0"/>
      <w:marTop w:val="0"/>
      <w:marBottom w:val="0"/>
      <w:divBdr>
        <w:top w:val="none" w:sz="0" w:space="0" w:color="auto"/>
        <w:left w:val="none" w:sz="0" w:space="0" w:color="auto"/>
        <w:bottom w:val="none" w:sz="0" w:space="0" w:color="auto"/>
        <w:right w:val="none" w:sz="0" w:space="0" w:color="auto"/>
      </w:divBdr>
    </w:div>
    <w:div w:id="908615614">
      <w:bodyDiv w:val="1"/>
      <w:marLeft w:val="0"/>
      <w:marRight w:val="0"/>
      <w:marTop w:val="0"/>
      <w:marBottom w:val="0"/>
      <w:divBdr>
        <w:top w:val="none" w:sz="0" w:space="0" w:color="auto"/>
        <w:left w:val="none" w:sz="0" w:space="0" w:color="auto"/>
        <w:bottom w:val="none" w:sz="0" w:space="0" w:color="auto"/>
        <w:right w:val="none" w:sz="0" w:space="0" w:color="auto"/>
      </w:divBdr>
    </w:div>
    <w:div w:id="914586028">
      <w:bodyDiv w:val="1"/>
      <w:marLeft w:val="0"/>
      <w:marRight w:val="0"/>
      <w:marTop w:val="0"/>
      <w:marBottom w:val="0"/>
      <w:divBdr>
        <w:top w:val="none" w:sz="0" w:space="0" w:color="auto"/>
        <w:left w:val="none" w:sz="0" w:space="0" w:color="auto"/>
        <w:bottom w:val="none" w:sz="0" w:space="0" w:color="auto"/>
        <w:right w:val="none" w:sz="0" w:space="0" w:color="auto"/>
      </w:divBdr>
      <w:divsChild>
        <w:div w:id="1547452573">
          <w:marLeft w:val="360"/>
          <w:marRight w:val="0"/>
          <w:marTop w:val="240"/>
          <w:marBottom w:val="0"/>
          <w:divBdr>
            <w:top w:val="none" w:sz="0" w:space="0" w:color="auto"/>
            <w:left w:val="none" w:sz="0" w:space="0" w:color="auto"/>
            <w:bottom w:val="none" w:sz="0" w:space="0" w:color="auto"/>
            <w:right w:val="none" w:sz="0" w:space="0" w:color="auto"/>
          </w:divBdr>
        </w:div>
        <w:div w:id="909995551">
          <w:marLeft w:val="360"/>
          <w:marRight w:val="0"/>
          <w:marTop w:val="240"/>
          <w:marBottom w:val="0"/>
          <w:divBdr>
            <w:top w:val="none" w:sz="0" w:space="0" w:color="auto"/>
            <w:left w:val="none" w:sz="0" w:space="0" w:color="auto"/>
            <w:bottom w:val="none" w:sz="0" w:space="0" w:color="auto"/>
            <w:right w:val="none" w:sz="0" w:space="0" w:color="auto"/>
          </w:divBdr>
        </w:div>
        <w:div w:id="1137263712">
          <w:marLeft w:val="360"/>
          <w:marRight w:val="0"/>
          <w:marTop w:val="240"/>
          <w:marBottom w:val="0"/>
          <w:divBdr>
            <w:top w:val="none" w:sz="0" w:space="0" w:color="auto"/>
            <w:left w:val="none" w:sz="0" w:space="0" w:color="auto"/>
            <w:bottom w:val="none" w:sz="0" w:space="0" w:color="auto"/>
            <w:right w:val="none" w:sz="0" w:space="0" w:color="auto"/>
          </w:divBdr>
        </w:div>
      </w:divsChild>
    </w:div>
    <w:div w:id="914827695">
      <w:bodyDiv w:val="1"/>
      <w:marLeft w:val="0"/>
      <w:marRight w:val="0"/>
      <w:marTop w:val="0"/>
      <w:marBottom w:val="0"/>
      <w:divBdr>
        <w:top w:val="none" w:sz="0" w:space="0" w:color="auto"/>
        <w:left w:val="none" w:sz="0" w:space="0" w:color="auto"/>
        <w:bottom w:val="none" w:sz="0" w:space="0" w:color="auto"/>
        <w:right w:val="none" w:sz="0" w:space="0" w:color="auto"/>
      </w:divBdr>
    </w:div>
    <w:div w:id="919292244">
      <w:bodyDiv w:val="1"/>
      <w:marLeft w:val="0"/>
      <w:marRight w:val="0"/>
      <w:marTop w:val="0"/>
      <w:marBottom w:val="0"/>
      <w:divBdr>
        <w:top w:val="none" w:sz="0" w:space="0" w:color="auto"/>
        <w:left w:val="none" w:sz="0" w:space="0" w:color="auto"/>
        <w:bottom w:val="none" w:sz="0" w:space="0" w:color="auto"/>
        <w:right w:val="none" w:sz="0" w:space="0" w:color="auto"/>
      </w:divBdr>
    </w:div>
    <w:div w:id="932274534">
      <w:bodyDiv w:val="1"/>
      <w:marLeft w:val="0"/>
      <w:marRight w:val="0"/>
      <w:marTop w:val="0"/>
      <w:marBottom w:val="0"/>
      <w:divBdr>
        <w:top w:val="none" w:sz="0" w:space="0" w:color="auto"/>
        <w:left w:val="none" w:sz="0" w:space="0" w:color="auto"/>
        <w:bottom w:val="none" w:sz="0" w:space="0" w:color="auto"/>
        <w:right w:val="none" w:sz="0" w:space="0" w:color="auto"/>
      </w:divBdr>
    </w:div>
    <w:div w:id="934745310">
      <w:bodyDiv w:val="1"/>
      <w:marLeft w:val="0"/>
      <w:marRight w:val="0"/>
      <w:marTop w:val="0"/>
      <w:marBottom w:val="0"/>
      <w:divBdr>
        <w:top w:val="none" w:sz="0" w:space="0" w:color="auto"/>
        <w:left w:val="none" w:sz="0" w:space="0" w:color="auto"/>
        <w:bottom w:val="none" w:sz="0" w:space="0" w:color="auto"/>
        <w:right w:val="none" w:sz="0" w:space="0" w:color="auto"/>
      </w:divBdr>
    </w:div>
    <w:div w:id="937368693">
      <w:bodyDiv w:val="1"/>
      <w:marLeft w:val="0"/>
      <w:marRight w:val="0"/>
      <w:marTop w:val="0"/>
      <w:marBottom w:val="0"/>
      <w:divBdr>
        <w:top w:val="none" w:sz="0" w:space="0" w:color="auto"/>
        <w:left w:val="none" w:sz="0" w:space="0" w:color="auto"/>
        <w:bottom w:val="none" w:sz="0" w:space="0" w:color="auto"/>
        <w:right w:val="none" w:sz="0" w:space="0" w:color="auto"/>
      </w:divBdr>
      <w:divsChild>
        <w:div w:id="1190992385">
          <w:marLeft w:val="806"/>
          <w:marRight w:val="0"/>
          <w:marTop w:val="0"/>
          <w:marBottom w:val="0"/>
          <w:divBdr>
            <w:top w:val="none" w:sz="0" w:space="0" w:color="auto"/>
            <w:left w:val="none" w:sz="0" w:space="0" w:color="auto"/>
            <w:bottom w:val="none" w:sz="0" w:space="0" w:color="auto"/>
            <w:right w:val="none" w:sz="0" w:space="0" w:color="auto"/>
          </w:divBdr>
        </w:div>
      </w:divsChild>
    </w:div>
    <w:div w:id="944924743">
      <w:bodyDiv w:val="1"/>
      <w:marLeft w:val="0"/>
      <w:marRight w:val="0"/>
      <w:marTop w:val="0"/>
      <w:marBottom w:val="0"/>
      <w:divBdr>
        <w:top w:val="none" w:sz="0" w:space="0" w:color="auto"/>
        <w:left w:val="none" w:sz="0" w:space="0" w:color="auto"/>
        <w:bottom w:val="none" w:sz="0" w:space="0" w:color="auto"/>
        <w:right w:val="none" w:sz="0" w:space="0" w:color="auto"/>
      </w:divBdr>
      <w:divsChild>
        <w:div w:id="2046565062">
          <w:marLeft w:val="360"/>
          <w:marRight w:val="0"/>
          <w:marTop w:val="240"/>
          <w:marBottom w:val="0"/>
          <w:divBdr>
            <w:top w:val="none" w:sz="0" w:space="0" w:color="auto"/>
            <w:left w:val="none" w:sz="0" w:space="0" w:color="auto"/>
            <w:bottom w:val="none" w:sz="0" w:space="0" w:color="auto"/>
            <w:right w:val="none" w:sz="0" w:space="0" w:color="auto"/>
          </w:divBdr>
        </w:div>
        <w:div w:id="175508932">
          <w:marLeft w:val="1152"/>
          <w:marRight w:val="0"/>
          <w:marTop w:val="120"/>
          <w:marBottom w:val="0"/>
          <w:divBdr>
            <w:top w:val="none" w:sz="0" w:space="0" w:color="auto"/>
            <w:left w:val="none" w:sz="0" w:space="0" w:color="auto"/>
            <w:bottom w:val="none" w:sz="0" w:space="0" w:color="auto"/>
            <w:right w:val="none" w:sz="0" w:space="0" w:color="auto"/>
          </w:divBdr>
        </w:div>
        <w:div w:id="1127503185">
          <w:marLeft w:val="1152"/>
          <w:marRight w:val="0"/>
          <w:marTop w:val="120"/>
          <w:marBottom w:val="0"/>
          <w:divBdr>
            <w:top w:val="none" w:sz="0" w:space="0" w:color="auto"/>
            <w:left w:val="none" w:sz="0" w:space="0" w:color="auto"/>
            <w:bottom w:val="none" w:sz="0" w:space="0" w:color="auto"/>
            <w:right w:val="none" w:sz="0" w:space="0" w:color="auto"/>
          </w:divBdr>
        </w:div>
        <w:div w:id="24528899">
          <w:marLeft w:val="1152"/>
          <w:marRight w:val="0"/>
          <w:marTop w:val="120"/>
          <w:marBottom w:val="0"/>
          <w:divBdr>
            <w:top w:val="none" w:sz="0" w:space="0" w:color="auto"/>
            <w:left w:val="none" w:sz="0" w:space="0" w:color="auto"/>
            <w:bottom w:val="none" w:sz="0" w:space="0" w:color="auto"/>
            <w:right w:val="none" w:sz="0" w:space="0" w:color="auto"/>
          </w:divBdr>
        </w:div>
      </w:divsChild>
    </w:div>
    <w:div w:id="960259340">
      <w:bodyDiv w:val="1"/>
      <w:marLeft w:val="0"/>
      <w:marRight w:val="0"/>
      <w:marTop w:val="0"/>
      <w:marBottom w:val="0"/>
      <w:divBdr>
        <w:top w:val="none" w:sz="0" w:space="0" w:color="auto"/>
        <w:left w:val="none" w:sz="0" w:space="0" w:color="auto"/>
        <w:bottom w:val="none" w:sz="0" w:space="0" w:color="auto"/>
        <w:right w:val="none" w:sz="0" w:space="0" w:color="auto"/>
      </w:divBdr>
    </w:div>
    <w:div w:id="964506428">
      <w:bodyDiv w:val="1"/>
      <w:marLeft w:val="0"/>
      <w:marRight w:val="0"/>
      <w:marTop w:val="0"/>
      <w:marBottom w:val="0"/>
      <w:divBdr>
        <w:top w:val="none" w:sz="0" w:space="0" w:color="auto"/>
        <w:left w:val="none" w:sz="0" w:space="0" w:color="auto"/>
        <w:bottom w:val="none" w:sz="0" w:space="0" w:color="auto"/>
        <w:right w:val="none" w:sz="0" w:space="0" w:color="auto"/>
      </w:divBdr>
      <w:divsChild>
        <w:div w:id="1685087161">
          <w:marLeft w:val="806"/>
          <w:marRight w:val="0"/>
          <w:marTop w:val="0"/>
          <w:marBottom w:val="0"/>
          <w:divBdr>
            <w:top w:val="none" w:sz="0" w:space="0" w:color="auto"/>
            <w:left w:val="none" w:sz="0" w:space="0" w:color="auto"/>
            <w:bottom w:val="none" w:sz="0" w:space="0" w:color="auto"/>
            <w:right w:val="none" w:sz="0" w:space="0" w:color="auto"/>
          </w:divBdr>
        </w:div>
        <w:div w:id="934094797">
          <w:marLeft w:val="806"/>
          <w:marRight w:val="0"/>
          <w:marTop w:val="0"/>
          <w:marBottom w:val="0"/>
          <w:divBdr>
            <w:top w:val="none" w:sz="0" w:space="0" w:color="auto"/>
            <w:left w:val="none" w:sz="0" w:space="0" w:color="auto"/>
            <w:bottom w:val="none" w:sz="0" w:space="0" w:color="auto"/>
            <w:right w:val="none" w:sz="0" w:space="0" w:color="auto"/>
          </w:divBdr>
        </w:div>
        <w:div w:id="1166048194">
          <w:marLeft w:val="806"/>
          <w:marRight w:val="0"/>
          <w:marTop w:val="0"/>
          <w:marBottom w:val="0"/>
          <w:divBdr>
            <w:top w:val="none" w:sz="0" w:space="0" w:color="auto"/>
            <w:left w:val="none" w:sz="0" w:space="0" w:color="auto"/>
            <w:bottom w:val="none" w:sz="0" w:space="0" w:color="auto"/>
            <w:right w:val="none" w:sz="0" w:space="0" w:color="auto"/>
          </w:divBdr>
        </w:div>
        <w:div w:id="452017498">
          <w:marLeft w:val="806"/>
          <w:marRight w:val="0"/>
          <w:marTop w:val="0"/>
          <w:marBottom w:val="0"/>
          <w:divBdr>
            <w:top w:val="none" w:sz="0" w:space="0" w:color="auto"/>
            <w:left w:val="none" w:sz="0" w:space="0" w:color="auto"/>
            <w:bottom w:val="none" w:sz="0" w:space="0" w:color="auto"/>
            <w:right w:val="none" w:sz="0" w:space="0" w:color="auto"/>
          </w:divBdr>
        </w:div>
      </w:divsChild>
    </w:div>
    <w:div w:id="971515860">
      <w:bodyDiv w:val="1"/>
      <w:marLeft w:val="0"/>
      <w:marRight w:val="0"/>
      <w:marTop w:val="0"/>
      <w:marBottom w:val="0"/>
      <w:divBdr>
        <w:top w:val="none" w:sz="0" w:space="0" w:color="auto"/>
        <w:left w:val="none" w:sz="0" w:space="0" w:color="auto"/>
        <w:bottom w:val="none" w:sz="0" w:space="0" w:color="auto"/>
        <w:right w:val="none" w:sz="0" w:space="0" w:color="auto"/>
      </w:divBdr>
      <w:divsChild>
        <w:div w:id="433131941">
          <w:marLeft w:val="922"/>
          <w:marRight w:val="0"/>
          <w:marTop w:val="240"/>
          <w:marBottom w:val="160"/>
          <w:divBdr>
            <w:top w:val="none" w:sz="0" w:space="0" w:color="auto"/>
            <w:left w:val="none" w:sz="0" w:space="0" w:color="auto"/>
            <w:bottom w:val="none" w:sz="0" w:space="0" w:color="auto"/>
            <w:right w:val="none" w:sz="0" w:space="0" w:color="auto"/>
          </w:divBdr>
        </w:div>
        <w:div w:id="31198149">
          <w:marLeft w:val="1354"/>
          <w:marRight w:val="0"/>
          <w:marTop w:val="20"/>
          <w:marBottom w:val="20"/>
          <w:divBdr>
            <w:top w:val="none" w:sz="0" w:space="0" w:color="auto"/>
            <w:left w:val="none" w:sz="0" w:space="0" w:color="auto"/>
            <w:bottom w:val="none" w:sz="0" w:space="0" w:color="auto"/>
            <w:right w:val="none" w:sz="0" w:space="0" w:color="auto"/>
          </w:divBdr>
        </w:div>
        <w:div w:id="1563176945">
          <w:marLeft w:val="1354"/>
          <w:marRight w:val="0"/>
          <w:marTop w:val="20"/>
          <w:marBottom w:val="20"/>
          <w:divBdr>
            <w:top w:val="none" w:sz="0" w:space="0" w:color="auto"/>
            <w:left w:val="none" w:sz="0" w:space="0" w:color="auto"/>
            <w:bottom w:val="none" w:sz="0" w:space="0" w:color="auto"/>
            <w:right w:val="none" w:sz="0" w:space="0" w:color="auto"/>
          </w:divBdr>
        </w:div>
      </w:divsChild>
    </w:div>
    <w:div w:id="971977998">
      <w:bodyDiv w:val="1"/>
      <w:marLeft w:val="0"/>
      <w:marRight w:val="0"/>
      <w:marTop w:val="0"/>
      <w:marBottom w:val="0"/>
      <w:divBdr>
        <w:top w:val="none" w:sz="0" w:space="0" w:color="auto"/>
        <w:left w:val="none" w:sz="0" w:space="0" w:color="auto"/>
        <w:bottom w:val="none" w:sz="0" w:space="0" w:color="auto"/>
        <w:right w:val="none" w:sz="0" w:space="0" w:color="auto"/>
      </w:divBdr>
      <w:divsChild>
        <w:div w:id="500244624">
          <w:marLeft w:val="1512"/>
          <w:marRight w:val="0"/>
          <w:marTop w:val="120"/>
          <w:marBottom w:val="0"/>
          <w:divBdr>
            <w:top w:val="none" w:sz="0" w:space="0" w:color="auto"/>
            <w:left w:val="none" w:sz="0" w:space="0" w:color="auto"/>
            <w:bottom w:val="none" w:sz="0" w:space="0" w:color="auto"/>
            <w:right w:val="none" w:sz="0" w:space="0" w:color="auto"/>
          </w:divBdr>
        </w:div>
      </w:divsChild>
    </w:div>
    <w:div w:id="972254725">
      <w:bodyDiv w:val="1"/>
      <w:marLeft w:val="0"/>
      <w:marRight w:val="0"/>
      <w:marTop w:val="0"/>
      <w:marBottom w:val="0"/>
      <w:divBdr>
        <w:top w:val="none" w:sz="0" w:space="0" w:color="auto"/>
        <w:left w:val="none" w:sz="0" w:space="0" w:color="auto"/>
        <w:bottom w:val="none" w:sz="0" w:space="0" w:color="auto"/>
        <w:right w:val="none" w:sz="0" w:space="0" w:color="auto"/>
      </w:divBdr>
      <w:divsChild>
        <w:div w:id="104083441">
          <w:marLeft w:val="1152"/>
          <w:marRight w:val="0"/>
          <w:marTop w:val="120"/>
          <w:marBottom w:val="160"/>
          <w:divBdr>
            <w:top w:val="none" w:sz="0" w:space="0" w:color="auto"/>
            <w:left w:val="none" w:sz="0" w:space="0" w:color="auto"/>
            <w:bottom w:val="none" w:sz="0" w:space="0" w:color="auto"/>
            <w:right w:val="none" w:sz="0" w:space="0" w:color="auto"/>
          </w:divBdr>
        </w:div>
      </w:divsChild>
    </w:div>
    <w:div w:id="973757835">
      <w:bodyDiv w:val="1"/>
      <w:marLeft w:val="0"/>
      <w:marRight w:val="0"/>
      <w:marTop w:val="0"/>
      <w:marBottom w:val="0"/>
      <w:divBdr>
        <w:top w:val="none" w:sz="0" w:space="0" w:color="auto"/>
        <w:left w:val="none" w:sz="0" w:space="0" w:color="auto"/>
        <w:bottom w:val="none" w:sz="0" w:space="0" w:color="auto"/>
        <w:right w:val="none" w:sz="0" w:space="0" w:color="auto"/>
      </w:divBdr>
      <w:divsChild>
        <w:div w:id="1544945936">
          <w:marLeft w:val="1109"/>
          <w:marRight w:val="0"/>
          <w:marTop w:val="240"/>
          <w:marBottom w:val="160"/>
          <w:divBdr>
            <w:top w:val="none" w:sz="0" w:space="0" w:color="auto"/>
            <w:left w:val="none" w:sz="0" w:space="0" w:color="auto"/>
            <w:bottom w:val="none" w:sz="0" w:space="0" w:color="auto"/>
            <w:right w:val="none" w:sz="0" w:space="0" w:color="auto"/>
          </w:divBdr>
        </w:div>
      </w:divsChild>
    </w:div>
    <w:div w:id="973945852">
      <w:bodyDiv w:val="1"/>
      <w:marLeft w:val="0"/>
      <w:marRight w:val="0"/>
      <w:marTop w:val="0"/>
      <w:marBottom w:val="0"/>
      <w:divBdr>
        <w:top w:val="none" w:sz="0" w:space="0" w:color="auto"/>
        <w:left w:val="none" w:sz="0" w:space="0" w:color="auto"/>
        <w:bottom w:val="none" w:sz="0" w:space="0" w:color="auto"/>
        <w:right w:val="none" w:sz="0" w:space="0" w:color="auto"/>
      </w:divBdr>
    </w:div>
    <w:div w:id="975917982">
      <w:bodyDiv w:val="1"/>
      <w:marLeft w:val="0"/>
      <w:marRight w:val="0"/>
      <w:marTop w:val="0"/>
      <w:marBottom w:val="0"/>
      <w:divBdr>
        <w:top w:val="none" w:sz="0" w:space="0" w:color="auto"/>
        <w:left w:val="none" w:sz="0" w:space="0" w:color="auto"/>
        <w:bottom w:val="none" w:sz="0" w:space="0" w:color="auto"/>
        <w:right w:val="none" w:sz="0" w:space="0" w:color="auto"/>
      </w:divBdr>
    </w:div>
    <w:div w:id="977346578">
      <w:bodyDiv w:val="1"/>
      <w:marLeft w:val="0"/>
      <w:marRight w:val="0"/>
      <w:marTop w:val="0"/>
      <w:marBottom w:val="0"/>
      <w:divBdr>
        <w:top w:val="none" w:sz="0" w:space="0" w:color="auto"/>
        <w:left w:val="none" w:sz="0" w:space="0" w:color="auto"/>
        <w:bottom w:val="none" w:sz="0" w:space="0" w:color="auto"/>
        <w:right w:val="none" w:sz="0" w:space="0" w:color="auto"/>
      </w:divBdr>
    </w:div>
    <w:div w:id="979967918">
      <w:bodyDiv w:val="1"/>
      <w:marLeft w:val="0"/>
      <w:marRight w:val="0"/>
      <w:marTop w:val="0"/>
      <w:marBottom w:val="0"/>
      <w:divBdr>
        <w:top w:val="none" w:sz="0" w:space="0" w:color="auto"/>
        <w:left w:val="none" w:sz="0" w:space="0" w:color="auto"/>
        <w:bottom w:val="none" w:sz="0" w:space="0" w:color="auto"/>
        <w:right w:val="none" w:sz="0" w:space="0" w:color="auto"/>
      </w:divBdr>
    </w:div>
    <w:div w:id="983237172">
      <w:bodyDiv w:val="1"/>
      <w:marLeft w:val="0"/>
      <w:marRight w:val="0"/>
      <w:marTop w:val="0"/>
      <w:marBottom w:val="0"/>
      <w:divBdr>
        <w:top w:val="none" w:sz="0" w:space="0" w:color="auto"/>
        <w:left w:val="none" w:sz="0" w:space="0" w:color="auto"/>
        <w:bottom w:val="none" w:sz="0" w:space="0" w:color="auto"/>
        <w:right w:val="none" w:sz="0" w:space="0" w:color="auto"/>
      </w:divBdr>
    </w:div>
    <w:div w:id="991181901">
      <w:bodyDiv w:val="1"/>
      <w:marLeft w:val="0"/>
      <w:marRight w:val="0"/>
      <w:marTop w:val="0"/>
      <w:marBottom w:val="0"/>
      <w:divBdr>
        <w:top w:val="none" w:sz="0" w:space="0" w:color="auto"/>
        <w:left w:val="none" w:sz="0" w:space="0" w:color="auto"/>
        <w:bottom w:val="none" w:sz="0" w:space="0" w:color="auto"/>
        <w:right w:val="none" w:sz="0" w:space="0" w:color="auto"/>
      </w:divBdr>
      <w:divsChild>
        <w:div w:id="1691369283">
          <w:marLeft w:val="360"/>
          <w:marRight w:val="0"/>
          <w:marTop w:val="240"/>
          <w:marBottom w:val="0"/>
          <w:divBdr>
            <w:top w:val="none" w:sz="0" w:space="0" w:color="auto"/>
            <w:left w:val="none" w:sz="0" w:space="0" w:color="auto"/>
            <w:bottom w:val="none" w:sz="0" w:space="0" w:color="auto"/>
            <w:right w:val="none" w:sz="0" w:space="0" w:color="auto"/>
          </w:divBdr>
        </w:div>
        <w:div w:id="841429433">
          <w:marLeft w:val="360"/>
          <w:marRight w:val="0"/>
          <w:marTop w:val="240"/>
          <w:marBottom w:val="0"/>
          <w:divBdr>
            <w:top w:val="none" w:sz="0" w:space="0" w:color="auto"/>
            <w:left w:val="none" w:sz="0" w:space="0" w:color="auto"/>
            <w:bottom w:val="none" w:sz="0" w:space="0" w:color="auto"/>
            <w:right w:val="none" w:sz="0" w:space="0" w:color="auto"/>
          </w:divBdr>
        </w:div>
        <w:div w:id="1019039950">
          <w:marLeft w:val="792"/>
          <w:marRight w:val="0"/>
          <w:marTop w:val="160"/>
          <w:marBottom w:val="0"/>
          <w:divBdr>
            <w:top w:val="none" w:sz="0" w:space="0" w:color="auto"/>
            <w:left w:val="none" w:sz="0" w:space="0" w:color="auto"/>
            <w:bottom w:val="none" w:sz="0" w:space="0" w:color="auto"/>
            <w:right w:val="none" w:sz="0" w:space="0" w:color="auto"/>
          </w:divBdr>
        </w:div>
        <w:div w:id="1345551576">
          <w:marLeft w:val="792"/>
          <w:marRight w:val="0"/>
          <w:marTop w:val="160"/>
          <w:marBottom w:val="0"/>
          <w:divBdr>
            <w:top w:val="none" w:sz="0" w:space="0" w:color="auto"/>
            <w:left w:val="none" w:sz="0" w:space="0" w:color="auto"/>
            <w:bottom w:val="none" w:sz="0" w:space="0" w:color="auto"/>
            <w:right w:val="none" w:sz="0" w:space="0" w:color="auto"/>
          </w:divBdr>
        </w:div>
        <w:div w:id="428815388">
          <w:marLeft w:val="792"/>
          <w:marRight w:val="0"/>
          <w:marTop w:val="160"/>
          <w:marBottom w:val="0"/>
          <w:divBdr>
            <w:top w:val="none" w:sz="0" w:space="0" w:color="auto"/>
            <w:left w:val="none" w:sz="0" w:space="0" w:color="auto"/>
            <w:bottom w:val="none" w:sz="0" w:space="0" w:color="auto"/>
            <w:right w:val="none" w:sz="0" w:space="0" w:color="auto"/>
          </w:divBdr>
        </w:div>
        <w:div w:id="1438792227">
          <w:marLeft w:val="792"/>
          <w:marRight w:val="0"/>
          <w:marTop w:val="160"/>
          <w:marBottom w:val="0"/>
          <w:divBdr>
            <w:top w:val="none" w:sz="0" w:space="0" w:color="auto"/>
            <w:left w:val="none" w:sz="0" w:space="0" w:color="auto"/>
            <w:bottom w:val="none" w:sz="0" w:space="0" w:color="auto"/>
            <w:right w:val="none" w:sz="0" w:space="0" w:color="auto"/>
          </w:divBdr>
        </w:div>
        <w:div w:id="1541279213">
          <w:marLeft w:val="792"/>
          <w:marRight w:val="0"/>
          <w:marTop w:val="160"/>
          <w:marBottom w:val="0"/>
          <w:divBdr>
            <w:top w:val="none" w:sz="0" w:space="0" w:color="auto"/>
            <w:left w:val="none" w:sz="0" w:space="0" w:color="auto"/>
            <w:bottom w:val="none" w:sz="0" w:space="0" w:color="auto"/>
            <w:right w:val="none" w:sz="0" w:space="0" w:color="auto"/>
          </w:divBdr>
        </w:div>
        <w:div w:id="273368494">
          <w:marLeft w:val="360"/>
          <w:marRight w:val="0"/>
          <w:marTop w:val="240"/>
          <w:marBottom w:val="0"/>
          <w:divBdr>
            <w:top w:val="none" w:sz="0" w:space="0" w:color="auto"/>
            <w:left w:val="none" w:sz="0" w:space="0" w:color="auto"/>
            <w:bottom w:val="none" w:sz="0" w:space="0" w:color="auto"/>
            <w:right w:val="none" w:sz="0" w:space="0" w:color="auto"/>
          </w:divBdr>
        </w:div>
      </w:divsChild>
    </w:div>
    <w:div w:id="991563197">
      <w:bodyDiv w:val="1"/>
      <w:marLeft w:val="0"/>
      <w:marRight w:val="0"/>
      <w:marTop w:val="0"/>
      <w:marBottom w:val="0"/>
      <w:divBdr>
        <w:top w:val="none" w:sz="0" w:space="0" w:color="auto"/>
        <w:left w:val="none" w:sz="0" w:space="0" w:color="auto"/>
        <w:bottom w:val="none" w:sz="0" w:space="0" w:color="auto"/>
        <w:right w:val="none" w:sz="0" w:space="0" w:color="auto"/>
      </w:divBdr>
    </w:div>
    <w:div w:id="997269372">
      <w:bodyDiv w:val="1"/>
      <w:marLeft w:val="0"/>
      <w:marRight w:val="0"/>
      <w:marTop w:val="0"/>
      <w:marBottom w:val="0"/>
      <w:divBdr>
        <w:top w:val="none" w:sz="0" w:space="0" w:color="auto"/>
        <w:left w:val="none" w:sz="0" w:space="0" w:color="auto"/>
        <w:bottom w:val="none" w:sz="0" w:space="0" w:color="auto"/>
        <w:right w:val="none" w:sz="0" w:space="0" w:color="auto"/>
      </w:divBdr>
      <w:divsChild>
        <w:div w:id="841235652">
          <w:marLeft w:val="360"/>
          <w:marRight w:val="0"/>
          <w:marTop w:val="200"/>
          <w:marBottom w:val="0"/>
          <w:divBdr>
            <w:top w:val="none" w:sz="0" w:space="0" w:color="auto"/>
            <w:left w:val="none" w:sz="0" w:space="0" w:color="auto"/>
            <w:bottom w:val="none" w:sz="0" w:space="0" w:color="auto"/>
            <w:right w:val="none" w:sz="0" w:space="0" w:color="auto"/>
          </w:divBdr>
        </w:div>
      </w:divsChild>
    </w:div>
    <w:div w:id="999120911">
      <w:bodyDiv w:val="1"/>
      <w:marLeft w:val="0"/>
      <w:marRight w:val="0"/>
      <w:marTop w:val="0"/>
      <w:marBottom w:val="0"/>
      <w:divBdr>
        <w:top w:val="none" w:sz="0" w:space="0" w:color="auto"/>
        <w:left w:val="none" w:sz="0" w:space="0" w:color="auto"/>
        <w:bottom w:val="none" w:sz="0" w:space="0" w:color="auto"/>
        <w:right w:val="none" w:sz="0" w:space="0" w:color="auto"/>
      </w:divBdr>
      <w:divsChild>
        <w:div w:id="449974888">
          <w:marLeft w:val="1109"/>
          <w:marRight w:val="0"/>
          <w:marTop w:val="240"/>
          <w:marBottom w:val="160"/>
          <w:divBdr>
            <w:top w:val="none" w:sz="0" w:space="0" w:color="auto"/>
            <w:left w:val="none" w:sz="0" w:space="0" w:color="auto"/>
            <w:bottom w:val="none" w:sz="0" w:space="0" w:color="auto"/>
            <w:right w:val="none" w:sz="0" w:space="0" w:color="auto"/>
          </w:divBdr>
        </w:div>
      </w:divsChild>
    </w:div>
    <w:div w:id="999384613">
      <w:bodyDiv w:val="1"/>
      <w:marLeft w:val="0"/>
      <w:marRight w:val="0"/>
      <w:marTop w:val="0"/>
      <w:marBottom w:val="0"/>
      <w:divBdr>
        <w:top w:val="none" w:sz="0" w:space="0" w:color="auto"/>
        <w:left w:val="none" w:sz="0" w:space="0" w:color="auto"/>
        <w:bottom w:val="none" w:sz="0" w:space="0" w:color="auto"/>
        <w:right w:val="none" w:sz="0" w:space="0" w:color="auto"/>
      </w:divBdr>
      <w:divsChild>
        <w:div w:id="1015884998">
          <w:marLeft w:val="0"/>
          <w:marRight w:val="0"/>
          <w:marTop w:val="0"/>
          <w:marBottom w:val="0"/>
          <w:divBdr>
            <w:top w:val="none" w:sz="0" w:space="0" w:color="auto"/>
            <w:left w:val="none" w:sz="0" w:space="0" w:color="auto"/>
            <w:bottom w:val="none" w:sz="0" w:space="0" w:color="auto"/>
            <w:right w:val="none" w:sz="0" w:space="0" w:color="auto"/>
          </w:divBdr>
        </w:div>
      </w:divsChild>
    </w:div>
    <w:div w:id="1001160672">
      <w:bodyDiv w:val="1"/>
      <w:marLeft w:val="0"/>
      <w:marRight w:val="0"/>
      <w:marTop w:val="0"/>
      <w:marBottom w:val="0"/>
      <w:divBdr>
        <w:top w:val="none" w:sz="0" w:space="0" w:color="auto"/>
        <w:left w:val="none" w:sz="0" w:space="0" w:color="auto"/>
        <w:bottom w:val="none" w:sz="0" w:space="0" w:color="auto"/>
        <w:right w:val="none" w:sz="0" w:space="0" w:color="auto"/>
      </w:divBdr>
    </w:div>
    <w:div w:id="1002007474">
      <w:bodyDiv w:val="1"/>
      <w:marLeft w:val="0"/>
      <w:marRight w:val="0"/>
      <w:marTop w:val="0"/>
      <w:marBottom w:val="0"/>
      <w:divBdr>
        <w:top w:val="none" w:sz="0" w:space="0" w:color="auto"/>
        <w:left w:val="none" w:sz="0" w:space="0" w:color="auto"/>
        <w:bottom w:val="none" w:sz="0" w:space="0" w:color="auto"/>
        <w:right w:val="none" w:sz="0" w:space="0" w:color="auto"/>
      </w:divBdr>
      <w:divsChild>
        <w:div w:id="1228538812">
          <w:marLeft w:val="792"/>
          <w:marRight w:val="0"/>
          <w:marTop w:val="160"/>
          <w:marBottom w:val="0"/>
          <w:divBdr>
            <w:top w:val="none" w:sz="0" w:space="0" w:color="auto"/>
            <w:left w:val="none" w:sz="0" w:space="0" w:color="auto"/>
            <w:bottom w:val="none" w:sz="0" w:space="0" w:color="auto"/>
            <w:right w:val="none" w:sz="0" w:space="0" w:color="auto"/>
          </w:divBdr>
        </w:div>
        <w:div w:id="1999187271">
          <w:marLeft w:val="1152"/>
          <w:marRight w:val="0"/>
          <w:marTop w:val="120"/>
          <w:marBottom w:val="0"/>
          <w:divBdr>
            <w:top w:val="none" w:sz="0" w:space="0" w:color="auto"/>
            <w:left w:val="none" w:sz="0" w:space="0" w:color="auto"/>
            <w:bottom w:val="none" w:sz="0" w:space="0" w:color="auto"/>
            <w:right w:val="none" w:sz="0" w:space="0" w:color="auto"/>
          </w:divBdr>
        </w:div>
        <w:div w:id="1988969073">
          <w:marLeft w:val="1152"/>
          <w:marRight w:val="0"/>
          <w:marTop w:val="120"/>
          <w:marBottom w:val="0"/>
          <w:divBdr>
            <w:top w:val="none" w:sz="0" w:space="0" w:color="auto"/>
            <w:left w:val="none" w:sz="0" w:space="0" w:color="auto"/>
            <w:bottom w:val="none" w:sz="0" w:space="0" w:color="auto"/>
            <w:right w:val="none" w:sz="0" w:space="0" w:color="auto"/>
          </w:divBdr>
        </w:div>
        <w:div w:id="156968537">
          <w:marLeft w:val="792"/>
          <w:marRight w:val="0"/>
          <w:marTop w:val="160"/>
          <w:marBottom w:val="0"/>
          <w:divBdr>
            <w:top w:val="none" w:sz="0" w:space="0" w:color="auto"/>
            <w:left w:val="none" w:sz="0" w:space="0" w:color="auto"/>
            <w:bottom w:val="none" w:sz="0" w:space="0" w:color="auto"/>
            <w:right w:val="none" w:sz="0" w:space="0" w:color="auto"/>
          </w:divBdr>
        </w:div>
        <w:div w:id="437876782">
          <w:marLeft w:val="1152"/>
          <w:marRight w:val="0"/>
          <w:marTop w:val="120"/>
          <w:marBottom w:val="0"/>
          <w:divBdr>
            <w:top w:val="none" w:sz="0" w:space="0" w:color="auto"/>
            <w:left w:val="none" w:sz="0" w:space="0" w:color="auto"/>
            <w:bottom w:val="none" w:sz="0" w:space="0" w:color="auto"/>
            <w:right w:val="none" w:sz="0" w:space="0" w:color="auto"/>
          </w:divBdr>
        </w:div>
        <w:div w:id="908416663">
          <w:marLeft w:val="792"/>
          <w:marRight w:val="0"/>
          <w:marTop w:val="160"/>
          <w:marBottom w:val="0"/>
          <w:divBdr>
            <w:top w:val="none" w:sz="0" w:space="0" w:color="auto"/>
            <w:left w:val="none" w:sz="0" w:space="0" w:color="auto"/>
            <w:bottom w:val="none" w:sz="0" w:space="0" w:color="auto"/>
            <w:right w:val="none" w:sz="0" w:space="0" w:color="auto"/>
          </w:divBdr>
        </w:div>
        <w:div w:id="714306086">
          <w:marLeft w:val="1152"/>
          <w:marRight w:val="0"/>
          <w:marTop w:val="120"/>
          <w:marBottom w:val="0"/>
          <w:divBdr>
            <w:top w:val="none" w:sz="0" w:space="0" w:color="auto"/>
            <w:left w:val="none" w:sz="0" w:space="0" w:color="auto"/>
            <w:bottom w:val="none" w:sz="0" w:space="0" w:color="auto"/>
            <w:right w:val="none" w:sz="0" w:space="0" w:color="auto"/>
          </w:divBdr>
        </w:div>
      </w:divsChild>
    </w:div>
    <w:div w:id="1004749316">
      <w:bodyDiv w:val="1"/>
      <w:marLeft w:val="0"/>
      <w:marRight w:val="0"/>
      <w:marTop w:val="0"/>
      <w:marBottom w:val="0"/>
      <w:divBdr>
        <w:top w:val="none" w:sz="0" w:space="0" w:color="auto"/>
        <w:left w:val="none" w:sz="0" w:space="0" w:color="auto"/>
        <w:bottom w:val="none" w:sz="0" w:space="0" w:color="auto"/>
        <w:right w:val="none" w:sz="0" w:space="0" w:color="auto"/>
      </w:divBdr>
      <w:divsChild>
        <w:div w:id="2128968105">
          <w:marLeft w:val="792"/>
          <w:marRight w:val="0"/>
          <w:marTop w:val="160"/>
          <w:marBottom w:val="160"/>
          <w:divBdr>
            <w:top w:val="none" w:sz="0" w:space="0" w:color="auto"/>
            <w:left w:val="none" w:sz="0" w:space="0" w:color="auto"/>
            <w:bottom w:val="none" w:sz="0" w:space="0" w:color="auto"/>
            <w:right w:val="none" w:sz="0" w:space="0" w:color="auto"/>
          </w:divBdr>
        </w:div>
        <w:div w:id="711735496">
          <w:marLeft w:val="1152"/>
          <w:marRight w:val="0"/>
          <w:marTop w:val="120"/>
          <w:marBottom w:val="160"/>
          <w:divBdr>
            <w:top w:val="none" w:sz="0" w:space="0" w:color="auto"/>
            <w:left w:val="none" w:sz="0" w:space="0" w:color="auto"/>
            <w:bottom w:val="none" w:sz="0" w:space="0" w:color="auto"/>
            <w:right w:val="none" w:sz="0" w:space="0" w:color="auto"/>
          </w:divBdr>
        </w:div>
        <w:div w:id="1114054436">
          <w:marLeft w:val="1152"/>
          <w:marRight w:val="0"/>
          <w:marTop w:val="120"/>
          <w:marBottom w:val="160"/>
          <w:divBdr>
            <w:top w:val="none" w:sz="0" w:space="0" w:color="auto"/>
            <w:left w:val="none" w:sz="0" w:space="0" w:color="auto"/>
            <w:bottom w:val="none" w:sz="0" w:space="0" w:color="auto"/>
            <w:right w:val="none" w:sz="0" w:space="0" w:color="auto"/>
          </w:divBdr>
        </w:div>
      </w:divsChild>
    </w:div>
    <w:div w:id="1005405440">
      <w:bodyDiv w:val="1"/>
      <w:marLeft w:val="0"/>
      <w:marRight w:val="0"/>
      <w:marTop w:val="0"/>
      <w:marBottom w:val="0"/>
      <w:divBdr>
        <w:top w:val="none" w:sz="0" w:space="0" w:color="auto"/>
        <w:left w:val="none" w:sz="0" w:space="0" w:color="auto"/>
        <w:bottom w:val="none" w:sz="0" w:space="0" w:color="auto"/>
        <w:right w:val="none" w:sz="0" w:space="0" w:color="auto"/>
      </w:divBdr>
    </w:div>
    <w:div w:id="1005865467">
      <w:bodyDiv w:val="1"/>
      <w:marLeft w:val="0"/>
      <w:marRight w:val="0"/>
      <w:marTop w:val="0"/>
      <w:marBottom w:val="0"/>
      <w:divBdr>
        <w:top w:val="none" w:sz="0" w:space="0" w:color="auto"/>
        <w:left w:val="none" w:sz="0" w:space="0" w:color="auto"/>
        <w:bottom w:val="none" w:sz="0" w:space="0" w:color="auto"/>
        <w:right w:val="none" w:sz="0" w:space="0" w:color="auto"/>
      </w:divBdr>
      <w:divsChild>
        <w:div w:id="1800873166">
          <w:marLeft w:val="792"/>
          <w:marRight w:val="0"/>
          <w:marTop w:val="160"/>
          <w:marBottom w:val="0"/>
          <w:divBdr>
            <w:top w:val="none" w:sz="0" w:space="0" w:color="auto"/>
            <w:left w:val="none" w:sz="0" w:space="0" w:color="auto"/>
            <w:bottom w:val="none" w:sz="0" w:space="0" w:color="auto"/>
            <w:right w:val="none" w:sz="0" w:space="0" w:color="auto"/>
          </w:divBdr>
        </w:div>
        <w:div w:id="119541784">
          <w:marLeft w:val="792"/>
          <w:marRight w:val="0"/>
          <w:marTop w:val="160"/>
          <w:marBottom w:val="0"/>
          <w:divBdr>
            <w:top w:val="none" w:sz="0" w:space="0" w:color="auto"/>
            <w:left w:val="none" w:sz="0" w:space="0" w:color="auto"/>
            <w:bottom w:val="none" w:sz="0" w:space="0" w:color="auto"/>
            <w:right w:val="none" w:sz="0" w:space="0" w:color="auto"/>
          </w:divBdr>
        </w:div>
        <w:div w:id="1962345718">
          <w:marLeft w:val="1512"/>
          <w:marRight w:val="0"/>
          <w:marTop w:val="120"/>
          <w:marBottom w:val="0"/>
          <w:divBdr>
            <w:top w:val="none" w:sz="0" w:space="0" w:color="auto"/>
            <w:left w:val="none" w:sz="0" w:space="0" w:color="auto"/>
            <w:bottom w:val="none" w:sz="0" w:space="0" w:color="auto"/>
            <w:right w:val="none" w:sz="0" w:space="0" w:color="auto"/>
          </w:divBdr>
        </w:div>
        <w:div w:id="1482968267">
          <w:marLeft w:val="1512"/>
          <w:marRight w:val="0"/>
          <w:marTop w:val="120"/>
          <w:marBottom w:val="0"/>
          <w:divBdr>
            <w:top w:val="none" w:sz="0" w:space="0" w:color="auto"/>
            <w:left w:val="none" w:sz="0" w:space="0" w:color="auto"/>
            <w:bottom w:val="none" w:sz="0" w:space="0" w:color="auto"/>
            <w:right w:val="none" w:sz="0" w:space="0" w:color="auto"/>
          </w:divBdr>
        </w:div>
        <w:div w:id="1929652752">
          <w:marLeft w:val="792"/>
          <w:marRight w:val="0"/>
          <w:marTop w:val="160"/>
          <w:marBottom w:val="0"/>
          <w:divBdr>
            <w:top w:val="none" w:sz="0" w:space="0" w:color="auto"/>
            <w:left w:val="none" w:sz="0" w:space="0" w:color="auto"/>
            <w:bottom w:val="none" w:sz="0" w:space="0" w:color="auto"/>
            <w:right w:val="none" w:sz="0" w:space="0" w:color="auto"/>
          </w:divBdr>
        </w:div>
        <w:div w:id="638804429">
          <w:marLeft w:val="792"/>
          <w:marRight w:val="0"/>
          <w:marTop w:val="160"/>
          <w:marBottom w:val="0"/>
          <w:divBdr>
            <w:top w:val="none" w:sz="0" w:space="0" w:color="auto"/>
            <w:left w:val="none" w:sz="0" w:space="0" w:color="auto"/>
            <w:bottom w:val="none" w:sz="0" w:space="0" w:color="auto"/>
            <w:right w:val="none" w:sz="0" w:space="0" w:color="auto"/>
          </w:divBdr>
        </w:div>
        <w:div w:id="1279606862">
          <w:marLeft w:val="1267"/>
          <w:marRight w:val="0"/>
          <w:marTop w:val="120"/>
          <w:marBottom w:val="0"/>
          <w:divBdr>
            <w:top w:val="none" w:sz="0" w:space="0" w:color="auto"/>
            <w:left w:val="none" w:sz="0" w:space="0" w:color="auto"/>
            <w:bottom w:val="none" w:sz="0" w:space="0" w:color="auto"/>
            <w:right w:val="none" w:sz="0" w:space="0" w:color="auto"/>
          </w:divBdr>
        </w:div>
        <w:div w:id="1879582814">
          <w:marLeft w:val="1267"/>
          <w:marRight w:val="0"/>
          <w:marTop w:val="120"/>
          <w:marBottom w:val="0"/>
          <w:divBdr>
            <w:top w:val="none" w:sz="0" w:space="0" w:color="auto"/>
            <w:left w:val="none" w:sz="0" w:space="0" w:color="auto"/>
            <w:bottom w:val="none" w:sz="0" w:space="0" w:color="auto"/>
            <w:right w:val="none" w:sz="0" w:space="0" w:color="auto"/>
          </w:divBdr>
        </w:div>
      </w:divsChild>
    </w:div>
    <w:div w:id="1007632542">
      <w:bodyDiv w:val="1"/>
      <w:marLeft w:val="0"/>
      <w:marRight w:val="0"/>
      <w:marTop w:val="0"/>
      <w:marBottom w:val="0"/>
      <w:divBdr>
        <w:top w:val="none" w:sz="0" w:space="0" w:color="auto"/>
        <w:left w:val="none" w:sz="0" w:space="0" w:color="auto"/>
        <w:bottom w:val="none" w:sz="0" w:space="0" w:color="auto"/>
        <w:right w:val="none" w:sz="0" w:space="0" w:color="auto"/>
      </w:divBdr>
      <w:divsChild>
        <w:div w:id="373434702">
          <w:marLeft w:val="0"/>
          <w:marRight w:val="0"/>
          <w:marTop w:val="0"/>
          <w:marBottom w:val="0"/>
          <w:divBdr>
            <w:top w:val="none" w:sz="0" w:space="0" w:color="auto"/>
            <w:left w:val="none" w:sz="0" w:space="0" w:color="auto"/>
            <w:bottom w:val="none" w:sz="0" w:space="0" w:color="auto"/>
            <w:right w:val="none" w:sz="0" w:space="0" w:color="auto"/>
          </w:divBdr>
          <w:divsChild>
            <w:div w:id="211499456">
              <w:marLeft w:val="0"/>
              <w:marRight w:val="0"/>
              <w:marTop w:val="0"/>
              <w:marBottom w:val="0"/>
              <w:divBdr>
                <w:top w:val="none" w:sz="0" w:space="0" w:color="auto"/>
                <w:left w:val="none" w:sz="0" w:space="0" w:color="auto"/>
                <w:bottom w:val="none" w:sz="0" w:space="0" w:color="auto"/>
                <w:right w:val="none" w:sz="0" w:space="0" w:color="auto"/>
              </w:divBdr>
              <w:divsChild>
                <w:div w:id="478503987">
                  <w:marLeft w:val="0"/>
                  <w:marRight w:val="0"/>
                  <w:marTop w:val="0"/>
                  <w:marBottom w:val="0"/>
                  <w:divBdr>
                    <w:top w:val="none" w:sz="0" w:space="0" w:color="auto"/>
                    <w:left w:val="none" w:sz="0" w:space="0" w:color="auto"/>
                    <w:bottom w:val="none" w:sz="0" w:space="0" w:color="auto"/>
                    <w:right w:val="none" w:sz="0" w:space="0" w:color="auto"/>
                  </w:divBdr>
                  <w:divsChild>
                    <w:div w:id="569118632">
                      <w:marLeft w:val="4405"/>
                      <w:marRight w:val="0"/>
                      <w:marTop w:val="0"/>
                      <w:marBottom w:val="0"/>
                      <w:divBdr>
                        <w:top w:val="none" w:sz="0" w:space="0" w:color="auto"/>
                        <w:left w:val="none" w:sz="0" w:space="0" w:color="auto"/>
                        <w:bottom w:val="none" w:sz="0" w:space="0" w:color="auto"/>
                        <w:right w:val="none" w:sz="0" w:space="0" w:color="auto"/>
                      </w:divBdr>
                      <w:divsChild>
                        <w:div w:id="1699968916">
                          <w:marLeft w:val="0"/>
                          <w:marRight w:val="0"/>
                          <w:marTop w:val="0"/>
                          <w:marBottom w:val="0"/>
                          <w:divBdr>
                            <w:top w:val="none" w:sz="0" w:space="0" w:color="auto"/>
                            <w:left w:val="none" w:sz="0" w:space="0" w:color="auto"/>
                            <w:bottom w:val="none" w:sz="0" w:space="0" w:color="auto"/>
                            <w:right w:val="none" w:sz="0" w:space="0" w:color="auto"/>
                          </w:divBdr>
                          <w:divsChild>
                            <w:div w:id="418840775">
                              <w:marLeft w:val="0"/>
                              <w:marRight w:val="0"/>
                              <w:marTop w:val="0"/>
                              <w:marBottom w:val="0"/>
                              <w:divBdr>
                                <w:top w:val="none" w:sz="0" w:space="0" w:color="auto"/>
                                <w:left w:val="none" w:sz="0" w:space="0" w:color="auto"/>
                                <w:bottom w:val="none" w:sz="0" w:space="0" w:color="auto"/>
                                <w:right w:val="none" w:sz="0" w:space="0" w:color="auto"/>
                              </w:divBdr>
                              <w:divsChild>
                                <w:div w:id="958953788">
                                  <w:marLeft w:val="0"/>
                                  <w:marRight w:val="0"/>
                                  <w:marTop w:val="0"/>
                                  <w:marBottom w:val="0"/>
                                  <w:divBdr>
                                    <w:top w:val="none" w:sz="0" w:space="0" w:color="auto"/>
                                    <w:left w:val="none" w:sz="0" w:space="0" w:color="auto"/>
                                    <w:bottom w:val="none" w:sz="0" w:space="0" w:color="auto"/>
                                    <w:right w:val="none" w:sz="0" w:space="0" w:color="auto"/>
                                  </w:divBdr>
                                  <w:divsChild>
                                    <w:div w:id="1856187540">
                                      <w:marLeft w:val="0"/>
                                      <w:marRight w:val="0"/>
                                      <w:marTop w:val="0"/>
                                      <w:marBottom w:val="0"/>
                                      <w:divBdr>
                                        <w:top w:val="none" w:sz="0" w:space="0" w:color="auto"/>
                                        <w:left w:val="none" w:sz="0" w:space="0" w:color="auto"/>
                                        <w:bottom w:val="none" w:sz="0" w:space="0" w:color="auto"/>
                                        <w:right w:val="none" w:sz="0" w:space="0" w:color="auto"/>
                                      </w:divBdr>
                                      <w:divsChild>
                                        <w:div w:id="1526554163">
                                          <w:marLeft w:val="0"/>
                                          <w:marRight w:val="0"/>
                                          <w:marTop w:val="0"/>
                                          <w:marBottom w:val="0"/>
                                          <w:divBdr>
                                            <w:top w:val="none" w:sz="0" w:space="0" w:color="auto"/>
                                            <w:left w:val="none" w:sz="0" w:space="0" w:color="auto"/>
                                            <w:bottom w:val="none" w:sz="0" w:space="0" w:color="auto"/>
                                            <w:right w:val="none" w:sz="0" w:space="0" w:color="auto"/>
                                          </w:divBdr>
                                          <w:divsChild>
                                            <w:div w:id="1879387759">
                                              <w:marLeft w:val="0"/>
                                              <w:marRight w:val="0"/>
                                              <w:marTop w:val="0"/>
                                              <w:marBottom w:val="0"/>
                                              <w:divBdr>
                                                <w:top w:val="none" w:sz="0" w:space="0" w:color="auto"/>
                                                <w:left w:val="none" w:sz="0" w:space="0" w:color="auto"/>
                                                <w:bottom w:val="none" w:sz="0" w:space="0" w:color="auto"/>
                                                <w:right w:val="none" w:sz="0" w:space="0" w:color="auto"/>
                                              </w:divBdr>
                                              <w:divsChild>
                                                <w:div w:id="497497238">
                                                  <w:marLeft w:val="0"/>
                                                  <w:marRight w:val="0"/>
                                                  <w:marTop w:val="0"/>
                                                  <w:marBottom w:val="0"/>
                                                  <w:divBdr>
                                                    <w:top w:val="none" w:sz="0" w:space="0" w:color="auto"/>
                                                    <w:left w:val="none" w:sz="0" w:space="0" w:color="auto"/>
                                                    <w:bottom w:val="none" w:sz="0" w:space="0" w:color="auto"/>
                                                    <w:right w:val="none" w:sz="0" w:space="0" w:color="auto"/>
                                                  </w:divBdr>
                                                  <w:divsChild>
                                                    <w:div w:id="583421631">
                                                      <w:marLeft w:val="0"/>
                                                      <w:marRight w:val="0"/>
                                                      <w:marTop w:val="0"/>
                                                      <w:marBottom w:val="0"/>
                                                      <w:divBdr>
                                                        <w:top w:val="none" w:sz="0" w:space="0" w:color="auto"/>
                                                        <w:left w:val="none" w:sz="0" w:space="0" w:color="auto"/>
                                                        <w:bottom w:val="none" w:sz="0" w:space="0" w:color="auto"/>
                                                        <w:right w:val="none" w:sz="0" w:space="0" w:color="auto"/>
                                                      </w:divBdr>
                                                      <w:divsChild>
                                                        <w:div w:id="133472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8361767">
      <w:bodyDiv w:val="1"/>
      <w:marLeft w:val="0"/>
      <w:marRight w:val="0"/>
      <w:marTop w:val="0"/>
      <w:marBottom w:val="0"/>
      <w:divBdr>
        <w:top w:val="none" w:sz="0" w:space="0" w:color="auto"/>
        <w:left w:val="none" w:sz="0" w:space="0" w:color="auto"/>
        <w:bottom w:val="none" w:sz="0" w:space="0" w:color="auto"/>
        <w:right w:val="none" w:sz="0" w:space="0" w:color="auto"/>
      </w:divBdr>
    </w:div>
    <w:div w:id="1010528385">
      <w:bodyDiv w:val="1"/>
      <w:marLeft w:val="0"/>
      <w:marRight w:val="0"/>
      <w:marTop w:val="0"/>
      <w:marBottom w:val="0"/>
      <w:divBdr>
        <w:top w:val="none" w:sz="0" w:space="0" w:color="auto"/>
        <w:left w:val="none" w:sz="0" w:space="0" w:color="auto"/>
        <w:bottom w:val="none" w:sz="0" w:space="0" w:color="auto"/>
        <w:right w:val="none" w:sz="0" w:space="0" w:color="auto"/>
      </w:divBdr>
    </w:div>
    <w:div w:id="1010528829">
      <w:bodyDiv w:val="1"/>
      <w:marLeft w:val="0"/>
      <w:marRight w:val="0"/>
      <w:marTop w:val="0"/>
      <w:marBottom w:val="0"/>
      <w:divBdr>
        <w:top w:val="none" w:sz="0" w:space="0" w:color="auto"/>
        <w:left w:val="none" w:sz="0" w:space="0" w:color="auto"/>
        <w:bottom w:val="none" w:sz="0" w:space="0" w:color="auto"/>
        <w:right w:val="none" w:sz="0" w:space="0" w:color="auto"/>
      </w:divBdr>
      <w:divsChild>
        <w:div w:id="2127767398">
          <w:marLeft w:val="1901"/>
          <w:marRight w:val="0"/>
          <w:marTop w:val="120"/>
          <w:marBottom w:val="160"/>
          <w:divBdr>
            <w:top w:val="none" w:sz="0" w:space="0" w:color="auto"/>
            <w:left w:val="none" w:sz="0" w:space="0" w:color="auto"/>
            <w:bottom w:val="none" w:sz="0" w:space="0" w:color="auto"/>
            <w:right w:val="none" w:sz="0" w:space="0" w:color="auto"/>
          </w:divBdr>
        </w:div>
        <w:div w:id="1970240799">
          <w:marLeft w:val="1901"/>
          <w:marRight w:val="0"/>
          <w:marTop w:val="120"/>
          <w:marBottom w:val="160"/>
          <w:divBdr>
            <w:top w:val="none" w:sz="0" w:space="0" w:color="auto"/>
            <w:left w:val="none" w:sz="0" w:space="0" w:color="auto"/>
            <w:bottom w:val="none" w:sz="0" w:space="0" w:color="auto"/>
            <w:right w:val="none" w:sz="0" w:space="0" w:color="auto"/>
          </w:divBdr>
        </w:div>
      </w:divsChild>
    </w:div>
    <w:div w:id="1011838902">
      <w:bodyDiv w:val="1"/>
      <w:marLeft w:val="0"/>
      <w:marRight w:val="0"/>
      <w:marTop w:val="0"/>
      <w:marBottom w:val="0"/>
      <w:divBdr>
        <w:top w:val="none" w:sz="0" w:space="0" w:color="auto"/>
        <w:left w:val="none" w:sz="0" w:space="0" w:color="auto"/>
        <w:bottom w:val="none" w:sz="0" w:space="0" w:color="auto"/>
        <w:right w:val="none" w:sz="0" w:space="0" w:color="auto"/>
      </w:divBdr>
    </w:div>
    <w:div w:id="1024021308">
      <w:bodyDiv w:val="1"/>
      <w:marLeft w:val="0"/>
      <w:marRight w:val="0"/>
      <w:marTop w:val="0"/>
      <w:marBottom w:val="0"/>
      <w:divBdr>
        <w:top w:val="none" w:sz="0" w:space="0" w:color="auto"/>
        <w:left w:val="none" w:sz="0" w:space="0" w:color="auto"/>
        <w:bottom w:val="none" w:sz="0" w:space="0" w:color="auto"/>
        <w:right w:val="none" w:sz="0" w:space="0" w:color="auto"/>
      </w:divBdr>
      <w:divsChild>
        <w:div w:id="1641034195">
          <w:marLeft w:val="1555"/>
          <w:marRight w:val="0"/>
          <w:marTop w:val="160"/>
          <w:marBottom w:val="160"/>
          <w:divBdr>
            <w:top w:val="none" w:sz="0" w:space="0" w:color="auto"/>
            <w:left w:val="none" w:sz="0" w:space="0" w:color="auto"/>
            <w:bottom w:val="none" w:sz="0" w:space="0" w:color="auto"/>
            <w:right w:val="none" w:sz="0" w:space="0" w:color="auto"/>
          </w:divBdr>
        </w:div>
        <w:div w:id="1004478892">
          <w:marLeft w:val="2275"/>
          <w:marRight w:val="0"/>
          <w:marTop w:val="120"/>
          <w:marBottom w:val="0"/>
          <w:divBdr>
            <w:top w:val="none" w:sz="0" w:space="0" w:color="auto"/>
            <w:left w:val="none" w:sz="0" w:space="0" w:color="auto"/>
            <w:bottom w:val="none" w:sz="0" w:space="0" w:color="auto"/>
            <w:right w:val="none" w:sz="0" w:space="0" w:color="auto"/>
          </w:divBdr>
        </w:div>
        <w:div w:id="1636452539">
          <w:marLeft w:val="2275"/>
          <w:marRight w:val="0"/>
          <w:marTop w:val="120"/>
          <w:marBottom w:val="0"/>
          <w:divBdr>
            <w:top w:val="none" w:sz="0" w:space="0" w:color="auto"/>
            <w:left w:val="none" w:sz="0" w:space="0" w:color="auto"/>
            <w:bottom w:val="none" w:sz="0" w:space="0" w:color="auto"/>
            <w:right w:val="none" w:sz="0" w:space="0" w:color="auto"/>
          </w:divBdr>
        </w:div>
        <w:div w:id="1804612588">
          <w:marLeft w:val="2275"/>
          <w:marRight w:val="0"/>
          <w:marTop w:val="120"/>
          <w:marBottom w:val="0"/>
          <w:divBdr>
            <w:top w:val="none" w:sz="0" w:space="0" w:color="auto"/>
            <w:left w:val="none" w:sz="0" w:space="0" w:color="auto"/>
            <w:bottom w:val="none" w:sz="0" w:space="0" w:color="auto"/>
            <w:right w:val="none" w:sz="0" w:space="0" w:color="auto"/>
          </w:divBdr>
        </w:div>
        <w:div w:id="1162819413">
          <w:marLeft w:val="2275"/>
          <w:marRight w:val="0"/>
          <w:marTop w:val="120"/>
          <w:marBottom w:val="0"/>
          <w:divBdr>
            <w:top w:val="none" w:sz="0" w:space="0" w:color="auto"/>
            <w:left w:val="none" w:sz="0" w:space="0" w:color="auto"/>
            <w:bottom w:val="none" w:sz="0" w:space="0" w:color="auto"/>
            <w:right w:val="none" w:sz="0" w:space="0" w:color="auto"/>
          </w:divBdr>
        </w:div>
        <w:div w:id="60059773">
          <w:marLeft w:val="2275"/>
          <w:marRight w:val="0"/>
          <w:marTop w:val="120"/>
          <w:marBottom w:val="0"/>
          <w:divBdr>
            <w:top w:val="none" w:sz="0" w:space="0" w:color="auto"/>
            <w:left w:val="none" w:sz="0" w:space="0" w:color="auto"/>
            <w:bottom w:val="none" w:sz="0" w:space="0" w:color="auto"/>
            <w:right w:val="none" w:sz="0" w:space="0" w:color="auto"/>
          </w:divBdr>
        </w:div>
        <w:div w:id="1350178689">
          <w:marLeft w:val="2275"/>
          <w:marRight w:val="0"/>
          <w:marTop w:val="120"/>
          <w:marBottom w:val="0"/>
          <w:divBdr>
            <w:top w:val="none" w:sz="0" w:space="0" w:color="auto"/>
            <w:left w:val="none" w:sz="0" w:space="0" w:color="auto"/>
            <w:bottom w:val="none" w:sz="0" w:space="0" w:color="auto"/>
            <w:right w:val="none" w:sz="0" w:space="0" w:color="auto"/>
          </w:divBdr>
        </w:div>
      </w:divsChild>
    </w:div>
    <w:div w:id="1040201838">
      <w:bodyDiv w:val="1"/>
      <w:marLeft w:val="0"/>
      <w:marRight w:val="0"/>
      <w:marTop w:val="0"/>
      <w:marBottom w:val="0"/>
      <w:divBdr>
        <w:top w:val="none" w:sz="0" w:space="0" w:color="auto"/>
        <w:left w:val="none" w:sz="0" w:space="0" w:color="auto"/>
        <w:bottom w:val="none" w:sz="0" w:space="0" w:color="auto"/>
        <w:right w:val="none" w:sz="0" w:space="0" w:color="auto"/>
      </w:divBdr>
      <w:divsChild>
        <w:div w:id="705717236">
          <w:marLeft w:val="1310"/>
          <w:marRight w:val="0"/>
          <w:marTop w:val="100"/>
          <w:marBottom w:val="160"/>
          <w:divBdr>
            <w:top w:val="none" w:sz="0" w:space="0" w:color="auto"/>
            <w:left w:val="none" w:sz="0" w:space="0" w:color="auto"/>
            <w:bottom w:val="none" w:sz="0" w:space="0" w:color="auto"/>
            <w:right w:val="none" w:sz="0" w:space="0" w:color="auto"/>
          </w:divBdr>
        </w:div>
        <w:div w:id="1520848206">
          <w:marLeft w:val="1310"/>
          <w:marRight w:val="0"/>
          <w:marTop w:val="100"/>
          <w:marBottom w:val="160"/>
          <w:divBdr>
            <w:top w:val="none" w:sz="0" w:space="0" w:color="auto"/>
            <w:left w:val="none" w:sz="0" w:space="0" w:color="auto"/>
            <w:bottom w:val="none" w:sz="0" w:space="0" w:color="auto"/>
            <w:right w:val="none" w:sz="0" w:space="0" w:color="auto"/>
          </w:divBdr>
        </w:div>
      </w:divsChild>
    </w:div>
    <w:div w:id="1042824746">
      <w:bodyDiv w:val="1"/>
      <w:marLeft w:val="0"/>
      <w:marRight w:val="0"/>
      <w:marTop w:val="0"/>
      <w:marBottom w:val="0"/>
      <w:divBdr>
        <w:top w:val="none" w:sz="0" w:space="0" w:color="auto"/>
        <w:left w:val="none" w:sz="0" w:space="0" w:color="auto"/>
        <w:bottom w:val="none" w:sz="0" w:space="0" w:color="auto"/>
        <w:right w:val="none" w:sz="0" w:space="0" w:color="auto"/>
      </w:divBdr>
      <w:divsChild>
        <w:div w:id="1642660975">
          <w:marLeft w:val="792"/>
          <w:marRight w:val="0"/>
          <w:marTop w:val="160"/>
          <w:marBottom w:val="0"/>
          <w:divBdr>
            <w:top w:val="none" w:sz="0" w:space="0" w:color="auto"/>
            <w:left w:val="none" w:sz="0" w:space="0" w:color="auto"/>
            <w:bottom w:val="none" w:sz="0" w:space="0" w:color="auto"/>
            <w:right w:val="none" w:sz="0" w:space="0" w:color="auto"/>
          </w:divBdr>
        </w:div>
        <w:div w:id="1160316741">
          <w:marLeft w:val="1152"/>
          <w:marRight w:val="0"/>
          <w:marTop w:val="120"/>
          <w:marBottom w:val="0"/>
          <w:divBdr>
            <w:top w:val="none" w:sz="0" w:space="0" w:color="auto"/>
            <w:left w:val="none" w:sz="0" w:space="0" w:color="auto"/>
            <w:bottom w:val="none" w:sz="0" w:space="0" w:color="auto"/>
            <w:right w:val="none" w:sz="0" w:space="0" w:color="auto"/>
          </w:divBdr>
        </w:div>
        <w:div w:id="1629581679">
          <w:marLeft w:val="1152"/>
          <w:marRight w:val="0"/>
          <w:marTop w:val="120"/>
          <w:marBottom w:val="0"/>
          <w:divBdr>
            <w:top w:val="none" w:sz="0" w:space="0" w:color="auto"/>
            <w:left w:val="none" w:sz="0" w:space="0" w:color="auto"/>
            <w:bottom w:val="none" w:sz="0" w:space="0" w:color="auto"/>
            <w:right w:val="none" w:sz="0" w:space="0" w:color="auto"/>
          </w:divBdr>
        </w:div>
        <w:div w:id="1666858446">
          <w:marLeft w:val="1152"/>
          <w:marRight w:val="0"/>
          <w:marTop w:val="120"/>
          <w:marBottom w:val="0"/>
          <w:divBdr>
            <w:top w:val="none" w:sz="0" w:space="0" w:color="auto"/>
            <w:left w:val="none" w:sz="0" w:space="0" w:color="auto"/>
            <w:bottom w:val="none" w:sz="0" w:space="0" w:color="auto"/>
            <w:right w:val="none" w:sz="0" w:space="0" w:color="auto"/>
          </w:divBdr>
        </w:div>
        <w:div w:id="1188718265">
          <w:marLeft w:val="1152"/>
          <w:marRight w:val="0"/>
          <w:marTop w:val="120"/>
          <w:marBottom w:val="0"/>
          <w:divBdr>
            <w:top w:val="none" w:sz="0" w:space="0" w:color="auto"/>
            <w:left w:val="none" w:sz="0" w:space="0" w:color="auto"/>
            <w:bottom w:val="none" w:sz="0" w:space="0" w:color="auto"/>
            <w:right w:val="none" w:sz="0" w:space="0" w:color="auto"/>
          </w:divBdr>
        </w:div>
        <w:div w:id="355930801">
          <w:marLeft w:val="1152"/>
          <w:marRight w:val="0"/>
          <w:marTop w:val="120"/>
          <w:marBottom w:val="0"/>
          <w:divBdr>
            <w:top w:val="none" w:sz="0" w:space="0" w:color="auto"/>
            <w:left w:val="none" w:sz="0" w:space="0" w:color="auto"/>
            <w:bottom w:val="none" w:sz="0" w:space="0" w:color="auto"/>
            <w:right w:val="none" w:sz="0" w:space="0" w:color="auto"/>
          </w:divBdr>
        </w:div>
        <w:div w:id="1267343751">
          <w:marLeft w:val="1152"/>
          <w:marRight w:val="0"/>
          <w:marTop w:val="120"/>
          <w:marBottom w:val="0"/>
          <w:divBdr>
            <w:top w:val="none" w:sz="0" w:space="0" w:color="auto"/>
            <w:left w:val="none" w:sz="0" w:space="0" w:color="auto"/>
            <w:bottom w:val="none" w:sz="0" w:space="0" w:color="auto"/>
            <w:right w:val="none" w:sz="0" w:space="0" w:color="auto"/>
          </w:divBdr>
        </w:div>
      </w:divsChild>
    </w:div>
    <w:div w:id="1051881743">
      <w:bodyDiv w:val="1"/>
      <w:marLeft w:val="0"/>
      <w:marRight w:val="0"/>
      <w:marTop w:val="0"/>
      <w:marBottom w:val="0"/>
      <w:divBdr>
        <w:top w:val="none" w:sz="0" w:space="0" w:color="auto"/>
        <w:left w:val="none" w:sz="0" w:space="0" w:color="auto"/>
        <w:bottom w:val="none" w:sz="0" w:space="0" w:color="auto"/>
        <w:right w:val="none" w:sz="0" w:space="0" w:color="auto"/>
      </w:divBdr>
    </w:div>
    <w:div w:id="1053387453">
      <w:bodyDiv w:val="1"/>
      <w:marLeft w:val="0"/>
      <w:marRight w:val="0"/>
      <w:marTop w:val="0"/>
      <w:marBottom w:val="0"/>
      <w:divBdr>
        <w:top w:val="none" w:sz="0" w:space="0" w:color="auto"/>
        <w:left w:val="none" w:sz="0" w:space="0" w:color="auto"/>
        <w:bottom w:val="none" w:sz="0" w:space="0" w:color="auto"/>
        <w:right w:val="none" w:sz="0" w:space="0" w:color="auto"/>
      </w:divBdr>
    </w:div>
    <w:div w:id="1066219695">
      <w:bodyDiv w:val="1"/>
      <w:marLeft w:val="0"/>
      <w:marRight w:val="0"/>
      <w:marTop w:val="0"/>
      <w:marBottom w:val="0"/>
      <w:divBdr>
        <w:top w:val="none" w:sz="0" w:space="0" w:color="auto"/>
        <w:left w:val="none" w:sz="0" w:space="0" w:color="auto"/>
        <w:bottom w:val="none" w:sz="0" w:space="0" w:color="auto"/>
        <w:right w:val="none" w:sz="0" w:space="0" w:color="auto"/>
      </w:divBdr>
      <w:divsChild>
        <w:div w:id="581911221">
          <w:marLeft w:val="360"/>
          <w:marRight w:val="0"/>
          <w:marTop w:val="240"/>
          <w:marBottom w:val="0"/>
          <w:divBdr>
            <w:top w:val="none" w:sz="0" w:space="0" w:color="auto"/>
            <w:left w:val="none" w:sz="0" w:space="0" w:color="auto"/>
            <w:bottom w:val="none" w:sz="0" w:space="0" w:color="auto"/>
            <w:right w:val="none" w:sz="0" w:space="0" w:color="auto"/>
          </w:divBdr>
        </w:div>
      </w:divsChild>
    </w:div>
    <w:div w:id="1076167993">
      <w:bodyDiv w:val="1"/>
      <w:marLeft w:val="0"/>
      <w:marRight w:val="0"/>
      <w:marTop w:val="0"/>
      <w:marBottom w:val="0"/>
      <w:divBdr>
        <w:top w:val="none" w:sz="0" w:space="0" w:color="auto"/>
        <w:left w:val="none" w:sz="0" w:space="0" w:color="auto"/>
        <w:bottom w:val="none" w:sz="0" w:space="0" w:color="auto"/>
        <w:right w:val="none" w:sz="0" w:space="0" w:color="auto"/>
      </w:divBdr>
    </w:div>
    <w:div w:id="1076198143">
      <w:bodyDiv w:val="1"/>
      <w:marLeft w:val="0"/>
      <w:marRight w:val="0"/>
      <w:marTop w:val="0"/>
      <w:marBottom w:val="0"/>
      <w:divBdr>
        <w:top w:val="none" w:sz="0" w:space="0" w:color="auto"/>
        <w:left w:val="none" w:sz="0" w:space="0" w:color="auto"/>
        <w:bottom w:val="none" w:sz="0" w:space="0" w:color="auto"/>
        <w:right w:val="none" w:sz="0" w:space="0" w:color="auto"/>
      </w:divBdr>
      <w:divsChild>
        <w:div w:id="888300578">
          <w:marLeft w:val="792"/>
          <w:marRight w:val="0"/>
          <w:marTop w:val="160"/>
          <w:marBottom w:val="0"/>
          <w:divBdr>
            <w:top w:val="none" w:sz="0" w:space="0" w:color="auto"/>
            <w:left w:val="none" w:sz="0" w:space="0" w:color="auto"/>
            <w:bottom w:val="none" w:sz="0" w:space="0" w:color="auto"/>
            <w:right w:val="none" w:sz="0" w:space="0" w:color="auto"/>
          </w:divBdr>
        </w:div>
        <w:div w:id="537427215">
          <w:marLeft w:val="1152"/>
          <w:marRight w:val="0"/>
          <w:marTop w:val="120"/>
          <w:marBottom w:val="0"/>
          <w:divBdr>
            <w:top w:val="none" w:sz="0" w:space="0" w:color="auto"/>
            <w:left w:val="none" w:sz="0" w:space="0" w:color="auto"/>
            <w:bottom w:val="none" w:sz="0" w:space="0" w:color="auto"/>
            <w:right w:val="none" w:sz="0" w:space="0" w:color="auto"/>
          </w:divBdr>
        </w:div>
        <w:div w:id="453912484">
          <w:marLeft w:val="1152"/>
          <w:marRight w:val="0"/>
          <w:marTop w:val="120"/>
          <w:marBottom w:val="0"/>
          <w:divBdr>
            <w:top w:val="none" w:sz="0" w:space="0" w:color="auto"/>
            <w:left w:val="none" w:sz="0" w:space="0" w:color="auto"/>
            <w:bottom w:val="none" w:sz="0" w:space="0" w:color="auto"/>
            <w:right w:val="none" w:sz="0" w:space="0" w:color="auto"/>
          </w:divBdr>
        </w:div>
        <w:div w:id="2110349660">
          <w:marLeft w:val="1152"/>
          <w:marRight w:val="0"/>
          <w:marTop w:val="120"/>
          <w:marBottom w:val="0"/>
          <w:divBdr>
            <w:top w:val="none" w:sz="0" w:space="0" w:color="auto"/>
            <w:left w:val="none" w:sz="0" w:space="0" w:color="auto"/>
            <w:bottom w:val="none" w:sz="0" w:space="0" w:color="auto"/>
            <w:right w:val="none" w:sz="0" w:space="0" w:color="auto"/>
          </w:divBdr>
        </w:div>
        <w:div w:id="1369912644">
          <w:marLeft w:val="1152"/>
          <w:marRight w:val="0"/>
          <w:marTop w:val="120"/>
          <w:marBottom w:val="0"/>
          <w:divBdr>
            <w:top w:val="none" w:sz="0" w:space="0" w:color="auto"/>
            <w:left w:val="none" w:sz="0" w:space="0" w:color="auto"/>
            <w:bottom w:val="none" w:sz="0" w:space="0" w:color="auto"/>
            <w:right w:val="none" w:sz="0" w:space="0" w:color="auto"/>
          </w:divBdr>
        </w:div>
        <w:div w:id="1080375062">
          <w:marLeft w:val="1152"/>
          <w:marRight w:val="0"/>
          <w:marTop w:val="120"/>
          <w:marBottom w:val="0"/>
          <w:divBdr>
            <w:top w:val="none" w:sz="0" w:space="0" w:color="auto"/>
            <w:left w:val="none" w:sz="0" w:space="0" w:color="auto"/>
            <w:bottom w:val="none" w:sz="0" w:space="0" w:color="auto"/>
            <w:right w:val="none" w:sz="0" w:space="0" w:color="auto"/>
          </w:divBdr>
        </w:div>
        <w:div w:id="2103066150">
          <w:marLeft w:val="1152"/>
          <w:marRight w:val="0"/>
          <w:marTop w:val="120"/>
          <w:marBottom w:val="0"/>
          <w:divBdr>
            <w:top w:val="none" w:sz="0" w:space="0" w:color="auto"/>
            <w:left w:val="none" w:sz="0" w:space="0" w:color="auto"/>
            <w:bottom w:val="none" w:sz="0" w:space="0" w:color="auto"/>
            <w:right w:val="none" w:sz="0" w:space="0" w:color="auto"/>
          </w:divBdr>
        </w:div>
      </w:divsChild>
    </w:div>
    <w:div w:id="1088388021">
      <w:bodyDiv w:val="1"/>
      <w:marLeft w:val="0"/>
      <w:marRight w:val="0"/>
      <w:marTop w:val="0"/>
      <w:marBottom w:val="0"/>
      <w:divBdr>
        <w:top w:val="none" w:sz="0" w:space="0" w:color="auto"/>
        <w:left w:val="none" w:sz="0" w:space="0" w:color="auto"/>
        <w:bottom w:val="none" w:sz="0" w:space="0" w:color="auto"/>
        <w:right w:val="none" w:sz="0" w:space="0" w:color="auto"/>
      </w:divBdr>
    </w:div>
    <w:div w:id="1092118644">
      <w:bodyDiv w:val="1"/>
      <w:marLeft w:val="0"/>
      <w:marRight w:val="0"/>
      <w:marTop w:val="0"/>
      <w:marBottom w:val="0"/>
      <w:divBdr>
        <w:top w:val="none" w:sz="0" w:space="0" w:color="auto"/>
        <w:left w:val="none" w:sz="0" w:space="0" w:color="auto"/>
        <w:bottom w:val="none" w:sz="0" w:space="0" w:color="auto"/>
        <w:right w:val="none" w:sz="0" w:space="0" w:color="auto"/>
      </w:divBdr>
      <w:divsChild>
        <w:div w:id="1282614927">
          <w:marLeft w:val="1152"/>
          <w:marRight w:val="0"/>
          <w:marTop w:val="120"/>
          <w:marBottom w:val="160"/>
          <w:divBdr>
            <w:top w:val="none" w:sz="0" w:space="0" w:color="auto"/>
            <w:left w:val="none" w:sz="0" w:space="0" w:color="auto"/>
            <w:bottom w:val="none" w:sz="0" w:space="0" w:color="auto"/>
            <w:right w:val="none" w:sz="0" w:space="0" w:color="auto"/>
          </w:divBdr>
        </w:div>
      </w:divsChild>
    </w:div>
    <w:div w:id="1095635121">
      <w:bodyDiv w:val="1"/>
      <w:marLeft w:val="0"/>
      <w:marRight w:val="0"/>
      <w:marTop w:val="0"/>
      <w:marBottom w:val="0"/>
      <w:divBdr>
        <w:top w:val="none" w:sz="0" w:space="0" w:color="auto"/>
        <w:left w:val="none" w:sz="0" w:space="0" w:color="auto"/>
        <w:bottom w:val="none" w:sz="0" w:space="0" w:color="auto"/>
        <w:right w:val="none" w:sz="0" w:space="0" w:color="auto"/>
      </w:divBdr>
    </w:div>
    <w:div w:id="1102526818">
      <w:bodyDiv w:val="1"/>
      <w:marLeft w:val="0"/>
      <w:marRight w:val="0"/>
      <w:marTop w:val="0"/>
      <w:marBottom w:val="0"/>
      <w:divBdr>
        <w:top w:val="none" w:sz="0" w:space="0" w:color="auto"/>
        <w:left w:val="none" w:sz="0" w:space="0" w:color="auto"/>
        <w:bottom w:val="none" w:sz="0" w:space="0" w:color="auto"/>
        <w:right w:val="none" w:sz="0" w:space="0" w:color="auto"/>
      </w:divBdr>
      <w:divsChild>
        <w:div w:id="409541030">
          <w:marLeft w:val="360"/>
          <w:marRight w:val="0"/>
          <w:marTop w:val="240"/>
          <w:marBottom w:val="0"/>
          <w:divBdr>
            <w:top w:val="none" w:sz="0" w:space="0" w:color="auto"/>
            <w:left w:val="none" w:sz="0" w:space="0" w:color="auto"/>
            <w:bottom w:val="none" w:sz="0" w:space="0" w:color="auto"/>
            <w:right w:val="none" w:sz="0" w:space="0" w:color="auto"/>
          </w:divBdr>
        </w:div>
        <w:div w:id="1874682488">
          <w:marLeft w:val="360"/>
          <w:marRight w:val="0"/>
          <w:marTop w:val="240"/>
          <w:marBottom w:val="0"/>
          <w:divBdr>
            <w:top w:val="none" w:sz="0" w:space="0" w:color="auto"/>
            <w:left w:val="none" w:sz="0" w:space="0" w:color="auto"/>
            <w:bottom w:val="none" w:sz="0" w:space="0" w:color="auto"/>
            <w:right w:val="none" w:sz="0" w:space="0" w:color="auto"/>
          </w:divBdr>
        </w:div>
      </w:divsChild>
    </w:div>
    <w:div w:id="1104306398">
      <w:bodyDiv w:val="1"/>
      <w:marLeft w:val="0"/>
      <w:marRight w:val="0"/>
      <w:marTop w:val="0"/>
      <w:marBottom w:val="0"/>
      <w:divBdr>
        <w:top w:val="none" w:sz="0" w:space="0" w:color="auto"/>
        <w:left w:val="none" w:sz="0" w:space="0" w:color="auto"/>
        <w:bottom w:val="none" w:sz="0" w:space="0" w:color="auto"/>
        <w:right w:val="none" w:sz="0" w:space="0" w:color="auto"/>
      </w:divBdr>
    </w:div>
    <w:div w:id="1108888741">
      <w:bodyDiv w:val="1"/>
      <w:marLeft w:val="0"/>
      <w:marRight w:val="0"/>
      <w:marTop w:val="0"/>
      <w:marBottom w:val="0"/>
      <w:divBdr>
        <w:top w:val="none" w:sz="0" w:space="0" w:color="auto"/>
        <w:left w:val="none" w:sz="0" w:space="0" w:color="auto"/>
        <w:bottom w:val="none" w:sz="0" w:space="0" w:color="auto"/>
        <w:right w:val="none" w:sz="0" w:space="0" w:color="auto"/>
      </w:divBdr>
      <w:divsChild>
        <w:div w:id="1278558446">
          <w:marLeft w:val="360"/>
          <w:marRight w:val="0"/>
          <w:marTop w:val="240"/>
          <w:marBottom w:val="0"/>
          <w:divBdr>
            <w:top w:val="none" w:sz="0" w:space="0" w:color="auto"/>
            <w:left w:val="none" w:sz="0" w:space="0" w:color="auto"/>
            <w:bottom w:val="none" w:sz="0" w:space="0" w:color="auto"/>
            <w:right w:val="none" w:sz="0" w:space="0" w:color="auto"/>
          </w:divBdr>
        </w:div>
        <w:div w:id="208761742">
          <w:marLeft w:val="792"/>
          <w:marRight w:val="0"/>
          <w:marTop w:val="160"/>
          <w:marBottom w:val="0"/>
          <w:divBdr>
            <w:top w:val="none" w:sz="0" w:space="0" w:color="auto"/>
            <w:left w:val="none" w:sz="0" w:space="0" w:color="auto"/>
            <w:bottom w:val="none" w:sz="0" w:space="0" w:color="auto"/>
            <w:right w:val="none" w:sz="0" w:space="0" w:color="auto"/>
          </w:divBdr>
        </w:div>
        <w:div w:id="747271825">
          <w:marLeft w:val="1152"/>
          <w:marRight w:val="0"/>
          <w:marTop w:val="120"/>
          <w:marBottom w:val="0"/>
          <w:divBdr>
            <w:top w:val="none" w:sz="0" w:space="0" w:color="auto"/>
            <w:left w:val="none" w:sz="0" w:space="0" w:color="auto"/>
            <w:bottom w:val="none" w:sz="0" w:space="0" w:color="auto"/>
            <w:right w:val="none" w:sz="0" w:space="0" w:color="auto"/>
          </w:divBdr>
        </w:div>
        <w:div w:id="1593078517">
          <w:marLeft w:val="792"/>
          <w:marRight w:val="0"/>
          <w:marTop w:val="160"/>
          <w:marBottom w:val="0"/>
          <w:divBdr>
            <w:top w:val="none" w:sz="0" w:space="0" w:color="auto"/>
            <w:left w:val="none" w:sz="0" w:space="0" w:color="auto"/>
            <w:bottom w:val="none" w:sz="0" w:space="0" w:color="auto"/>
            <w:right w:val="none" w:sz="0" w:space="0" w:color="auto"/>
          </w:divBdr>
        </w:div>
        <w:div w:id="822814257">
          <w:marLeft w:val="792"/>
          <w:marRight w:val="0"/>
          <w:marTop w:val="160"/>
          <w:marBottom w:val="0"/>
          <w:divBdr>
            <w:top w:val="none" w:sz="0" w:space="0" w:color="auto"/>
            <w:left w:val="none" w:sz="0" w:space="0" w:color="auto"/>
            <w:bottom w:val="none" w:sz="0" w:space="0" w:color="auto"/>
            <w:right w:val="none" w:sz="0" w:space="0" w:color="auto"/>
          </w:divBdr>
        </w:div>
      </w:divsChild>
    </w:div>
    <w:div w:id="1112238446">
      <w:bodyDiv w:val="1"/>
      <w:marLeft w:val="0"/>
      <w:marRight w:val="0"/>
      <w:marTop w:val="0"/>
      <w:marBottom w:val="0"/>
      <w:divBdr>
        <w:top w:val="none" w:sz="0" w:space="0" w:color="auto"/>
        <w:left w:val="none" w:sz="0" w:space="0" w:color="auto"/>
        <w:bottom w:val="none" w:sz="0" w:space="0" w:color="auto"/>
        <w:right w:val="none" w:sz="0" w:space="0" w:color="auto"/>
      </w:divBdr>
    </w:div>
    <w:div w:id="1119027692">
      <w:bodyDiv w:val="1"/>
      <w:marLeft w:val="0"/>
      <w:marRight w:val="0"/>
      <w:marTop w:val="0"/>
      <w:marBottom w:val="0"/>
      <w:divBdr>
        <w:top w:val="none" w:sz="0" w:space="0" w:color="auto"/>
        <w:left w:val="none" w:sz="0" w:space="0" w:color="auto"/>
        <w:bottom w:val="none" w:sz="0" w:space="0" w:color="auto"/>
        <w:right w:val="none" w:sz="0" w:space="0" w:color="auto"/>
      </w:divBdr>
    </w:div>
    <w:div w:id="1119296542">
      <w:bodyDiv w:val="1"/>
      <w:marLeft w:val="0"/>
      <w:marRight w:val="0"/>
      <w:marTop w:val="0"/>
      <w:marBottom w:val="0"/>
      <w:divBdr>
        <w:top w:val="none" w:sz="0" w:space="0" w:color="auto"/>
        <w:left w:val="none" w:sz="0" w:space="0" w:color="auto"/>
        <w:bottom w:val="none" w:sz="0" w:space="0" w:color="auto"/>
        <w:right w:val="none" w:sz="0" w:space="0" w:color="auto"/>
      </w:divBdr>
    </w:div>
    <w:div w:id="1123042367">
      <w:bodyDiv w:val="1"/>
      <w:marLeft w:val="0"/>
      <w:marRight w:val="0"/>
      <w:marTop w:val="0"/>
      <w:marBottom w:val="0"/>
      <w:divBdr>
        <w:top w:val="none" w:sz="0" w:space="0" w:color="auto"/>
        <w:left w:val="none" w:sz="0" w:space="0" w:color="auto"/>
        <w:bottom w:val="none" w:sz="0" w:space="0" w:color="auto"/>
        <w:right w:val="none" w:sz="0" w:space="0" w:color="auto"/>
      </w:divBdr>
      <w:divsChild>
        <w:div w:id="2122258829">
          <w:marLeft w:val="792"/>
          <w:marRight w:val="0"/>
          <w:marTop w:val="160"/>
          <w:marBottom w:val="0"/>
          <w:divBdr>
            <w:top w:val="none" w:sz="0" w:space="0" w:color="auto"/>
            <w:left w:val="none" w:sz="0" w:space="0" w:color="auto"/>
            <w:bottom w:val="none" w:sz="0" w:space="0" w:color="auto"/>
            <w:right w:val="none" w:sz="0" w:space="0" w:color="auto"/>
          </w:divBdr>
        </w:div>
      </w:divsChild>
    </w:div>
    <w:div w:id="1124693104">
      <w:bodyDiv w:val="1"/>
      <w:marLeft w:val="0"/>
      <w:marRight w:val="0"/>
      <w:marTop w:val="0"/>
      <w:marBottom w:val="0"/>
      <w:divBdr>
        <w:top w:val="none" w:sz="0" w:space="0" w:color="auto"/>
        <w:left w:val="none" w:sz="0" w:space="0" w:color="auto"/>
        <w:bottom w:val="none" w:sz="0" w:space="0" w:color="auto"/>
        <w:right w:val="none" w:sz="0" w:space="0" w:color="auto"/>
      </w:divBdr>
      <w:divsChild>
        <w:div w:id="929240496">
          <w:marLeft w:val="446"/>
          <w:marRight w:val="0"/>
          <w:marTop w:val="0"/>
          <w:marBottom w:val="0"/>
          <w:divBdr>
            <w:top w:val="none" w:sz="0" w:space="0" w:color="auto"/>
            <w:left w:val="none" w:sz="0" w:space="0" w:color="auto"/>
            <w:bottom w:val="none" w:sz="0" w:space="0" w:color="auto"/>
            <w:right w:val="none" w:sz="0" w:space="0" w:color="auto"/>
          </w:divBdr>
        </w:div>
        <w:div w:id="267930202">
          <w:marLeft w:val="446"/>
          <w:marRight w:val="0"/>
          <w:marTop w:val="0"/>
          <w:marBottom w:val="0"/>
          <w:divBdr>
            <w:top w:val="none" w:sz="0" w:space="0" w:color="auto"/>
            <w:left w:val="none" w:sz="0" w:space="0" w:color="auto"/>
            <w:bottom w:val="none" w:sz="0" w:space="0" w:color="auto"/>
            <w:right w:val="none" w:sz="0" w:space="0" w:color="auto"/>
          </w:divBdr>
        </w:div>
        <w:div w:id="1426876300">
          <w:marLeft w:val="446"/>
          <w:marRight w:val="0"/>
          <w:marTop w:val="0"/>
          <w:marBottom w:val="0"/>
          <w:divBdr>
            <w:top w:val="none" w:sz="0" w:space="0" w:color="auto"/>
            <w:left w:val="none" w:sz="0" w:space="0" w:color="auto"/>
            <w:bottom w:val="none" w:sz="0" w:space="0" w:color="auto"/>
            <w:right w:val="none" w:sz="0" w:space="0" w:color="auto"/>
          </w:divBdr>
        </w:div>
        <w:div w:id="1725639825">
          <w:marLeft w:val="446"/>
          <w:marRight w:val="0"/>
          <w:marTop w:val="0"/>
          <w:marBottom w:val="0"/>
          <w:divBdr>
            <w:top w:val="none" w:sz="0" w:space="0" w:color="auto"/>
            <w:left w:val="none" w:sz="0" w:space="0" w:color="auto"/>
            <w:bottom w:val="none" w:sz="0" w:space="0" w:color="auto"/>
            <w:right w:val="none" w:sz="0" w:space="0" w:color="auto"/>
          </w:divBdr>
        </w:div>
      </w:divsChild>
    </w:div>
    <w:div w:id="1125463227">
      <w:bodyDiv w:val="1"/>
      <w:marLeft w:val="0"/>
      <w:marRight w:val="0"/>
      <w:marTop w:val="0"/>
      <w:marBottom w:val="0"/>
      <w:divBdr>
        <w:top w:val="none" w:sz="0" w:space="0" w:color="auto"/>
        <w:left w:val="none" w:sz="0" w:space="0" w:color="auto"/>
        <w:bottom w:val="none" w:sz="0" w:space="0" w:color="auto"/>
        <w:right w:val="none" w:sz="0" w:space="0" w:color="auto"/>
      </w:divBdr>
    </w:div>
    <w:div w:id="1128277265">
      <w:bodyDiv w:val="1"/>
      <w:marLeft w:val="0"/>
      <w:marRight w:val="0"/>
      <w:marTop w:val="0"/>
      <w:marBottom w:val="0"/>
      <w:divBdr>
        <w:top w:val="none" w:sz="0" w:space="0" w:color="auto"/>
        <w:left w:val="none" w:sz="0" w:space="0" w:color="auto"/>
        <w:bottom w:val="none" w:sz="0" w:space="0" w:color="auto"/>
        <w:right w:val="none" w:sz="0" w:space="0" w:color="auto"/>
      </w:divBdr>
    </w:div>
    <w:div w:id="1128816719">
      <w:bodyDiv w:val="1"/>
      <w:marLeft w:val="0"/>
      <w:marRight w:val="0"/>
      <w:marTop w:val="0"/>
      <w:marBottom w:val="0"/>
      <w:divBdr>
        <w:top w:val="none" w:sz="0" w:space="0" w:color="auto"/>
        <w:left w:val="none" w:sz="0" w:space="0" w:color="auto"/>
        <w:bottom w:val="none" w:sz="0" w:space="0" w:color="auto"/>
        <w:right w:val="none" w:sz="0" w:space="0" w:color="auto"/>
      </w:divBdr>
      <w:divsChild>
        <w:div w:id="314842093">
          <w:marLeft w:val="792"/>
          <w:marRight w:val="0"/>
          <w:marTop w:val="160"/>
          <w:marBottom w:val="0"/>
          <w:divBdr>
            <w:top w:val="none" w:sz="0" w:space="0" w:color="auto"/>
            <w:left w:val="none" w:sz="0" w:space="0" w:color="auto"/>
            <w:bottom w:val="none" w:sz="0" w:space="0" w:color="auto"/>
            <w:right w:val="none" w:sz="0" w:space="0" w:color="auto"/>
          </w:divBdr>
        </w:div>
        <w:div w:id="1625039175">
          <w:marLeft w:val="792"/>
          <w:marRight w:val="0"/>
          <w:marTop w:val="160"/>
          <w:marBottom w:val="0"/>
          <w:divBdr>
            <w:top w:val="none" w:sz="0" w:space="0" w:color="auto"/>
            <w:left w:val="none" w:sz="0" w:space="0" w:color="auto"/>
            <w:bottom w:val="none" w:sz="0" w:space="0" w:color="auto"/>
            <w:right w:val="none" w:sz="0" w:space="0" w:color="auto"/>
          </w:divBdr>
        </w:div>
        <w:div w:id="2028218079">
          <w:marLeft w:val="792"/>
          <w:marRight w:val="0"/>
          <w:marTop w:val="160"/>
          <w:marBottom w:val="0"/>
          <w:divBdr>
            <w:top w:val="none" w:sz="0" w:space="0" w:color="auto"/>
            <w:left w:val="none" w:sz="0" w:space="0" w:color="auto"/>
            <w:bottom w:val="none" w:sz="0" w:space="0" w:color="auto"/>
            <w:right w:val="none" w:sz="0" w:space="0" w:color="auto"/>
          </w:divBdr>
        </w:div>
        <w:div w:id="584537276">
          <w:marLeft w:val="792"/>
          <w:marRight w:val="0"/>
          <w:marTop w:val="160"/>
          <w:marBottom w:val="0"/>
          <w:divBdr>
            <w:top w:val="none" w:sz="0" w:space="0" w:color="auto"/>
            <w:left w:val="none" w:sz="0" w:space="0" w:color="auto"/>
            <w:bottom w:val="none" w:sz="0" w:space="0" w:color="auto"/>
            <w:right w:val="none" w:sz="0" w:space="0" w:color="auto"/>
          </w:divBdr>
        </w:div>
      </w:divsChild>
    </w:div>
    <w:div w:id="1144159976">
      <w:bodyDiv w:val="1"/>
      <w:marLeft w:val="0"/>
      <w:marRight w:val="0"/>
      <w:marTop w:val="0"/>
      <w:marBottom w:val="0"/>
      <w:divBdr>
        <w:top w:val="none" w:sz="0" w:space="0" w:color="auto"/>
        <w:left w:val="none" w:sz="0" w:space="0" w:color="auto"/>
        <w:bottom w:val="none" w:sz="0" w:space="0" w:color="auto"/>
        <w:right w:val="none" w:sz="0" w:space="0" w:color="auto"/>
      </w:divBdr>
      <w:divsChild>
        <w:div w:id="1377390029">
          <w:marLeft w:val="1526"/>
          <w:marRight w:val="0"/>
          <w:marTop w:val="120"/>
          <w:marBottom w:val="120"/>
          <w:divBdr>
            <w:top w:val="none" w:sz="0" w:space="0" w:color="auto"/>
            <w:left w:val="none" w:sz="0" w:space="0" w:color="auto"/>
            <w:bottom w:val="none" w:sz="0" w:space="0" w:color="auto"/>
            <w:right w:val="none" w:sz="0" w:space="0" w:color="auto"/>
          </w:divBdr>
        </w:div>
      </w:divsChild>
    </w:div>
    <w:div w:id="1144856427">
      <w:bodyDiv w:val="1"/>
      <w:marLeft w:val="0"/>
      <w:marRight w:val="0"/>
      <w:marTop w:val="0"/>
      <w:marBottom w:val="0"/>
      <w:divBdr>
        <w:top w:val="none" w:sz="0" w:space="0" w:color="auto"/>
        <w:left w:val="none" w:sz="0" w:space="0" w:color="auto"/>
        <w:bottom w:val="none" w:sz="0" w:space="0" w:color="auto"/>
        <w:right w:val="none" w:sz="0" w:space="0" w:color="auto"/>
      </w:divBdr>
    </w:div>
    <w:div w:id="1153062655">
      <w:bodyDiv w:val="1"/>
      <w:marLeft w:val="0"/>
      <w:marRight w:val="0"/>
      <w:marTop w:val="0"/>
      <w:marBottom w:val="0"/>
      <w:divBdr>
        <w:top w:val="none" w:sz="0" w:space="0" w:color="auto"/>
        <w:left w:val="none" w:sz="0" w:space="0" w:color="auto"/>
        <w:bottom w:val="none" w:sz="0" w:space="0" w:color="auto"/>
        <w:right w:val="none" w:sz="0" w:space="0" w:color="auto"/>
      </w:divBdr>
    </w:div>
    <w:div w:id="1156915007">
      <w:bodyDiv w:val="1"/>
      <w:marLeft w:val="0"/>
      <w:marRight w:val="0"/>
      <w:marTop w:val="0"/>
      <w:marBottom w:val="0"/>
      <w:divBdr>
        <w:top w:val="none" w:sz="0" w:space="0" w:color="auto"/>
        <w:left w:val="none" w:sz="0" w:space="0" w:color="auto"/>
        <w:bottom w:val="none" w:sz="0" w:space="0" w:color="auto"/>
        <w:right w:val="none" w:sz="0" w:space="0" w:color="auto"/>
      </w:divBdr>
    </w:div>
    <w:div w:id="1163277616">
      <w:bodyDiv w:val="1"/>
      <w:marLeft w:val="0"/>
      <w:marRight w:val="0"/>
      <w:marTop w:val="0"/>
      <w:marBottom w:val="0"/>
      <w:divBdr>
        <w:top w:val="none" w:sz="0" w:space="0" w:color="auto"/>
        <w:left w:val="none" w:sz="0" w:space="0" w:color="auto"/>
        <w:bottom w:val="none" w:sz="0" w:space="0" w:color="auto"/>
        <w:right w:val="none" w:sz="0" w:space="0" w:color="auto"/>
      </w:divBdr>
      <w:divsChild>
        <w:div w:id="2008752204">
          <w:marLeft w:val="360"/>
          <w:marRight w:val="0"/>
          <w:marTop w:val="240"/>
          <w:marBottom w:val="0"/>
          <w:divBdr>
            <w:top w:val="none" w:sz="0" w:space="0" w:color="auto"/>
            <w:left w:val="none" w:sz="0" w:space="0" w:color="auto"/>
            <w:bottom w:val="none" w:sz="0" w:space="0" w:color="auto"/>
            <w:right w:val="none" w:sz="0" w:space="0" w:color="auto"/>
          </w:divBdr>
        </w:div>
        <w:div w:id="1660383740">
          <w:marLeft w:val="360"/>
          <w:marRight w:val="0"/>
          <w:marTop w:val="240"/>
          <w:marBottom w:val="0"/>
          <w:divBdr>
            <w:top w:val="none" w:sz="0" w:space="0" w:color="auto"/>
            <w:left w:val="none" w:sz="0" w:space="0" w:color="auto"/>
            <w:bottom w:val="none" w:sz="0" w:space="0" w:color="auto"/>
            <w:right w:val="none" w:sz="0" w:space="0" w:color="auto"/>
          </w:divBdr>
        </w:div>
        <w:div w:id="1343240662">
          <w:marLeft w:val="360"/>
          <w:marRight w:val="0"/>
          <w:marTop w:val="240"/>
          <w:marBottom w:val="0"/>
          <w:divBdr>
            <w:top w:val="none" w:sz="0" w:space="0" w:color="auto"/>
            <w:left w:val="none" w:sz="0" w:space="0" w:color="auto"/>
            <w:bottom w:val="none" w:sz="0" w:space="0" w:color="auto"/>
            <w:right w:val="none" w:sz="0" w:space="0" w:color="auto"/>
          </w:divBdr>
        </w:div>
        <w:div w:id="851069659">
          <w:marLeft w:val="360"/>
          <w:marRight w:val="0"/>
          <w:marTop w:val="240"/>
          <w:marBottom w:val="0"/>
          <w:divBdr>
            <w:top w:val="none" w:sz="0" w:space="0" w:color="auto"/>
            <w:left w:val="none" w:sz="0" w:space="0" w:color="auto"/>
            <w:bottom w:val="none" w:sz="0" w:space="0" w:color="auto"/>
            <w:right w:val="none" w:sz="0" w:space="0" w:color="auto"/>
          </w:divBdr>
        </w:div>
      </w:divsChild>
    </w:div>
    <w:div w:id="1185442754">
      <w:bodyDiv w:val="1"/>
      <w:marLeft w:val="0"/>
      <w:marRight w:val="0"/>
      <w:marTop w:val="0"/>
      <w:marBottom w:val="0"/>
      <w:divBdr>
        <w:top w:val="none" w:sz="0" w:space="0" w:color="auto"/>
        <w:left w:val="none" w:sz="0" w:space="0" w:color="auto"/>
        <w:bottom w:val="none" w:sz="0" w:space="0" w:color="auto"/>
        <w:right w:val="none" w:sz="0" w:space="0" w:color="auto"/>
      </w:divBdr>
    </w:div>
    <w:div w:id="1185511460">
      <w:bodyDiv w:val="1"/>
      <w:marLeft w:val="0"/>
      <w:marRight w:val="0"/>
      <w:marTop w:val="0"/>
      <w:marBottom w:val="0"/>
      <w:divBdr>
        <w:top w:val="none" w:sz="0" w:space="0" w:color="auto"/>
        <w:left w:val="none" w:sz="0" w:space="0" w:color="auto"/>
        <w:bottom w:val="none" w:sz="0" w:space="0" w:color="auto"/>
        <w:right w:val="none" w:sz="0" w:space="0" w:color="auto"/>
      </w:divBdr>
    </w:div>
    <w:div w:id="1186214344">
      <w:bodyDiv w:val="1"/>
      <w:marLeft w:val="0"/>
      <w:marRight w:val="0"/>
      <w:marTop w:val="0"/>
      <w:marBottom w:val="0"/>
      <w:divBdr>
        <w:top w:val="none" w:sz="0" w:space="0" w:color="auto"/>
        <w:left w:val="none" w:sz="0" w:space="0" w:color="auto"/>
        <w:bottom w:val="none" w:sz="0" w:space="0" w:color="auto"/>
        <w:right w:val="none" w:sz="0" w:space="0" w:color="auto"/>
      </w:divBdr>
    </w:div>
    <w:div w:id="1191261287">
      <w:bodyDiv w:val="1"/>
      <w:marLeft w:val="0"/>
      <w:marRight w:val="0"/>
      <w:marTop w:val="0"/>
      <w:marBottom w:val="0"/>
      <w:divBdr>
        <w:top w:val="none" w:sz="0" w:space="0" w:color="auto"/>
        <w:left w:val="none" w:sz="0" w:space="0" w:color="auto"/>
        <w:bottom w:val="none" w:sz="0" w:space="0" w:color="auto"/>
        <w:right w:val="none" w:sz="0" w:space="0" w:color="auto"/>
      </w:divBdr>
    </w:div>
    <w:div w:id="1210920670">
      <w:bodyDiv w:val="1"/>
      <w:marLeft w:val="0"/>
      <w:marRight w:val="0"/>
      <w:marTop w:val="0"/>
      <w:marBottom w:val="0"/>
      <w:divBdr>
        <w:top w:val="none" w:sz="0" w:space="0" w:color="auto"/>
        <w:left w:val="none" w:sz="0" w:space="0" w:color="auto"/>
        <w:bottom w:val="none" w:sz="0" w:space="0" w:color="auto"/>
        <w:right w:val="none" w:sz="0" w:space="0" w:color="auto"/>
      </w:divBdr>
      <w:divsChild>
        <w:div w:id="272327497">
          <w:marLeft w:val="792"/>
          <w:marRight w:val="0"/>
          <w:marTop w:val="160"/>
          <w:marBottom w:val="160"/>
          <w:divBdr>
            <w:top w:val="none" w:sz="0" w:space="0" w:color="auto"/>
            <w:left w:val="none" w:sz="0" w:space="0" w:color="auto"/>
            <w:bottom w:val="none" w:sz="0" w:space="0" w:color="auto"/>
            <w:right w:val="none" w:sz="0" w:space="0" w:color="auto"/>
          </w:divBdr>
        </w:div>
        <w:div w:id="52436154">
          <w:marLeft w:val="1152"/>
          <w:marRight w:val="0"/>
          <w:marTop w:val="120"/>
          <w:marBottom w:val="0"/>
          <w:divBdr>
            <w:top w:val="none" w:sz="0" w:space="0" w:color="auto"/>
            <w:left w:val="none" w:sz="0" w:space="0" w:color="auto"/>
            <w:bottom w:val="none" w:sz="0" w:space="0" w:color="auto"/>
            <w:right w:val="none" w:sz="0" w:space="0" w:color="auto"/>
          </w:divBdr>
        </w:div>
        <w:div w:id="446433397">
          <w:marLeft w:val="1152"/>
          <w:marRight w:val="0"/>
          <w:marTop w:val="120"/>
          <w:marBottom w:val="0"/>
          <w:divBdr>
            <w:top w:val="none" w:sz="0" w:space="0" w:color="auto"/>
            <w:left w:val="none" w:sz="0" w:space="0" w:color="auto"/>
            <w:bottom w:val="none" w:sz="0" w:space="0" w:color="auto"/>
            <w:right w:val="none" w:sz="0" w:space="0" w:color="auto"/>
          </w:divBdr>
        </w:div>
        <w:div w:id="1143809002">
          <w:marLeft w:val="1152"/>
          <w:marRight w:val="0"/>
          <w:marTop w:val="120"/>
          <w:marBottom w:val="0"/>
          <w:divBdr>
            <w:top w:val="none" w:sz="0" w:space="0" w:color="auto"/>
            <w:left w:val="none" w:sz="0" w:space="0" w:color="auto"/>
            <w:bottom w:val="none" w:sz="0" w:space="0" w:color="auto"/>
            <w:right w:val="none" w:sz="0" w:space="0" w:color="auto"/>
          </w:divBdr>
        </w:div>
      </w:divsChild>
    </w:div>
    <w:div w:id="1215047858">
      <w:bodyDiv w:val="1"/>
      <w:marLeft w:val="0"/>
      <w:marRight w:val="0"/>
      <w:marTop w:val="0"/>
      <w:marBottom w:val="0"/>
      <w:divBdr>
        <w:top w:val="none" w:sz="0" w:space="0" w:color="auto"/>
        <w:left w:val="none" w:sz="0" w:space="0" w:color="auto"/>
        <w:bottom w:val="none" w:sz="0" w:space="0" w:color="auto"/>
        <w:right w:val="none" w:sz="0" w:space="0" w:color="auto"/>
      </w:divBdr>
    </w:div>
    <w:div w:id="1215392500">
      <w:bodyDiv w:val="1"/>
      <w:marLeft w:val="0"/>
      <w:marRight w:val="0"/>
      <w:marTop w:val="0"/>
      <w:marBottom w:val="0"/>
      <w:divBdr>
        <w:top w:val="none" w:sz="0" w:space="0" w:color="auto"/>
        <w:left w:val="none" w:sz="0" w:space="0" w:color="auto"/>
        <w:bottom w:val="none" w:sz="0" w:space="0" w:color="auto"/>
        <w:right w:val="none" w:sz="0" w:space="0" w:color="auto"/>
      </w:divBdr>
      <w:divsChild>
        <w:div w:id="2030830167">
          <w:marLeft w:val="1166"/>
          <w:marRight w:val="0"/>
          <w:marTop w:val="100"/>
          <w:marBottom w:val="0"/>
          <w:divBdr>
            <w:top w:val="none" w:sz="0" w:space="0" w:color="auto"/>
            <w:left w:val="none" w:sz="0" w:space="0" w:color="auto"/>
            <w:bottom w:val="none" w:sz="0" w:space="0" w:color="auto"/>
            <w:right w:val="none" w:sz="0" w:space="0" w:color="auto"/>
          </w:divBdr>
        </w:div>
        <w:div w:id="657271079">
          <w:marLeft w:val="1166"/>
          <w:marRight w:val="0"/>
          <w:marTop w:val="100"/>
          <w:marBottom w:val="0"/>
          <w:divBdr>
            <w:top w:val="none" w:sz="0" w:space="0" w:color="auto"/>
            <w:left w:val="none" w:sz="0" w:space="0" w:color="auto"/>
            <w:bottom w:val="none" w:sz="0" w:space="0" w:color="auto"/>
            <w:right w:val="none" w:sz="0" w:space="0" w:color="auto"/>
          </w:divBdr>
        </w:div>
        <w:div w:id="156658173">
          <w:marLeft w:val="1886"/>
          <w:marRight w:val="0"/>
          <w:marTop w:val="100"/>
          <w:marBottom w:val="0"/>
          <w:divBdr>
            <w:top w:val="none" w:sz="0" w:space="0" w:color="auto"/>
            <w:left w:val="none" w:sz="0" w:space="0" w:color="auto"/>
            <w:bottom w:val="none" w:sz="0" w:space="0" w:color="auto"/>
            <w:right w:val="none" w:sz="0" w:space="0" w:color="auto"/>
          </w:divBdr>
        </w:div>
        <w:div w:id="915820827">
          <w:marLeft w:val="1886"/>
          <w:marRight w:val="0"/>
          <w:marTop w:val="100"/>
          <w:marBottom w:val="0"/>
          <w:divBdr>
            <w:top w:val="none" w:sz="0" w:space="0" w:color="auto"/>
            <w:left w:val="none" w:sz="0" w:space="0" w:color="auto"/>
            <w:bottom w:val="none" w:sz="0" w:space="0" w:color="auto"/>
            <w:right w:val="none" w:sz="0" w:space="0" w:color="auto"/>
          </w:divBdr>
        </w:div>
        <w:div w:id="984315093">
          <w:marLeft w:val="1886"/>
          <w:marRight w:val="0"/>
          <w:marTop w:val="100"/>
          <w:marBottom w:val="0"/>
          <w:divBdr>
            <w:top w:val="none" w:sz="0" w:space="0" w:color="auto"/>
            <w:left w:val="none" w:sz="0" w:space="0" w:color="auto"/>
            <w:bottom w:val="none" w:sz="0" w:space="0" w:color="auto"/>
            <w:right w:val="none" w:sz="0" w:space="0" w:color="auto"/>
          </w:divBdr>
        </w:div>
      </w:divsChild>
    </w:div>
    <w:div w:id="1217428181">
      <w:bodyDiv w:val="1"/>
      <w:marLeft w:val="0"/>
      <w:marRight w:val="0"/>
      <w:marTop w:val="0"/>
      <w:marBottom w:val="0"/>
      <w:divBdr>
        <w:top w:val="none" w:sz="0" w:space="0" w:color="auto"/>
        <w:left w:val="none" w:sz="0" w:space="0" w:color="auto"/>
        <w:bottom w:val="none" w:sz="0" w:space="0" w:color="auto"/>
        <w:right w:val="none" w:sz="0" w:space="0" w:color="auto"/>
      </w:divBdr>
      <w:divsChild>
        <w:div w:id="1661301339">
          <w:marLeft w:val="1109"/>
          <w:marRight w:val="0"/>
          <w:marTop w:val="80"/>
          <w:marBottom w:val="80"/>
          <w:divBdr>
            <w:top w:val="none" w:sz="0" w:space="0" w:color="auto"/>
            <w:left w:val="none" w:sz="0" w:space="0" w:color="auto"/>
            <w:bottom w:val="none" w:sz="0" w:space="0" w:color="auto"/>
            <w:right w:val="none" w:sz="0" w:space="0" w:color="auto"/>
          </w:divBdr>
        </w:div>
      </w:divsChild>
    </w:div>
    <w:div w:id="1217741080">
      <w:bodyDiv w:val="1"/>
      <w:marLeft w:val="0"/>
      <w:marRight w:val="0"/>
      <w:marTop w:val="0"/>
      <w:marBottom w:val="0"/>
      <w:divBdr>
        <w:top w:val="none" w:sz="0" w:space="0" w:color="auto"/>
        <w:left w:val="none" w:sz="0" w:space="0" w:color="auto"/>
        <w:bottom w:val="none" w:sz="0" w:space="0" w:color="auto"/>
        <w:right w:val="none" w:sz="0" w:space="0" w:color="auto"/>
      </w:divBdr>
    </w:div>
    <w:div w:id="1224294077">
      <w:bodyDiv w:val="1"/>
      <w:marLeft w:val="0"/>
      <w:marRight w:val="0"/>
      <w:marTop w:val="0"/>
      <w:marBottom w:val="0"/>
      <w:divBdr>
        <w:top w:val="none" w:sz="0" w:space="0" w:color="auto"/>
        <w:left w:val="none" w:sz="0" w:space="0" w:color="auto"/>
        <w:bottom w:val="none" w:sz="0" w:space="0" w:color="auto"/>
        <w:right w:val="none" w:sz="0" w:space="0" w:color="auto"/>
      </w:divBdr>
    </w:div>
    <w:div w:id="1240167329">
      <w:bodyDiv w:val="1"/>
      <w:marLeft w:val="0"/>
      <w:marRight w:val="0"/>
      <w:marTop w:val="0"/>
      <w:marBottom w:val="0"/>
      <w:divBdr>
        <w:top w:val="none" w:sz="0" w:space="0" w:color="auto"/>
        <w:left w:val="none" w:sz="0" w:space="0" w:color="auto"/>
        <w:bottom w:val="none" w:sz="0" w:space="0" w:color="auto"/>
        <w:right w:val="none" w:sz="0" w:space="0" w:color="auto"/>
      </w:divBdr>
      <w:divsChild>
        <w:div w:id="2017338956">
          <w:marLeft w:val="792"/>
          <w:marRight w:val="0"/>
          <w:marTop w:val="160"/>
          <w:marBottom w:val="0"/>
          <w:divBdr>
            <w:top w:val="none" w:sz="0" w:space="0" w:color="auto"/>
            <w:left w:val="none" w:sz="0" w:space="0" w:color="auto"/>
            <w:bottom w:val="none" w:sz="0" w:space="0" w:color="auto"/>
            <w:right w:val="none" w:sz="0" w:space="0" w:color="auto"/>
          </w:divBdr>
        </w:div>
      </w:divsChild>
    </w:div>
    <w:div w:id="1241595544">
      <w:bodyDiv w:val="1"/>
      <w:marLeft w:val="0"/>
      <w:marRight w:val="0"/>
      <w:marTop w:val="0"/>
      <w:marBottom w:val="0"/>
      <w:divBdr>
        <w:top w:val="none" w:sz="0" w:space="0" w:color="auto"/>
        <w:left w:val="none" w:sz="0" w:space="0" w:color="auto"/>
        <w:bottom w:val="none" w:sz="0" w:space="0" w:color="auto"/>
        <w:right w:val="none" w:sz="0" w:space="0" w:color="auto"/>
      </w:divBdr>
      <w:divsChild>
        <w:div w:id="1363942430">
          <w:marLeft w:val="360"/>
          <w:marRight w:val="0"/>
          <w:marTop w:val="240"/>
          <w:marBottom w:val="0"/>
          <w:divBdr>
            <w:top w:val="none" w:sz="0" w:space="0" w:color="auto"/>
            <w:left w:val="none" w:sz="0" w:space="0" w:color="auto"/>
            <w:bottom w:val="none" w:sz="0" w:space="0" w:color="auto"/>
            <w:right w:val="none" w:sz="0" w:space="0" w:color="auto"/>
          </w:divBdr>
        </w:div>
      </w:divsChild>
    </w:div>
    <w:div w:id="1243955726">
      <w:bodyDiv w:val="1"/>
      <w:marLeft w:val="0"/>
      <w:marRight w:val="0"/>
      <w:marTop w:val="0"/>
      <w:marBottom w:val="0"/>
      <w:divBdr>
        <w:top w:val="none" w:sz="0" w:space="0" w:color="auto"/>
        <w:left w:val="none" w:sz="0" w:space="0" w:color="auto"/>
        <w:bottom w:val="none" w:sz="0" w:space="0" w:color="auto"/>
        <w:right w:val="none" w:sz="0" w:space="0" w:color="auto"/>
      </w:divBdr>
    </w:div>
    <w:div w:id="1246768627">
      <w:bodyDiv w:val="1"/>
      <w:marLeft w:val="0"/>
      <w:marRight w:val="0"/>
      <w:marTop w:val="0"/>
      <w:marBottom w:val="0"/>
      <w:divBdr>
        <w:top w:val="none" w:sz="0" w:space="0" w:color="auto"/>
        <w:left w:val="none" w:sz="0" w:space="0" w:color="auto"/>
        <w:bottom w:val="none" w:sz="0" w:space="0" w:color="auto"/>
        <w:right w:val="none" w:sz="0" w:space="0" w:color="auto"/>
      </w:divBdr>
    </w:div>
    <w:div w:id="1247687990">
      <w:bodyDiv w:val="1"/>
      <w:marLeft w:val="0"/>
      <w:marRight w:val="0"/>
      <w:marTop w:val="0"/>
      <w:marBottom w:val="0"/>
      <w:divBdr>
        <w:top w:val="none" w:sz="0" w:space="0" w:color="auto"/>
        <w:left w:val="none" w:sz="0" w:space="0" w:color="auto"/>
        <w:bottom w:val="none" w:sz="0" w:space="0" w:color="auto"/>
        <w:right w:val="none" w:sz="0" w:space="0" w:color="auto"/>
      </w:divBdr>
    </w:div>
    <w:div w:id="1247960639">
      <w:bodyDiv w:val="1"/>
      <w:marLeft w:val="0"/>
      <w:marRight w:val="0"/>
      <w:marTop w:val="0"/>
      <w:marBottom w:val="0"/>
      <w:divBdr>
        <w:top w:val="none" w:sz="0" w:space="0" w:color="auto"/>
        <w:left w:val="none" w:sz="0" w:space="0" w:color="auto"/>
        <w:bottom w:val="none" w:sz="0" w:space="0" w:color="auto"/>
        <w:right w:val="none" w:sz="0" w:space="0" w:color="auto"/>
      </w:divBdr>
      <w:divsChild>
        <w:div w:id="2104255323">
          <w:marLeft w:val="360"/>
          <w:marRight w:val="0"/>
          <w:marTop w:val="240"/>
          <w:marBottom w:val="0"/>
          <w:divBdr>
            <w:top w:val="none" w:sz="0" w:space="0" w:color="auto"/>
            <w:left w:val="none" w:sz="0" w:space="0" w:color="auto"/>
            <w:bottom w:val="none" w:sz="0" w:space="0" w:color="auto"/>
            <w:right w:val="none" w:sz="0" w:space="0" w:color="auto"/>
          </w:divBdr>
        </w:div>
        <w:div w:id="832180478">
          <w:marLeft w:val="360"/>
          <w:marRight w:val="0"/>
          <w:marTop w:val="240"/>
          <w:marBottom w:val="0"/>
          <w:divBdr>
            <w:top w:val="none" w:sz="0" w:space="0" w:color="auto"/>
            <w:left w:val="none" w:sz="0" w:space="0" w:color="auto"/>
            <w:bottom w:val="none" w:sz="0" w:space="0" w:color="auto"/>
            <w:right w:val="none" w:sz="0" w:space="0" w:color="auto"/>
          </w:divBdr>
        </w:div>
        <w:div w:id="1819304009">
          <w:marLeft w:val="360"/>
          <w:marRight w:val="0"/>
          <w:marTop w:val="240"/>
          <w:marBottom w:val="0"/>
          <w:divBdr>
            <w:top w:val="none" w:sz="0" w:space="0" w:color="auto"/>
            <w:left w:val="none" w:sz="0" w:space="0" w:color="auto"/>
            <w:bottom w:val="none" w:sz="0" w:space="0" w:color="auto"/>
            <w:right w:val="none" w:sz="0" w:space="0" w:color="auto"/>
          </w:divBdr>
        </w:div>
        <w:div w:id="1950772330">
          <w:marLeft w:val="360"/>
          <w:marRight w:val="0"/>
          <w:marTop w:val="240"/>
          <w:marBottom w:val="0"/>
          <w:divBdr>
            <w:top w:val="none" w:sz="0" w:space="0" w:color="auto"/>
            <w:left w:val="none" w:sz="0" w:space="0" w:color="auto"/>
            <w:bottom w:val="none" w:sz="0" w:space="0" w:color="auto"/>
            <w:right w:val="none" w:sz="0" w:space="0" w:color="auto"/>
          </w:divBdr>
        </w:div>
      </w:divsChild>
    </w:div>
    <w:div w:id="1250776774">
      <w:bodyDiv w:val="1"/>
      <w:marLeft w:val="0"/>
      <w:marRight w:val="0"/>
      <w:marTop w:val="0"/>
      <w:marBottom w:val="0"/>
      <w:divBdr>
        <w:top w:val="none" w:sz="0" w:space="0" w:color="auto"/>
        <w:left w:val="none" w:sz="0" w:space="0" w:color="auto"/>
        <w:bottom w:val="none" w:sz="0" w:space="0" w:color="auto"/>
        <w:right w:val="none" w:sz="0" w:space="0" w:color="auto"/>
      </w:divBdr>
      <w:divsChild>
        <w:div w:id="1146553221">
          <w:marLeft w:val="979"/>
          <w:marRight w:val="0"/>
          <w:marTop w:val="100"/>
          <w:marBottom w:val="0"/>
          <w:divBdr>
            <w:top w:val="none" w:sz="0" w:space="0" w:color="auto"/>
            <w:left w:val="none" w:sz="0" w:space="0" w:color="auto"/>
            <w:bottom w:val="none" w:sz="0" w:space="0" w:color="auto"/>
            <w:right w:val="none" w:sz="0" w:space="0" w:color="auto"/>
          </w:divBdr>
        </w:div>
        <w:div w:id="225839541">
          <w:marLeft w:val="979"/>
          <w:marRight w:val="0"/>
          <w:marTop w:val="100"/>
          <w:marBottom w:val="0"/>
          <w:divBdr>
            <w:top w:val="none" w:sz="0" w:space="0" w:color="auto"/>
            <w:left w:val="none" w:sz="0" w:space="0" w:color="auto"/>
            <w:bottom w:val="none" w:sz="0" w:space="0" w:color="auto"/>
            <w:right w:val="none" w:sz="0" w:space="0" w:color="auto"/>
          </w:divBdr>
        </w:div>
        <w:div w:id="49960864">
          <w:marLeft w:val="979"/>
          <w:marRight w:val="0"/>
          <w:marTop w:val="100"/>
          <w:marBottom w:val="0"/>
          <w:divBdr>
            <w:top w:val="none" w:sz="0" w:space="0" w:color="auto"/>
            <w:left w:val="none" w:sz="0" w:space="0" w:color="auto"/>
            <w:bottom w:val="none" w:sz="0" w:space="0" w:color="auto"/>
            <w:right w:val="none" w:sz="0" w:space="0" w:color="auto"/>
          </w:divBdr>
        </w:div>
        <w:div w:id="660087605">
          <w:marLeft w:val="979"/>
          <w:marRight w:val="0"/>
          <w:marTop w:val="100"/>
          <w:marBottom w:val="0"/>
          <w:divBdr>
            <w:top w:val="none" w:sz="0" w:space="0" w:color="auto"/>
            <w:left w:val="none" w:sz="0" w:space="0" w:color="auto"/>
            <w:bottom w:val="none" w:sz="0" w:space="0" w:color="auto"/>
            <w:right w:val="none" w:sz="0" w:space="0" w:color="auto"/>
          </w:divBdr>
        </w:div>
      </w:divsChild>
    </w:div>
    <w:div w:id="1254050377">
      <w:bodyDiv w:val="1"/>
      <w:marLeft w:val="0"/>
      <w:marRight w:val="0"/>
      <w:marTop w:val="0"/>
      <w:marBottom w:val="0"/>
      <w:divBdr>
        <w:top w:val="none" w:sz="0" w:space="0" w:color="auto"/>
        <w:left w:val="none" w:sz="0" w:space="0" w:color="auto"/>
        <w:bottom w:val="none" w:sz="0" w:space="0" w:color="auto"/>
        <w:right w:val="none" w:sz="0" w:space="0" w:color="auto"/>
      </w:divBdr>
      <w:divsChild>
        <w:div w:id="896013425">
          <w:marLeft w:val="792"/>
          <w:marRight w:val="0"/>
          <w:marTop w:val="160"/>
          <w:marBottom w:val="160"/>
          <w:divBdr>
            <w:top w:val="none" w:sz="0" w:space="0" w:color="auto"/>
            <w:left w:val="none" w:sz="0" w:space="0" w:color="auto"/>
            <w:bottom w:val="none" w:sz="0" w:space="0" w:color="auto"/>
            <w:right w:val="none" w:sz="0" w:space="0" w:color="auto"/>
          </w:divBdr>
        </w:div>
      </w:divsChild>
    </w:div>
    <w:div w:id="1255670411">
      <w:bodyDiv w:val="1"/>
      <w:marLeft w:val="0"/>
      <w:marRight w:val="0"/>
      <w:marTop w:val="0"/>
      <w:marBottom w:val="0"/>
      <w:divBdr>
        <w:top w:val="none" w:sz="0" w:space="0" w:color="auto"/>
        <w:left w:val="none" w:sz="0" w:space="0" w:color="auto"/>
        <w:bottom w:val="none" w:sz="0" w:space="0" w:color="auto"/>
        <w:right w:val="none" w:sz="0" w:space="0" w:color="auto"/>
      </w:divBdr>
      <w:divsChild>
        <w:div w:id="2034334895">
          <w:marLeft w:val="1109"/>
          <w:marRight w:val="0"/>
          <w:marTop w:val="240"/>
          <w:marBottom w:val="160"/>
          <w:divBdr>
            <w:top w:val="none" w:sz="0" w:space="0" w:color="auto"/>
            <w:left w:val="none" w:sz="0" w:space="0" w:color="auto"/>
            <w:bottom w:val="none" w:sz="0" w:space="0" w:color="auto"/>
            <w:right w:val="none" w:sz="0" w:space="0" w:color="auto"/>
          </w:divBdr>
        </w:div>
        <w:div w:id="180894549">
          <w:marLeft w:val="1541"/>
          <w:marRight w:val="0"/>
          <w:marTop w:val="160"/>
          <w:marBottom w:val="160"/>
          <w:divBdr>
            <w:top w:val="none" w:sz="0" w:space="0" w:color="auto"/>
            <w:left w:val="none" w:sz="0" w:space="0" w:color="auto"/>
            <w:bottom w:val="none" w:sz="0" w:space="0" w:color="auto"/>
            <w:right w:val="none" w:sz="0" w:space="0" w:color="auto"/>
          </w:divBdr>
        </w:div>
        <w:div w:id="1379940400">
          <w:marLeft w:val="1541"/>
          <w:marRight w:val="0"/>
          <w:marTop w:val="160"/>
          <w:marBottom w:val="160"/>
          <w:divBdr>
            <w:top w:val="none" w:sz="0" w:space="0" w:color="auto"/>
            <w:left w:val="none" w:sz="0" w:space="0" w:color="auto"/>
            <w:bottom w:val="none" w:sz="0" w:space="0" w:color="auto"/>
            <w:right w:val="none" w:sz="0" w:space="0" w:color="auto"/>
          </w:divBdr>
        </w:div>
        <w:div w:id="1981298068">
          <w:marLeft w:val="1901"/>
          <w:marRight w:val="0"/>
          <w:marTop w:val="80"/>
          <w:marBottom w:val="80"/>
          <w:divBdr>
            <w:top w:val="none" w:sz="0" w:space="0" w:color="auto"/>
            <w:left w:val="none" w:sz="0" w:space="0" w:color="auto"/>
            <w:bottom w:val="none" w:sz="0" w:space="0" w:color="auto"/>
            <w:right w:val="none" w:sz="0" w:space="0" w:color="auto"/>
          </w:divBdr>
        </w:div>
        <w:div w:id="1746680418">
          <w:marLeft w:val="1901"/>
          <w:marRight w:val="0"/>
          <w:marTop w:val="80"/>
          <w:marBottom w:val="80"/>
          <w:divBdr>
            <w:top w:val="none" w:sz="0" w:space="0" w:color="auto"/>
            <w:left w:val="none" w:sz="0" w:space="0" w:color="auto"/>
            <w:bottom w:val="none" w:sz="0" w:space="0" w:color="auto"/>
            <w:right w:val="none" w:sz="0" w:space="0" w:color="auto"/>
          </w:divBdr>
        </w:div>
        <w:div w:id="116413411">
          <w:marLeft w:val="1901"/>
          <w:marRight w:val="0"/>
          <w:marTop w:val="80"/>
          <w:marBottom w:val="80"/>
          <w:divBdr>
            <w:top w:val="none" w:sz="0" w:space="0" w:color="auto"/>
            <w:left w:val="none" w:sz="0" w:space="0" w:color="auto"/>
            <w:bottom w:val="none" w:sz="0" w:space="0" w:color="auto"/>
            <w:right w:val="none" w:sz="0" w:space="0" w:color="auto"/>
          </w:divBdr>
        </w:div>
        <w:div w:id="1550990252">
          <w:marLeft w:val="1901"/>
          <w:marRight w:val="0"/>
          <w:marTop w:val="80"/>
          <w:marBottom w:val="80"/>
          <w:divBdr>
            <w:top w:val="none" w:sz="0" w:space="0" w:color="auto"/>
            <w:left w:val="none" w:sz="0" w:space="0" w:color="auto"/>
            <w:bottom w:val="none" w:sz="0" w:space="0" w:color="auto"/>
            <w:right w:val="none" w:sz="0" w:space="0" w:color="auto"/>
          </w:divBdr>
        </w:div>
      </w:divsChild>
    </w:div>
    <w:div w:id="1255936509">
      <w:bodyDiv w:val="1"/>
      <w:marLeft w:val="0"/>
      <w:marRight w:val="0"/>
      <w:marTop w:val="0"/>
      <w:marBottom w:val="0"/>
      <w:divBdr>
        <w:top w:val="none" w:sz="0" w:space="0" w:color="auto"/>
        <w:left w:val="none" w:sz="0" w:space="0" w:color="auto"/>
        <w:bottom w:val="none" w:sz="0" w:space="0" w:color="auto"/>
        <w:right w:val="none" w:sz="0" w:space="0" w:color="auto"/>
      </w:divBdr>
    </w:div>
    <w:div w:id="1256552470">
      <w:bodyDiv w:val="1"/>
      <w:marLeft w:val="0"/>
      <w:marRight w:val="0"/>
      <w:marTop w:val="0"/>
      <w:marBottom w:val="0"/>
      <w:divBdr>
        <w:top w:val="none" w:sz="0" w:space="0" w:color="auto"/>
        <w:left w:val="none" w:sz="0" w:space="0" w:color="auto"/>
        <w:bottom w:val="none" w:sz="0" w:space="0" w:color="auto"/>
        <w:right w:val="none" w:sz="0" w:space="0" w:color="auto"/>
      </w:divBdr>
    </w:div>
    <w:div w:id="1257326165">
      <w:bodyDiv w:val="1"/>
      <w:marLeft w:val="0"/>
      <w:marRight w:val="0"/>
      <w:marTop w:val="0"/>
      <w:marBottom w:val="0"/>
      <w:divBdr>
        <w:top w:val="none" w:sz="0" w:space="0" w:color="auto"/>
        <w:left w:val="none" w:sz="0" w:space="0" w:color="auto"/>
        <w:bottom w:val="none" w:sz="0" w:space="0" w:color="auto"/>
        <w:right w:val="none" w:sz="0" w:space="0" w:color="auto"/>
      </w:divBdr>
      <w:divsChild>
        <w:div w:id="1031875983">
          <w:marLeft w:val="0"/>
          <w:marRight w:val="0"/>
          <w:marTop w:val="0"/>
          <w:marBottom w:val="0"/>
          <w:divBdr>
            <w:top w:val="none" w:sz="0" w:space="0" w:color="auto"/>
            <w:left w:val="none" w:sz="0" w:space="0" w:color="auto"/>
            <w:bottom w:val="none" w:sz="0" w:space="0" w:color="auto"/>
            <w:right w:val="none" w:sz="0" w:space="0" w:color="auto"/>
          </w:divBdr>
          <w:divsChild>
            <w:div w:id="219363230">
              <w:marLeft w:val="0"/>
              <w:marRight w:val="0"/>
              <w:marTop w:val="0"/>
              <w:marBottom w:val="0"/>
              <w:divBdr>
                <w:top w:val="none" w:sz="0" w:space="0" w:color="auto"/>
                <w:left w:val="none" w:sz="0" w:space="0" w:color="auto"/>
                <w:bottom w:val="none" w:sz="0" w:space="0" w:color="auto"/>
                <w:right w:val="none" w:sz="0" w:space="0" w:color="auto"/>
              </w:divBdr>
              <w:divsChild>
                <w:div w:id="1927616871">
                  <w:marLeft w:val="0"/>
                  <w:marRight w:val="0"/>
                  <w:marTop w:val="0"/>
                  <w:marBottom w:val="0"/>
                  <w:divBdr>
                    <w:top w:val="none" w:sz="0" w:space="0" w:color="auto"/>
                    <w:left w:val="none" w:sz="0" w:space="0" w:color="auto"/>
                    <w:bottom w:val="none" w:sz="0" w:space="0" w:color="auto"/>
                    <w:right w:val="none" w:sz="0" w:space="0" w:color="auto"/>
                  </w:divBdr>
                  <w:divsChild>
                    <w:div w:id="726487459">
                      <w:marLeft w:val="4910"/>
                      <w:marRight w:val="0"/>
                      <w:marTop w:val="0"/>
                      <w:marBottom w:val="0"/>
                      <w:divBdr>
                        <w:top w:val="none" w:sz="0" w:space="0" w:color="auto"/>
                        <w:left w:val="none" w:sz="0" w:space="0" w:color="auto"/>
                        <w:bottom w:val="none" w:sz="0" w:space="0" w:color="auto"/>
                        <w:right w:val="none" w:sz="0" w:space="0" w:color="auto"/>
                      </w:divBdr>
                      <w:divsChild>
                        <w:div w:id="2077508807">
                          <w:marLeft w:val="0"/>
                          <w:marRight w:val="0"/>
                          <w:marTop w:val="0"/>
                          <w:marBottom w:val="0"/>
                          <w:divBdr>
                            <w:top w:val="none" w:sz="0" w:space="0" w:color="auto"/>
                            <w:left w:val="none" w:sz="0" w:space="0" w:color="auto"/>
                            <w:bottom w:val="none" w:sz="0" w:space="0" w:color="auto"/>
                            <w:right w:val="none" w:sz="0" w:space="0" w:color="auto"/>
                          </w:divBdr>
                          <w:divsChild>
                            <w:div w:id="412819448">
                              <w:marLeft w:val="0"/>
                              <w:marRight w:val="0"/>
                              <w:marTop w:val="0"/>
                              <w:marBottom w:val="0"/>
                              <w:divBdr>
                                <w:top w:val="none" w:sz="0" w:space="0" w:color="auto"/>
                                <w:left w:val="none" w:sz="0" w:space="0" w:color="auto"/>
                                <w:bottom w:val="none" w:sz="0" w:space="0" w:color="auto"/>
                                <w:right w:val="none" w:sz="0" w:space="0" w:color="auto"/>
                              </w:divBdr>
                              <w:divsChild>
                                <w:div w:id="736365626">
                                  <w:marLeft w:val="0"/>
                                  <w:marRight w:val="0"/>
                                  <w:marTop w:val="0"/>
                                  <w:marBottom w:val="0"/>
                                  <w:divBdr>
                                    <w:top w:val="none" w:sz="0" w:space="0" w:color="auto"/>
                                    <w:left w:val="none" w:sz="0" w:space="0" w:color="auto"/>
                                    <w:bottom w:val="none" w:sz="0" w:space="0" w:color="auto"/>
                                    <w:right w:val="none" w:sz="0" w:space="0" w:color="auto"/>
                                  </w:divBdr>
                                  <w:divsChild>
                                    <w:div w:id="2145731820">
                                      <w:marLeft w:val="0"/>
                                      <w:marRight w:val="0"/>
                                      <w:marTop w:val="0"/>
                                      <w:marBottom w:val="0"/>
                                      <w:divBdr>
                                        <w:top w:val="none" w:sz="0" w:space="0" w:color="auto"/>
                                        <w:left w:val="none" w:sz="0" w:space="0" w:color="auto"/>
                                        <w:bottom w:val="none" w:sz="0" w:space="0" w:color="auto"/>
                                        <w:right w:val="none" w:sz="0" w:space="0" w:color="auto"/>
                                      </w:divBdr>
                                      <w:divsChild>
                                        <w:div w:id="734860273">
                                          <w:marLeft w:val="0"/>
                                          <w:marRight w:val="0"/>
                                          <w:marTop w:val="0"/>
                                          <w:marBottom w:val="0"/>
                                          <w:divBdr>
                                            <w:top w:val="none" w:sz="0" w:space="0" w:color="auto"/>
                                            <w:left w:val="none" w:sz="0" w:space="0" w:color="auto"/>
                                            <w:bottom w:val="none" w:sz="0" w:space="0" w:color="auto"/>
                                            <w:right w:val="none" w:sz="0" w:space="0" w:color="auto"/>
                                          </w:divBdr>
                                          <w:divsChild>
                                            <w:div w:id="849878890">
                                              <w:marLeft w:val="0"/>
                                              <w:marRight w:val="0"/>
                                              <w:marTop w:val="0"/>
                                              <w:marBottom w:val="0"/>
                                              <w:divBdr>
                                                <w:top w:val="none" w:sz="0" w:space="0" w:color="auto"/>
                                                <w:left w:val="none" w:sz="0" w:space="0" w:color="auto"/>
                                                <w:bottom w:val="none" w:sz="0" w:space="0" w:color="auto"/>
                                                <w:right w:val="none" w:sz="0" w:space="0" w:color="auto"/>
                                              </w:divBdr>
                                              <w:divsChild>
                                                <w:div w:id="1510487769">
                                                  <w:marLeft w:val="0"/>
                                                  <w:marRight w:val="0"/>
                                                  <w:marTop w:val="0"/>
                                                  <w:marBottom w:val="0"/>
                                                  <w:divBdr>
                                                    <w:top w:val="none" w:sz="0" w:space="0" w:color="auto"/>
                                                    <w:left w:val="none" w:sz="0" w:space="0" w:color="auto"/>
                                                    <w:bottom w:val="none" w:sz="0" w:space="0" w:color="auto"/>
                                                    <w:right w:val="none" w:sz="0" w:space="0" w:color="auto"/>
                                                  </w:divBdr>
                                                  <w:divsChild>
                                                    <w:div w:id="979771483">
                                                      <w:marLeft w:val="0"/>
                                                      <w:marRight w:val="0"/>
                                                      <w:marTop w:val="0"/>
                                                      <w:marBottom w:val="0"/>
                                                      <w:divBdr>
                                                        <w:top w:val="none" w:sz="0" w:space="0" w:color="auto"/>
                                                        <w:left w:val="none" w:sz="0" w:space="0" w:color="auto"/>
                                                        <w:bottom w:val="none" w:sz="0" w:space="0" w:color="auto"/>
                                                        <w:right w:val="none" w:sz="0" w:space="0" w:color="auto"/>
                                                      </w:divBdr>
                                                      <w:divsChild>
                                                        <w:div w:id="62050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57860314">
      <w:bodyDiv w:val="1"/>
      <w:marLeft w:val="0"/>
      <w:marRight w:val="0"/>
      <w:marTop w:val="0"/>
      <w:marBottom w:val="0"/>
      <w:divBdr>
        <w:top w:val="none" w:sz="0" w:space="0" w:color="auto"/>
        <w:left w:val="none" w:sz="0" w:space="0" w:color="auto"/>
        <w:bottom w:val="none" w:sz="0" w:space="0" w:color="auto"/>
        <w:right w:val="none" w:sz="0" w:space="0" w:color="auto"/>
      </w:divBdr>
      <w:divsChild>
        <w:div w:id="848905211">
          <w:marLeft w:val="792"/>
          <w:marRight w:val="0"/>
          <w:marTop w:val="160"/>
          <w:marBottom w:val="160"/>
          <w:divBdr>
            <w:top w:val="none" w:sz="0" w:space="0" w:color="auto"/>
            <w:left w:val="none" w:sz="0" w:space="0" w:color="auto"/>
            <w:bottom w:val="none" w:sz="0" w:space="0" w:color="auto"/>
            <w:right w:val="none" w:sz="0" w:space="0" w:color="auto"/>
          </w:divBdr>
        </w:div>
        <w:div w:id="947469302">
          <w:marLeft w:val="792"/>
          <w:marRight w:val="0"/>
          <w:marTop w:val="160"/>
          <w:marBottom w:val="160"/>
          <w:divBdr>
            <w:top w:val="none" w:sz="0" w:space="0" w:color="auto"/>
            <w:left w:val="none" w:sz="0" w:space="0" w:color="auto"/>
            <w:bottom w:val="none" w:sz="0" w:space="0" w:color="auto"/>
            <w:right w:val="none" w:sz="0" w:space="0" w:color="auto"/>
          </w:divBdr>
        </w:div>
        <w:div w:id="1573196006">
          <w:marLeft w:val="792"/>
          <w:marRight w:val="0"/>
          <w:marTop w:val="160"/>
          <w:marBottom w:val="160"/>
          <w:divBdr>
            <w:top w:val="none" w:sz="0" w:space="0" w:color="auto"/>
            <w:left w:val="none" w:sz="0" w:space="0" w:color="auto"/>
            <w:bottom w:val="none" w:sz="0" w:space="0" w:color="auto"/>
            <w:right w:val="none" w:sz="0" w:space="0" w:color="auto"/>
          </w:divBdr>
        </w:div>
      </w:divsChild>
    </w:div>
    <w:div w:id="1258248199">
      <w:bodyDiv w:val="1"/>
      <w:marLeft w:val="0"/>
      <w:marRight w:val="0"/>
      <w:marTop w:val="0"/>
      <w:marBottom w:val="0"/>
      <w:divBdr>
        <w:top w:val="none" w:sz="0" w:space="0" w:color="auto"/>
        <w:left w:val="none" w:sz="0" w:space="0" w:color="auto"/>
        <w:bottom w:val="none" w:sz="0" w:space="0" w:color="auto"/>
        <w:right w:val="none" w:sz="0" w:space="0" w:color="auto"/>
      </w:divBdr>
      <w:divsChild>
        <w:div w:id="263848822">
          <w:marLeft w:val="0"/>
          <w:marRight w:val="0"/>
          <w:marTop w:val="0"/>
          <w:marBottom w:val="0"/>
          <w:divBdr>
            <w:top w:val="none" w:sz="0" w:space="0" w:color="auto"/>
            <w:left w:val="none" w:sz="0" w:space="0" w:color="auto"/>
            <w:bottom w:val="none" w:sz="0" w:space="0" w:color="auto"/>
            <w:right w:val="none" w:sz="0" w:space="0" w:color="auto"/>
          </w:divBdr>
        </w:div>
        <w:div w:id="1386177196">
          <w:marLeft w:val="0"/>
          <w:marRight w:val="0"/>
          <w:marTop w:val="0"/>
          <w:marBottom w:val="0"/>
          <w:divBdr>
            <w:top w:val="none" w:sz="0" w:space="0" w:color="auto"/>
            <w:left w:val="none" w:sz="0" w:space="0" w:color="auto"/>
            <w:bottom w:val="none" w:sz="0" w:space="0" w:color="auto"/>
            <w:right w:val="none" w:sz="0" w:space="0" w:color="auto"/>
          </w:divBdr>
        </w:div>
        <w:div w:id="1990403887">
          <w:marLeft w:val="0"/>
          <w:marRight w:val="0"/>
          <w:marTop w:val="0"/>
          <w:marBottom w:val="0"/>
          <w:divBdr>
            <w:top w:val="none" w:sz="0" w:space="0" w:color="auto"/>
            <w:left w:val="none" w:sz="0" w:space="0" w:color="auto"/>
            <w:bottom w:val="none" w:sz="0" w:space="0" w:color="auto"/>
            <w:right w:val="none" w:sz="0" w:space="0" w:color="auto"/>
          </w:divBdr>
        </w:div>
      </w:divsChild>
    </w:div>
    <w:div w:id="1265724372">
      <w:bodyDiv w:val="1"/>
      <w:marLeft w:val="0"/>
      <w:marRight w:val="0"/>
      <w:marTop w:val="0"/>
      <w:marBottom w:val="0"/>
      <w:divBdr>
        <w:top w:val="none" w:sz="0" w:space="0" w:color="auto"/>
        <w:left w:val="none" w:sz="0" w:space="0" w:color="auto"/>
        <w:bottom w:val="none" w:sz="0" w:space="0" w:color="auto"/>
        <w:right w:val="none" w:sz="0" w:space="0" w:color="auto"/>
      </w:divBdr>
    </w:div>
    <w:div w:id="1270817128">
      <w:bodyDiv w:val="1"/>
      <w:marLeft w:val="0"/>
      <w:marRight w:val="0"/>
      <w:marTop w:val="0"/>
      <w:marBottom w:val="0"/>
      <w:divBdr>
        <w:top w:val="none" w:sz="0" w:space="0" w:color="auto"/>
        <w:left w:val="none" w:sz="0" w:space="0" w:color="auto"/>
        <w:bottom w:val="none" w:sz="0" w:space="0" w:color="auto"/>
        <w:right w:val="none" w:sz="0" w:space="0" w:color="auto"/>
      </w:divBdr>
    </w:div>
    <w:div w:id="1273895775">
      <w:bodyDiv w:val="1"/>
      <w:marLeft w:val="0"/>
      <w:marRight w:val="0"/>
      <w:marTop w:val="0"/>
      <w:marBottom w:val="0"/>
      <w:divBdr>
        <w:top w:val="none" w:sz="0" w:space="0" w:color="auto"/>
        <w:left w:val="none" w:sz="0" w:space="0" w:color="auto"/>
        <w:bottom w:val="none" w:sz="0" w:space="0" w:color="auto"/>
        <w:right w:val="none" w:sz="0" w:space="0" w:color="auto"/>
      </w:divBdr>
    </w:div>
    <w:div w:id="1275330947">
      <w:bodyDiv w:val="1"/>
      <w:marLeft w:val="0"/>
      <w:marRight w:val="0"/>
      <w:marTop w:val="0"/>
      <w:marBottom w:val="0"/>
      <w:divBdr>
        <w:top w:val="none" w:sz="0" w:space="0" w:color="auto"/>
        <w:left w:val="none" w:sz="0" w:space="0" w:color="auto"/>
        <w:bottom w:val="none" w:sz="0" w:space="0" w:color="auto"/>
        <w:right w:val="none" w:sz="0" w:space="0" w:color="auto"/>
      </w:divBdr>
    </w:div>
    <w:div w:id="1284992778">
      <w:bodyDiv w:val="1"/>
      <w:marLeft w:val="0"/>
      <w:marRight w:val="0"/>
      <w:marTop w:val="0"/>
      <w:marBottom w:val="0"/>
      <w:divBdr>
        <w:top w:val="none" w:sz="0" w:space="0" w:color="auto"/>
        <w:left w:val="none" w:sz="0" w:space="0" w:color="auto"/>
        <w:bottom w:val="none" w:sz="0" w:space="0" w:color="auto"/>
        <w:right w:val="none" w:sz="0" w:space="0" w:color="auto"/>
      </w:divBdr>
      <w:divsChild>
        <w:div w:id="619995708">
          <w:marLeft w:val="979"/>
          <w:marRight w:val="0"/>
          <w:marTop w:val="160"/>
          <w:marBottom w:val="0"/>
          <w:divBdr>
            <w:top w:val="none" w:sz="0" w:space="0" w:color="auto"/>
            <w:left w:val="none" w:sz="0" w:space="0" w:color="auto"/>
            <w:bottom w:val="none" w:sz="0" w:space="0" w:color="auto"/>
            <w:right w:val="none" w:sz="0" w:space="0" w:color="auto"/>
          </w:divBdr>
        </w:div>
      </w:divsChild>
    </w:div>
    <w:div w:id="1290211279">
      <w:bodyDiv w:val="1"/>
      <w:marLeft w:val="0"/>
      <w:marRight w:val="0"/>
      <w:marTop w:val="0"/>
      <w:marBottom w:val="0"/>
      <w:divBdr>
        <w:top w:val="none" w:sz="0" w:space="0" w:color="auto"/>
        <w:left w:val="none" w:sz="0" w:space="0" w:color="auto"/>
        <w:bottom w:val="none" w:sz="0" w:space="0" w:color="auto"/>
        <w:right w:val="none" w:sz="0" w:space="0" w:color="auto"/>
      </w:divBdr>
    </w:div>
    <w:div w:id="1298956161">
      <w:bodyDiv w:val="1"/>
      <w:marLeft w:val="0"/>
      <w:marRight w:val="0"/>
      <w:marTop w:val="0"/>
      <w:marBottom w:val="0"/>
      <w:divBdr>
        <w:top w:val="none" w:sz="0" w:space="0" w:color="auto"/>
        <w:left w:val="none" w:sz="0" w:space="0" w:color="auto"/>
        <w:bottom w:val="none" w:sz="0" w:space="0" w:color="auto"/>
        <w:right w:val="none" w:sz="0" w:space="0" w:color="auto"/>
      </w:divBdr>
    </w:div>
    <w:div w:id="1305701250">
      <w:bodyDiv w:val="1"/>
      <w:marLeft w:val="0"/>
      <w:marRight w:val="0"/>
      <w:marTop w:val="0"/>
      <w:marBottom w:val="0"/>
      <w:divBdr>
        <w:top w:val="none" w:sz="0" w:space="0" w:color="auto"/>
        <w:left w:val="none" w:sz="0" w:space="0" w:color="auto"/>
        <w:bottom w:val="none" w:sz="0" w:space="0" w:color="auto"/>
        <w:right w:val="none" w:sz="0" w:space="0" w:color="auto"/>
      </w:divBdr>
    </w:div>
    <w:div w:id="1306623378">
      <w:bodyDiv w:val="1"/>
      <w:marLeft w:val="0"/>
      <w:marRight w:val="0"/>
      <w:marTop w:val="0"/>
      <w:marBottom w:val="0"/>
      <w:divBdr>
        <w:top w:val="none" w:sz="0" w:space="0" w:color="auto"/>
        <w:left w:val="none" w:sz="0" w:space="0" w:color="auto"/>
        <w:bottom w:val="none" w:sz="0" w:space="0" w:color="auto"/>
        <w:right w:val="none" w:sz="0" w:space="0" w:color="auto"/>
      </w:divBdr>
      <w:divsChild>
        <w:div w:id="653487800">
          <w:marLeft w:val="792"/>
          <w:marRight w:val="0"/>
          <w:marTop w:val="160"/>
          <w:marBottom w:val="160"/>
          <w:divBdr>
            <w:top w:val="none" w:sz="0" w:space="0" w:color="auto"/>
            <w:left w:val="none" w:sz="0" w:space="0" w:color="auto"/>
            <w:bottom w:val="none" w:sz="0" w:space="0" w:color="auto"/>
            <w:right w:val="none" w:sz="0" w:space="0" w:color="auto"/>
          </w:divBdr>
        </w:div>
        <w:div w:id="450169498">
          <w:marLeft w:val="792"/>
          <w:marRight w:val="0"/>
          <w:marTop w:val="160"/>
          <w:marBottom w:val="160"/>
          <w:divBdr>
            <w:top w:val="none" w:sz="0" w:space="0" w:color="auto"/>
            <w:left w:val="none" w:sz="0" w:space="0" w:color="auto"/>
            <w:bottom w:val="none" w:sz="0" w:space="0" w:color="auto"/>
            <w:right w:val="none" w:sz="0" w:space="0" w:color="auto"/>
          </w:divBdr>
        </w:div>
      </w:divsChild>
    </w:div>
    <w:div w:id="1307541228">
      <w:bodyDiv w:val="1"/>
      <w:marLeft w:val="0"/>
      <w:marRight w:val="0"/>
      <w:marTop w:val="0"/>
      <w:marBottom w:val="0"/>
      <w:divBdr>
        <w:top w:val="none" w:sz="0" w:space="0" w:color="auto"/>
        <w:left w:val="none" w:sz="0" w:space="0" w:color="auto"/>
        <w:bottom w:val="none" w:sz="0" w:space="0" w:color="auto"/>
        <w:right w:val="none" w:sz="0" w:space="0" w:color="auto"/>
      </w:divBdr>
      <w:divsChild>
        <w:div w:id="1694333920">
          <w:marLeft w:val="360"/>
          <w:marRight w:val="0"/>
          <w:marTop w:val="240"/>
          <w:marBottom w:val="0"/>
          <w:divBdr>
            <w:top w:val="none" w:sz="0" w:space="0" w:color="auto"/>
            <w:left w:val="none" w:sz="0" w:space="0" w:color="auto"/>
            <w:bottom w:val="none" w:sz="0" w:space="0" w:color="auto"/>
            <w:right w:val="none" w:sz="0" w:space="0" w:color="auto"/>
          </w:divBdr>
        </w:div>
        <w:div w:id="1958368372">
          <w:marLeft w:val="360"/>
          <w:marRight w:val="0"/>
          <w:marTop w:val="240"/>
          <w:marBottom w:val="0"/>
          <w:divBdr>
            <w:top w:val="none" w:sz="0" w:space="0" w:color="auto"/>
            <w:left w:val="none" w:sz="0" w:space="0" w:color="auto"/>
            <w:bottom w:val="none" w:sz="0" w:space="0" w:color="auto"/>
            <w:right w:val="none" w:sz="0" w:space="0" w:color="auto"/>
          </w:divBdr>
        </w:div>
        <w:div w:id="2115664069">
          <w:marLeft w:val="360"/>
          <w:marRight w:val="0"/>
          <w:marTop w:val="240"/>
          <w:marBottom w:val="0"/>
          <w:divBdr>
            <w:top w:val="none" w:sz="0" w:space="0" w:color="auto"/>
            <w:left w:val="none" w:sz="0" w:space="0" w:color="auto"/>
            <w:bottom w:val="none" w:sz="0" w:space="0" w:color="auto"/>
            <w:right w:val="none" w:sz="0" w:space="0" w:color="auto"/>
          </w:divBdr>
        </w:div>
        <w:div w:id="1344481261">
          <w:marLeft w:val="360"/>
          <w:marRight w:val="0"/>
          <w:marTop w:val="240"/>
          <w:marBottom w:val="0"/>
          <w:divBdr>
            <w:top w:val="none" w:sz="0" w:space="0" w:color="auto"/>
            <w:left w:val="none" w:sz="0" w:space="0" w:color="auto"/>
            <w:bottom w:val="none" w:sz="0" w:space="0" w:color="auto"/>
            <w:right w:val="none" w:sz="0" w:space="0" w:color="auto"/>
          </w:divBdr>
        </w:div>
      </w:divsChild>
    </w:div>
    <w:div w:id="1307737945">
      <w:bodyDiv w:val="1"/>
      <w:marLeft w:val="0"/>
      <w:marRight w:val="0"/>
      <w:marTop w:val="0"/>
      <w:marBottom w:val="0"/>
      <w:divBdr>
        <w:top w:val="none" w:sz="0" w:space="0" w:color="auto"/>
        <w:left w:val="none" w:sz="0" w:space="0" w:color="auto"/>
        <w:bottom w:val="none" w:sz="0" w:space="0" w:color="auto"/>
        <w:right w:val="none" w:sz="0" w:space="0" w:color="auto"/>
      </w:divBdr>
      <w:divsChild>
        <w:div w:id="1780178608">
          <w:marLeft w:val="360"/>
          <w:marRight w:val="0"/>
          <w:marTop w:val="240"/>
          <w:marBottom w:val="0"/>
          <w:divBdr>
            <w:top w:val="none" w:sz="0" w:space="0" w:color="auto"/>
            <w:left w:val="none" w:sz="0" w:space="0" w:color="auto"/>
            <w:bottom w:val="none" w:sz="0" w:space="0" w:color="auto"/>
            <w:right w:val="none" w:sz="0" w:space="0" w:color="auto"/>
          </w:divBdr>
        </w:div>
        <w:div w:id="224225264">
          <w:marLeft w:val="360"/>
          <w:marRight w:val="0"/>
          <w:marTop w:val="240"/>
          <w:marBottom w:val="0"/>
          <w:divBdr>
            <w:top w:val="none" w:sz="0" w:space="0" w:color="auto"/>
            <w:left w:val="none" w:sz="0" w:space="0" w:color="auto"/>
            <w:bottom w:val="none" w:sz="0" w:space="0" w:color="auto"/>
            <w:right w:val="none" w:sz="0" w:space="0" w:color="auto"/>
          </w:divBdr>
        </w:div>
        <w:div w:id="1564438915">
          <w:marLeft w:val="360"/>
          <w:marRight w:val="0"/>
          <w:marTop w:val="240"/>
          <w:marBottom w:val="0"/>
          <w:divBdr>
            <w:top w:val="none" w:sz="0" w:space="0" w:color="auto"/>
            <w:left w:val="none" w:sz="0" w:space="0" w:color="auto"/>
            <w:bottom w:val="none" w:sz="0" w:space="0" w:color="auto"/>
            <w:right w:val="none" w:sz="0" w:space="0" w:color="auto"/>
          </w:divBdr>
        </w:div>
        <w:div w:id="1972590743">
          <w:marLeft w:val="792"/>
          <w:marRight w:val="0"/>
          <w:marTop w:val="160"/>
          <w:marBottom w:val="0"/>
          <w:divBdr>
            <w:top w:val="none" w:sz="0" w:space="0" w:color="auto"/>
            <w:left w:val="none" w:sz="0" w:space="0" w:color="auto"/>
            <w:bottom w:val="none" w:sz="0" w:space="0" w:color="auto"/>
            <w:right w:val="none" w:sz="0" w:space="0" w:color="auto"/>
          </w:divBdr>
        </w:div>
        <w:div w:id="740251446">
          <w:marLeft w:val="792"/>
          <w:marRight w:val="0"/>
          <w:marTop w:val="160"/>
          <w:marBottom w:val="0"/>
          <w:divBdr>
            <w:top w:val="none" w:sz="0" w:space="0" w:color="auto"/>
            <w:left w:val="none" w:sz="0" w:space="0" w:color="auto"/>
            <w:bottom w:val="none" w:sz="0" w:space="0" w:color="auto"/>
            <w:right w:val="none" w:sz="0" w:space="0" w:color="auto"/>
          </w:divBdr>
        </w:div>
        <w:div w:id="416437260">
          <w:marLeft w:val="792"/>
          <w:marRight w:val="0"/>
          <w:marTop w:val="160"/>
          <w:marBottom w:val="0"/>
          <w:divBdr>
            <w:top w:val="none" w:sz="0" w:space="0" w:color="auto"/>
            <w:left w:val="none" w:sz="0" w:space="0" w:color="auto"/>
            <w:bottom w:val="none" w:sz="0" w:space="0" w:color="auto"/>
            <w:right w:val="none" w:sz="0" w:space="0" w:color="auto"/>
          </w:divBdr>
        </w:div>
        <w:div w:id="194541989">
          <w:marLeft w:val="792"/>
          <w:marRight w:val="0"/>
          <w:marTop w:val="160"/>
          <w:marBottom w:val="0"/>
          <w:divBdr>
            <w:top w:val="none" w:sz="0" w:space="0" w:color="auto"/>
            <w:left w:val="none" w:sz="0" w:space="0" w:color="auto"/>
            <w:bottom w:val="none" w:sz="0" w:space="0" w:color="auto"/>
            <w:right w:val="none" w:sz="0" w:space="0" w:color="auto"/>
          </w:divBdr>
        </w:div>
        <w:div w:id="2065565482">
          <w:marLeft w:val="792"/>
          <w:marRight w:val="0"/>
          <w:marTop w:val="160"/>
          <w:marBottom w:val="0"/>
          <w:divBdr>
            <w:top w:val="none" w:sz="0" w:space="0" w:color="auto"/>
            <w:left w:val="none" w:sz="0" w:space="0" w:color="auto"/>
            <w:bottom w:val="none" w:sz="0" w:space="0" w:color="auto"/>
            <w:right w:val="none" w:sz="0" w:space="0" w:color="auto"/>
          </w:divBdr>
        </w:div>
      </w:divsChild>
    </w:div>
    <w:div w:id="1310524394">
      <w:bodyDiv w:val="1"/>
      <w:marLeft w:val="0"/>
      <w:marRight w:val="0"/>
      <w:marTop w:val="0"/>
      <w:marBottom w:val="0"/>
      <w:divBdr>
        <w:top w:val="none" w:sz="0" w:space="0" w:color="auto"/>
        <w:left w:val="none" w:sz="0" w:space="0" w:color="auto"/>
        <w:bottom w:val="none" w:sz="0" w:space="0" w:color="auto"/>
        <w:right w:val="none" w:sz="0" w:space="0" w:color="auto"/>
      </w:divBdr>
      <w:divsChild>
        <w:div w:id="1512180654">
          <w:marLeft w:val="360"/>
          <w:marRight w:val="0"/>
          <w:marTop w:val="240"/>
          <w:marBottom w:val="0"/>
          <w:divBdr>
            <w:top w:val="none" w:sz="0" w:space="0" w:color="auto"/>
            <w:left w:val="none" w:sz="0" w:space="0" w:color="auto"/>
            <w:bottom w:val="none" w:sz="0" w:space="0" w:color="auto"/>
            <w:right w:val="none" w:sz="0" w:space="0" w:color="auto"/>
          </w:divBdr>
        </w:div>
        <w:div w:id="234626654">
          <w:marLeft w:val="792"/>
          <w:marRight w:val="0"/>
          <w:marTop w:val="160"/>
          <w:marBottom w:val="0"/>
          <w:divBdr>
            <w:top w:val="none" w:sz="0" w:space="0" w:color="auto"/>
            <w:left w:val="none" w:sz="0" w:space="0" w:color="auto"/>
            <w:bottom w:val="none" w:sz="0" w:space="0" w:color="auto"/>
            <w:right w:val="none" w:sz="0" w:space="0" w:color="auto"/>
          </w:divBdr>
        </w:div>
        <w:div w:id="1465351982">
          <w:marLeft w:val="792"/>
          <w:marRight w:val="0"/>
          <w:marTop w:val="160"/>
          <w:marBottom w:val="0"/>
          <w:divBdr>
            <w:top w:val="none" w:sz="0" w:space="0" w:color="auto"/>
            <w:left w:val="none" w:sz="0" w:space="0" w:color="auto"/>
            <w:bottom w:val="none" w:sz="0" w:space="0" w:color="auto"/>
            <w:right w:val="none" w:sz="0" w:space="0" w:color="auto"/>
          </w:divBdr>
        </w:div>
        <w:div w:id="494104831">
          <w:marLeft w:val="792"/>
          <w:marRight w:val="0"/>
          <w:marTop w:val="160"/>
          <w:marBottom w:val="0"/>
          <w:divBdr>
            <w:top w:val="none" w:sz="0" w:space="0" w:color="auto"/>
            <w:left w:val="none" w:sz="0" w:space="0" w:color="auto"/>
            <w:bottom w:val="none" w:sz="0" w:space="0" w:color="auto"/>
            <w:right w:val="none" w:sz="0" w:space="0" w:color="auto"/>
          </w:divBdr>
        </w:div>
        <w:div w:id="1394812359">
          <w:marLeft w:val="792"/>
          <w:marRight w:val="0"/>
          <w:marTop w:val="160"/>
          <w:marBottom w:val="0"/>
          <w:divBdr>
            <w:top w:val="none" w:sz="0" w:space="0" w:color="auto"/>
            <w:left w:val="none" w:sz="0" w:space="0" w:color="auto"/>
            <w:bottom w:val="none" w:sz="0" w:space="0" w:color="auto"/>
            <w:right w:val="none" w:sz="0" w:space="0" w:color="auto"/>
          </w:divBdr>
        </w:div>
        <w:div w:id="323170620">
          <w:marLeft w:val="792"/>
          <w:marRight w:val="0"/>
          <w:marTop w:val="160"/>
          <w:marBottom w:val="0"/>
          <w:divBdr>
            <w:top w:val="none" w:sz="0" w:space="0" w:color="auto"/>
            <w:left w:val="none" w:sz="0" w:space="0" w:color="auto"/>
            <w:bottom w:val="none" w:sz="0" w:space="0" w:color="auto"/>
            <w:right w:val="none" w:sz="0" w:space="0" w:color="auto"/>
          </w:divBdr>
        </w:div>
        <w:div w:id="1530415127">
          <w:marLeft w:val="792"/>
          <w:marRight w:val="0"/>
          <w:marTop w:val="160"/>
          <w:marBottom w:val="0"/>
          <w:divBdr>
            <w:top w:val="none" w:sz="0" w:space="0" w:color="auto"/>
            <w:left w:val="none" w:sz="0" w:space="0" w:color="auto"/>
            <w:bottom w:val="none" w:sz="0" w:space="0" w:color="auto"/>
            <w:right w:val="none" w:sz="0" w:space="0" w:color="auto"/>
          </w:divBdr>
        </w:div>
        <w:div w:id="679238808">
          <w:marLeft w:val="360"/>
          <w:marRight w:val="0"/>
          <w:marTop w:val="240"/>
          <w:marBottom w:val="0"/>
          <w:divBdr>
            <w:top w:val="none" w:sz="0" w:space="0" w:color="auto"/>
            <w:left w:val="none" w:sz="0" w:space="0" w:color="auto"/>
            <w:bottom w:val="none" w:sz="0" w:space="0" w:color="auto"/>
            <w:right w:val="none" w:sz="0" w:space="0" w:color="auto"/>
          </w:divBdr>
        </w:div>
      </w:divsChild>
    </w:div>
    <w:div w:id="1314600734">
      <w:bodyDiv w:val="1"/>
      <w:marLeft w:val="0"/>
      <w:marRight w:val="0"/>
      <w:marTop w:val="0"/>
      <w:marBottom w:val="0"/>
      <w:divBdr>
        <w:top w:val="none" w:sz="0" w:space="0" w:color="auto"/>
        <w:left w:val="none" w:sz="0" w:space="0" w:color="auto"/>
        <w:bottom w:val="none" w:sz="0" w:space="0" w:color="auto"/>
        <w:right w:val="none" w:sz="0" w:space="0" w:color="auto"/>
      </w:divBdr>
      <w:divsChild>
        <w:div w:id="1677611169">
          <w:marLeft w:val="360"/>
          <w:marRight w:val="0"/>
          <w:marTop w:val="240"/>
          <w:marBottom w:val="0"/>
          <w:divBdr>
            <w:top w:val="none" w:sz="0" w:space="0" w:color="auto"/>
            <w:left w:val="none" w:sz="0" w:space="0" w:color="auto"/>
            <w:bottom w:val="none" w:sz="0" w:space="0" w:color="auto"/>
            <w:right w:val="none" w:sz="0" w:space="0" w:color="auto"/>
          </w:divBdr>
        </w:div>
      </w:divsChild>
    </w:div>
    <w:div w:id="1318731568">
      <w:bodyDiv w:val="1"/>
      <w:marLeft w:val="0"/>
      <w:marRight w:val="0"/>
      <w:marTop w:val="0"/>
      <w:marBottom w:val="0"/>
      <w:divBdr>
        <w:top w:val="none" w:sz="0" w:space="0" w:color="auto"/>
        <w:left w:val="none" w:sz="0" w:space="0" w:color="auto"/>
        <w:bottom w:val="none" w:sz="0" w:space="0" w:color="auto"/>
        <w:right w:val="none" w:sz="0" w:space="0" w:color="auto"/>
      </w:divBdr>
      <w:divsChild>
        <w:div w:id="2074042634">
          <w:marLeft w:val="1526"/>
          <w:marRight w:val="0"/>
          <w:marTop w:val="120"/>
          <w:marBottom w:val="120"/>
          <w:divBdr>
            <w:top w:val="none" w:sz="0" w:space="0" w:color="auto"/>
            <w:left w:val="none" w:sz="0" w:space="0" w:color="auto"/>
            <w:bottom w:val="none" w:sz="0" w:space="0" w:color="auto"/>
            <w:right w:val="none" w:sz="0" w:space="0" w:color="auto"/>
          </w:divBdr>
        </w:div>
      </w:divsChild>
    </w:div>
    <w:div w:id="1319379214">
      <w:bodyDiv w:val="1"/>
      <w:marLeft w:val="0"/>
      <w:marRight w:val="0"/>
      <w:marTop w:val="0"/>
      <w:marBottom w:val="0"/>
      <w:divBdr>
        <w:top w:val="none" w:sz="0" w:space="0" w:color="auto"/>
        <w:left w:val="none" w:sz="0" w:space="0" w:color="auto"/>
        <w:bottom w:val="none" w:sz="0" w:space="0" w:color="auto"/>
        <w:right w:val="none" w:sz="0" w:space="0" w:color="auto"/>
      </w:divBdr>
    </w:div>
    <w:div w:id="1322351785">
      <w:bodyDiv w:val="1"/>
      <w:marLeft w:val="0"/>
      <w:marRight w:val="0"/>
      <w:marTop w:val="0"/>
      <w:marBottom w:val="0"/>
      <w:divBdr>
        <w:top w:val="none" w:sz="0" w:space="0" w:color="auto"/>
        <w:left w:val="none" w:sz="0" w:space="0" w:color="auto"/>
        <w:bottom w:val="none" w:sz="0" w:space="0" w:color="auto"/>
        <w:right w:val="none" w:sz="0" w:space="0" w:color="auto"/>
      </w:divBdr>
    </w:div>
    <w:div w:id="1324090850">
      <w:bodyDiv w:val="1"/>
      <w:marLeft w:val="0"/>
      <w:marRight w:val="0"/>
      <w:marTop w:val="0"/>
      <w:marBottom w:val="0"/>
      <w:divBdr>
        <w:top w:val="none" w:sz="0" w:space="0" w:color="auto"/>
        <w:left w:val="none" w:sz="0" w:space="0" w:color="auto"/>
        <w:bottom w:val="none" w:sz="0" w:space="0" w:color="auto"/>
        <w:right w:val="none" w:sz="0" w:space="0" w:color="auto"/>
      </w:divBdr>
      <w:divsChild>
        <w:div w:id="1973780212">
          <w:marLeft w:val="792"/>
          <w:marRight w:val="0"/>
          <w:marTop w:val="160"/>
          <w:marBottom w:val="0"/>
          <w:divBdr>
            <w:top w:val="none" w:sz="0" w:space="0" w:color="auto"/>
            <w:left w:val="none" w:sz="0" w:space="0" w:color="auto"/>
            <w:bottom w:val="none" w:sz="0" w:space="0" w:color="auto"/>
            <w:right w:val="none" w:sz="0" w:space="0" w:color="auto"/>
          </w:divBdr>
        </w:div>
        <w:div w:id="2059275811">
          <w:marLeft w:val="792"/>
          <w:marRight w:val="0"/>
          <w:marTop w:val="160"/>
          <w:marBottom w:val="0"/>
          <w:divBdr>
            <w:top w:val="none" w:sz="0" w:space="0" w:color="auto"/>
            <w:left w:val="none" w:sz="0" w:space="0" w:color="auto"/>
            <w:bottom w:val="none" w:sz="0" w:space="0" w:color="auto"/>
            <w:right w:val="none" w:sz="0" w:space="0" w:color="auto"/>
          </w:divBdr>
        </w:div>
        <w:div w:id="1347098404">
          <w:marLeft w:val="792"/>
          <w:marRight w:val="0"/>
          <w:marTop w:val="160"/>
          <w:marBottom w:val="0"/>
          <w:divBdr>
            <w:top w:val="none" w:sz="0" w:space="0" w:color="auto"/>
            <w:left w:val="none" w:sz="0" w:space="0" w:color="auto"/>
            <w:bottom w:val="none" w:sz="0" w:space="0" w:color="auto"/>
            <w:right w:val="none" w:sz="0" w:space="0" w:color="auto"/>
          </w:divBdr>
        </w:div>
        <w:div w:id="1110316430">
          <w:marLeft w:val="792"/>
          <w:marRight w:val="0"/>
          <w:marTop w:val="160"/>
          <w:marBottom w:val="0"/>
          <w:divBdr>
            <w:top w:val="none" w:sz="0" w:space="0" w:color="auto"/>
            <w:left w:val="none" w:sz="0" w:space="0" w:color="auto"/>
            <w:bottom w:val="none" w:sz="0" w:space="0" w:color="auto"/>
            <w:right w:val="none" w:sz="0" w:space="0" w:color="auto"/>
          </w:divBdr>
        </w:div>
        <w:div w:id="1915318184">
          <w:marLeft w:val="792"/>
          <w:marRight w:val="0"/>
          <w:marTop w:val="160"/>
          <w:marBottom w:val="0"/>
          <w:divBdr>
            <w:top w:val="none" w:sz="0" w:space="0" w:color="auto"/>
            <w:left w:val="none" w:sz="0" w:space="0" w:color="auto"/>
            <w:bottom w:val="none" w:sz="0" w:space="0" w:color="auto"/>
            <w:right w:val="none" w:sz="0" w:space="0" w:color="auto"/>
          </w:divBdr>
        </w:div>
        <w:div w:id="1045330094">
          <w:marLeft w:val="792"/>
          <w:marRight w:val="0"/>
          <w:marTop w:val="160"/>
          <w:marBottom w:val="0"/>
          <w:divBdr>
            <w:top w:val="none" w:sz="0" w:space="0" w:color="auto"/>
            <w:left w:val="none" w:sz="0" w:space="0" w:color="auto"/>
            <w:bottom w:val="none" w:sz="0" w:space="0" w:color="auto"/>
            <w:right w:val="none" w:sz="0" w:space="0" w:color="auto"/>
          </w:divBdr>
        </w:div>
      </w:divsChild>
    </w:div>
    <w:div w:id="1325009296">
      <w:bodyDiv w:val="1"/>
      <w:marLeft w:val="0"/>
      <w:marRight w:val="0"/>
      <w:marTop w:val="0"/>
      <w:marBottom w:val="0"/>
      <w:divBdr>
        <w:top w:val="none" w:sz="0" w:space="0" w:color="auto"/>
        <w:left w:val="none" w:sz="0" w:space="0" w:color="auto"/>
        <w:bottom w:val="none" w:sz="0" w:space="0" w:color="auto"/>
        <w:right w:val="none" w:sz="0" w:space="0" w:color="auto"/>
      </w:divBdr>
    </w:div>
    <w:div w:id="1328629464">
      <w:bodyDiv w:val="1"/>
      <w:marLeft w:val="0"/>
      <w:marRight w:val="0"/>
      <w:marTop w:val="0"/>
      <w:marBottom w:val="0"/>
      <w:divBdr>
        <w:top w:val="none" w:sz="0" w:space="0" w:color="auto"/>
        <w:left w:val="none" w:sz="0" w:space="0" w:color="auto"/>
        <w:bottom w:val="none" w:sz="0" w:space="0" w:color="auto"/>
        <w:right w:val="none" w:sz="0" w:space="0" w:color="auto"/>
      </w:divBdr>
    </w:div>
    <w:div w:id="1332682739">
      <w:bodyDiv w:val="1"/>
      <w:marLeft w:val="0"/>
      <w:marRight w:val="0"/>
      <w:marTop w:val="0"/>
      <w:marBottom w:val="0"/>
      <w:divBdr>
        <w:top w:val="none" w:sz="0" w:space="0" w:color="auto"/>
        <w:left w:val="none" w:sz="0" w:space="0" w:color="auto"/>
        <w:bottom w:val="none" w:sz="0" w:space="0" w:color="auto"/>
        <w:right w:val="none" w:sz="0" w:space="0" w:color="auto"/>
      </w:divBdr>
    </w:div>
    <w:div w:id="1333992023">
      <w:bodyDiv w:val="1"/>
      <w:marLeft w:val="0"/>
      <w:marRight w:val="0"/>
      <w:marTop w:val="0"/>
      <w:marBottom w:val="0"/>
      <w:divBdr>
        <w:top w:val="none" w:sz="0" w:space="0" w:color="auto"/>
        <w:left w:val="none" w:sz="0" w:space="0" w:color="auto"/>
        <w:bottom w:val="none" w:sz="0" w:space="0" w:color="auto"/>
        <w:right w:val="none" w:sz="0" w:space="0" w:color="auto"/>
      </w:divBdr>
    </w:div>
    <w:div w:id="1334795785">
      <w:bodyDiv w:val="1"/>
      <w:marLeft w:val="0"/>
      <w:marRight w:val="0"/>
      <w:marTop w:val="0"/>
      <w:marBottom w:val="0"/>
      <w:divBdr>
        <w:top w:val="none" w:sz="0" w:space="0" w:color="auto"/>
        <w:left w:val="none" w:sz="0" w:space="0" w:color="auto"/>
        <w:bottom w:val="none" w:sz="0" w:space="0" w:color="auto"/>
        <w:right w:val="none" w:sz="0" w:space="0" w:color="auto"/>
      </w:divBdr>
      <w:divsChild>
        <w:div w:id="1398746015">
          <w:marLeft w:val="792"/>
          <w:marRight w:val="0"/>
          <w:marTop w:val="160"/>
          <w:marBottom w:val="160"/>
          <w:divBdr>
            <w:top w:val="none" w:sz="0" w:space="0" w:color="auto"/>
            <w:left w:val="none" w:sz="0" w:space="0" w:color="auto"/>
            <w:bottom w:val="none" w:sz="0" w:space="0" w:color="auto"/>
            <w:right w:val="none" w:sz="0" w:space="0" w:color="auto"/>
          </w:divBdr>
        </w:div>
        <w:div w:id="85543076">
          <w:marLeft w:val="792"/>
          <w:marRight w:val="0"/>
          <w:marTop w:val="160"/>
          <w:marBottom w:val="160"/>
          <w:divBdr>
            <w:top w:val="none" w:sz="0" w:space="0" w:color="auto"/>
            <w:left w:val="none" w:sz="0" w:space="0" w:color="auto"/>
            <w:bottom w:val="none" w:sz="0" w:space="0" w:color="auto"/>
            <w:right w:val="none" w:sz="0" w:space="0" w:color="auto"/>
          </w:divBdr>
        </w:div>
      </w:divsChild>
    </w:div>
    <w:div w:id="1350065661">
      <w:bodyDiv w:val="1"/>
      <w:marLeft w:val="0"/>
      <w:marRight w:val="0"/>
      <w:marTop w:val="0"/>
      <w:marBottom w:val="0"/>
      <w:divBdr>
        <w:top w:val="none" w:sz="0" w:space="0" w:color="auto"/>
        <w:left w:val="none" w:sz="0" w:space="0" w:color="auto"/>
        <w:bottom w:val="none" w:sz="0" w:space="0" w:color="auto"/>
        <w:right w:val="none" w:sz="0" w:space="0" w:color="auto"/>
      </w:divBdr>
    </w:div>
    <w:div w:id="1350182276">
      <w:bodyDiv w:val="1"/>
      <w:marLeft w:val="0"/>
      <w:marRight w:val="0"/>
      <w:marTop w:val="0"/>
      <w:marBottom w:val="0"/>
      <w:divBdr>
        <w:top w:val="none" w:sz="0" w:space="0" w:color="auto"/>
        <w:left w:val="none" w:sz="0" w:space="0" w:color="auto"/>
        <w:bottom w:val="none" w:sz="0" w:space="0" w:color="auto"/>
        <w:right w:val="none" w:sz="0" w:space="0" w:color="auto"/>
      </w:divBdr>
      <w:divsChild>
        <w:div w:id="1213730766">
          <w:marLeft w:val="792"/>
          <w:marRight w:val="0"/>
          <w:marTop w:val="160"/>
          <w:marBottom w:val="0"/>
          <w:divBdr>
            <w:top w:val="none" w:sz="0" w:space="0" w:color="auto"/>
            <w:left w:val="none" w:sz="0" w:space="0" w:color="auto"/>
            <w:bottom w:val="none" w:sz="0" w:space="0" w:color="auto"/>
            <w:right w:val="none" w:sz="0" w:space="0" w:color="auto"/>
          </w:divBdr>
        </w:div>
        <w:div w:id="1918050771">
          <w:marLeft w:val="1152"/>
          <w:marRight w:val="0"/>
          <w:marTop w:val="120"/>
          <w:marBottom w:val="0"/>
          <w:divBdr>
            <w:top w:val="none" w:sz="0" w:space="0" w:color="auto"/>
            <w:left w:val="none" w:sz="0" w:space="0" w:color="auto"/>
            <w:bottom w:val="none" w:sz="0" w:space="0" w:color="auto"/>
            <w:right w:val="none" w:sz="0" w:space="0" w:color="auto"/>
          </w:divBdr>
        </w:div>
        <w:div w:id="560098767">
          <w:marLeft w:val="1152"/>
          <w:marRight w:val="0"/>
          <w:marTop w:val="120"/>
          <w:marBottom w:val="0"/>
          <w:divBdr>
            <w:top w:val="none" w:sz="0" w:space="0" w:color="auto"/>
            <w:left w:val="none" w:sz="0" w:space="0" w:color="auto"/>
            <w:bottom w:val="none" w:sz="0" w:space="0" w:color="auto"/>
            <w:right w:val="none" w:sz="0" w:space="0" w:color="auto"/>
          </w:divBdr>
        </w:div>
        <w:div w:id="275984094">
          <w:marLeft w:val="1512"/>
          <w:marRight w:val="0"/>
          <w:marTop w:val="120"/>
          <w:marBottom w:val="0"/>
          <w:divBdr>
            <w:top w:val="none" w:sz="0" w:space="0" w:color="auto"/>
            <w:left w:val="none" w:sz="0" w:space="0" w:color="auto"/>
            <w:bottom w:val="none" w:sz="0" w:space="0" w:color="auto"/>
            <w:right w:val="none" w:sz="0" w:space="0" w:color="auto"/>
          </w:divBdr>
        </w:div>
        <w:div w:id="1578705454">
          <w:marLeft w:val="1512"/>
          <w:marRight w:val="0"/>
          <w:marTop w:val="120"/>
          <w:marBottom w:val="0"/>
          <w:divBdr>
            <w:top w:val="none" w:sz="0" w:space="0" w:color="auto"/>
            <w:left w:val="none" w:sz="0" w:space="0" w:color="auto"/>
            <w:bottom w:val="none" w:sz="0" w:space="0" w:color="auto"/>
            <w:right w:val="none" w:sz="0" w:space="0" w:color="auto"/>
          </w:divBdr>
        </w:div>
        <w:div w:id="1930697445">
          <w:marLeft w:val="1512"/>
          <w:marRight w:val="0"/>
          <w:marTop w:val="120"/>
          <w:marBottom w:val="0"/>
          <w:divBdr>
            <w:top w:val="none" w:sz="0" w:space="0" w:color="auto"/>
            <w:left w:val="none" w:sz="0" w:space="0" w:color="auto"/>
            <w:bottom w:val="none" w:sz="0" w:space="0" w:color="auto"/>
            <w:right w:val="none" w:sz="0" w:space="0" w:color="auto"/>
          </w:divBdr>
        </w:div>
        <w:div w:id="1005595202">
          <w:marLeft w:val="1512"/>
          <w:marRight w:val="0"/>
          <w:marTop w:val="120"/>
          <w:marBottom w:val="0"/>
          <w:divBdr>
            <w:top w:val="none" w:sz="0" w:space="0" w:color="auto"/>
            <w:left w:val="none" w:sz="0" w:space="0" w:color="auto"/>
            <w:bottom w:val="none" w:sz="0" w:space="0" w:color="auto"/>
            <w:right w:val="none" w:sz="0" w:space="0" w:color="auto"/>
          </w:divBdr>
        </w:div>
        <w:div w:id="1445614709">
          <w:marLeft w:val="792"/>
          <w:marRight w:val="0"/>
          <w:marTop w:val="160"/>
          <w:marBottom w:val="0"/>
          <w:divBdr>
            <w:top w:val="none" w:sz="0" w:space="0" w:color="auto"/>
            <w:left w:val="none" w:sz="0" w:space="0" w:color="auto"/>
            <w:bottom w:val="none" w:sz="0" w:space="0" w:color="auto"/>
            <w:right w:val="none" w:sz="0" w:space="0" w:color="auto"/>
          </w:divBdr>
        </w:div>
        <w:div w:id="1573351564">
          <w:marLeft w:val="1152"/>
          <w:marRight w:val="0"/>
          <w:marTop w:val="120"/>
          <w:marBottom w:val="0"/>
          <w:divBdr>
            <w:top w:val="none" w:sz="0" w:space="0" w:color="auto"/>
            <w:left w:val="none" w:sz="0" w:space="0" w:color="auto"/>
            <w:bottom w:val="none" w:sz="0" w:space="0" w:color="auto"/>
            <w:right w:val="none" w:sz="0" w:space="0" w:color="auto"/>
          </w:divBdr>
        </w:div>
      </w:divsChild>
    </w:div>
    <w:div w:id="1352490914">
      <w:bodyDiv w:val="1"/>
      <w:marLeft w:val="0"/>
      <w:marRight w:val="0"/>
      <w:marTop w:val="0"/>
      <w:marBottom w:val="0"/>
      <w:divBdr>
        <w:top w:val="none" w:sz="0" w:space="0" w:color="auto"/>
        <w:left w:val="none" w:sz="0" w:space="0" w:color="auto"/>
        <w:bottom w:val="none" w:sz="0" w:space="0" w:color="auto"/>
        <w:right w:val="none" w:sz="0" w:space="0" w:color="auto"/>
      </w:divBdr>
    </w:div>
    <w:div w:id="1355225665">
      <w:bodyDiv w:val="1"/>
      <w:marLeft w:val="0"/>
      <w:marRight w:val="0"/>
      <w:marTop w:val="0"/>
      <w:marBottom w:val="0"/>
      <w:divBdr>
        <w:top w:val="none" w:sz="0" w:space="0" w:color="auto"/>
        <w:left w:val="none" w:sz="0" w:space="0" w:color="auto"/>
        <w:bottom w:val="none" w:sz="0" w:space="0" w:color="auto"/>
        <w:right w:val="none" w:sz="0" w:space="0" w:color="auto"/>
      </w:divBdr>
    </w:div>
    <w:div w:id="1363632722">
      <w:bodyDiv w:val="1"/>
      <w:marLeft w:val="0"/>
      <w:marRight w:val="0"/>
      <w:marTop w:val="0"/>
      <w:marBottom w:val="0"/>
      <w:divBdr>
        <w:top w:val="none" w:sz="0" w:space="0" w:color="auto"/>
        <w:left w:val="none" w:sz="0" w:space="0" w:color="auto"/>
        <w:bottom w:val="none" w:sz="0" w:space="0" w:color="auto"/>
        <w:right w:val="none" w:sz="0" w:space="0" w:color="auto"/>
      </w:divBdr>
    </w:div>
    <w:div w:id="1367950573">
      <w:bodyDiv w:val="1"/>
      <w:marLeft w:val="0"/>
      <w:marRight w:val="0"/>
      <w:marTop w:val="0"/>
      <w:marBottom w:val="0"/>
      <w:divBdr>
        <w:top w:val="none" w:sz="0" w:space="0" w:color="auto"/>
        <w:left w:val="none" w:sz="0" w:space="0" w:color="auto"/>
        <w:bottom w:val="none" w:sz="0" w:space="0" w:color="auto"/>
        <w:right w:val="none" w:sz="0" w:space="0" w:color="auto"/>
      </w:divBdr>
      <w:divsChild>
        <w:div w:id="1815953644">
          <w:marLeft w:val="806"/>
          <w:marRight w:val="0"/>
          <w:marTop w:val="0"/>
          <w:marBottom w:val="0"/>
          <w:divBdr>
            <w:top w:val="none" w:sz="0" w:space="0" w:color="auto"/>
            <w:left w:val="none" w:sz="0" w:space="0" w:color="auto"/>
            <w:bottom w:val="none" w:sz="0" w:space="0" w:color="auto"/>
            <w:right w:val="none" w:sz="0" w:space="0" w:color="auto"/>
          </w:divBdr>
        </w:div>
        <w:div w:id="2123457543">
          <w:marLeft w:val="806"/>
          <w:marRight w:val="0"/>
          <w:marTop w:val="0"/>
          <w:marBottom w:val="0"/>
          <w:divBdr>
            <w:top w:val="none" w:sz="0" w:space="0" w:color="auto"/>
            <w:left w:val="none" w:sz="0" w:space="0" w:color="auto"/>
            <w:bottom w:val="none" w:sz="0" w:space="0" w:color="auto"/>
            <w:right w:val="none" w:sz="0" w:space="0" w:color="auto"/>
          </w:divBdr>
        </w:div>
        <w:div w:id="1723018179">
          <w:marLeft w:val="806"/>
          <w:marRight w:val="0"/>
          <w:marTop w:val="0"/>
          <w:marBottom w:val="0"/>
          <w:divBdr>
            <w:top w:val="none" w:sz="0" w:space="0" w:color="auto"/>
            <w:left w:val="none" w:sz="0" w:space="0" w:color="auto"/>
            <w:bottom w:val="none" w:sz="0" w:space="0" w:color="auto"/>
            <w:right w:val="none" w:sz="0" w:space="0" w:color="auto"/>
          </w:divBdr>
        </w:div>
        <w:div w:id="2110659671">
          <w:marLeft w:val="806"/>
          <w:marRight w:val="0"/>
          <w:marTop w:val="0"/>
          <w:marBottom w:val="0"/>
          <w:divBdr>
            <w:top w:val="none" w:sz="0" w:space="0" w:color="auto"/>
            <w:left w:val="none" w:sz="0" w:space="0" w:color="auto"/>
            <w:bottom w:val="none" w:sz="0" w:space="0" w:color="auto"/>
            <w:right w:val="none" w:sz="0" w:space="0" w:color="auto"/>
          </w:divBdr>
        </w:div>
      </w:divsChild>
    </w:div>
    <w:div w:id="1370760227">
      <w:bodyDiv w:val="1"/>
      <w:marLeft w:val="0"/>
      <w:marRight w:val="0"/>
      <w:marTop w:val="0"/>
      <w:marBottom w:val="0"/>
      <w:divBdr>
        <w:top w:val="none" w:sz="0" w:space="0" w:color="auto"/>
        <w:left w:val="none" w:sz="0" w:space="0" w:color="auto"/>
        <w:bottom w:val="none" w:sz="0" w:space="0" w:color="auto"/>
        <w:right w:val="none" w:sz="0" w:space="0" w:color="auto"/>
      </w:divBdr>
    </w:div>
    <w:div w:id="1375809758">
      <w:bodyDiv w:val="1"/>
      <w:marLeft w:val="0"/>
      <w:marRight w:val="0"/>
      <w:marTop w:val="0"/>
      <w:marBottom w:val="0"/>
      <w:divBdr>
        <w:top w:val="none" w:sz="0" w:space="0" w:color="auto"/>
        <w:left w:val="none" w:sz="0" w:space="0" w:color="auto"/>
        <w:bottom w:val="none" w:sz="0" w:space="0" w:color="auto"/>
        <w:right w:val="none" w:sz="0" w:space="0" w:color="auto"/>
      </w:divBdr>
      <w:divsChild>
        <w:div w:id="1039206310">
          <w:marLeft w:val="1152"/>
          <w:marRight w:val="0"/>
          <w:marTop w:val="120"/>
          <w:marBottom w:val="160"/>
          <w:divBdr>
            <w:top w:val="none" w:sz="0" w:space="0" w:color="auto"/>
            <w:left w:val="none" w:sz="0" w:space="0" w:color="auto"/>
            <w:bottom w:val="none" w:sz="0" w:space="0" w:color="auto"/>
            <w:right w:val="none" w:sz="0" w:space="0" w:color="auto"/>
          </w:divBdr>
        </w:div>
        <w:div w:id="1307318386">
          <w:marLeft w:val="1152"/>
          <w:marRight w:val="0"/>
          <w:marTop w:val="120"/>
          <w:marBottom w:val="160"/>
          <w:divBdr>
            <w:top w:val="none" w:sz="0" w:space="0" w:color="auto"/>
            <w:left w:val="none" w:sz="0" w:space="0" w:color="auto"/>
            <w:bottom w:val="none" w:sz="0" w:space="0" w:color="auto"/>
            <w:right w:val="none" w:sz="0" w:space="0" w:color="auto"/>
          </w:divBdr>
        </w:div>
        <w:div w:id="458378814">
          <w:marLeft w:val="1152"/>
          <w:marRight w:val="0"/>
          <w:marTop w:val="120"/>
          <w:marBottom w:val="160"/>
          <w:divBdr>
            <w:top w:val="none" w:sz="0" w:space="0" w:color="auto"/>
            <w:left w:val="none" w:sz="0" w:space="0" w:color="auto"/>
            <w:bottom w:val="none" w:sz="0" w:space="0" w:color="auto"/>
            <w:right w:val="none" w:sz="0" w:space="0" w:color="auto"/>
          </w:divBdr>
        </w:div>
      </w:divsChild>
    </w:div>
    <w:div w:id="1376003182">
      <w:bodyDiv w:val="1"/>
      <w:marLeft w:val="0"/>
      <w:marRight w:val="0"/>
      <w:marTop w:val="0"/>
      <w:marBottom w:val="0"/>
      <w:divBdr>
        <w:top w:val="none" w:sz="0" w:space="0" w:color="auto"/>
        <w:left w:val="none" w:sz="0" w:space="0" w:color="auto"/>
        <w:bottom w:val="none" w:sz="0" w:space="0" w:color="auto"/>
        <w:right w:val="none" w:sz="0" w:space="0" w:color="auto"/>
      </w:divBdr>
      <w:divsChild>
        <w:div w:id="725374640">
          <w:marLeft w:val="360"/>
          <w:marRight w:val="0"/>
          <w:marTop w:val="240"/>
          <w:marBottom w:val="0"/>
          <w:divBdr>
            <w:top w:val="none" w:sz="0" w:space="0" w:color="auto"/>
            <w:left w:val="none" w:sz="0" w:space="0" w:color="auto"/>
            <w:bottom w:val="none" w:sz="0" w:space="0" w:color="auto"/>
            <w:right w:val="none" w:sz="0" w:space="0" w:color="auto"/>
          </w:divBdr>
        </w:div>
        <w:div w:id="2067950549">
          <w:marLeft w:val="792"/>
          <w:marRight w:val="0"/>
          <w:marTop w:val="160"/>
          <w:marBottom w:val="0"/>
          <w:divBdr>
            <w:top w:val="none" w:sz="0" w:space="0" w:color="auto"/>
            <w:left w:val="none" w:sz="0" w:space="0" w:color="auto"/>
            <w:bottom w:val="none" w:sz="0" w:space="0" w:color="auto"/>
            <w:right w:val="none" w:sz="0" w:space="0" w:color="auto"/>
          </w:divBdr>
        </w:div>
        <w:div w:id="463742908">
          <w:marLeft w:val="792"/>
          <w:marRight w:val="0"/>
          <w:marTop w:val="160"/>
          <w:marBottom w:val="0"/>
          <w:divBdr>
            <w:top w:val="none" w:sz="0" w:space="0" w:color="auto"/>
            <w:left w:val="none" w:sz="0" w:space="0" w:color="auto"/>
            <w:bottom w:val="none" w:sz="0" w:space="0" w:color="auto"/>
            <w:right w:val="none" w:sz="0" w:space="0" w:color="auto"/>
          </w:divBdr>
        </w:div>
        <w:div w:id="2050833870">
          <w:marLeft w:val="792"/>
          <w:marRight w:val="0"/>
          <w:marTop w:val="160"/>
          <w:marBottom w:val="0"/>
          <w:divBdr>
            <w:top w:val="none" w:sz="0" w:space="0" w:color="auto"/>
            <w:left w:val="none" w:sz="0" w:space="0" w:color="auto"/>
            <w:bottom w:val="none" w:sz="0" w:space="0" w:color="auto"/>
            <w:right w:val="none" w:sz="0" w:space="0" w:color="auto"/>
          </w:divBdr>
        </w:div>
        <w:div w:id="1209142265">
          <w:marLeft w:val="792"/>
          <w:marRight w:val="0"/>
          <w:marTop w:val="160"/>
          <w:marBottom w:val="0"/>
          <w:divBdr>
            <w:top w:val="none" w:sz="0" w:space="0" w:color="auto"/>
            <w:left w:val="none" w:sz="0" w:space="0" w:color="auto"/>
            <w:bottom w:val="none" w:sz="0" w:space="0" w:color="auto"/>
            <w:right w:val="none" w:sz="0" w:space="0" w:color="auto"/>
          </w:divBdr>
        </w:div>
        <w:div w:id="925267444">
          <w:marLeft w:val="360"/>
          <w:marRight w:val="0"/>
          <w:marTop w:val="240"/>
          <w:marBottom w:val="0"/>
          <w:divBdr>
            <w:top w:val="none" w:sz="0" w:space="0" w:color="auto"/>
            <w:left w:val="none" w:sz="0" w:space="0" w:color="auto"/>
            <w:bottom w:val="none" w:sz="0" w:space="0" w:color="auto"/>
            <w:right w:val="none" w:sz="0" w:space="0" w:color="auto"/>
          </w:divBdr>
        </w:div>
        <w:div w:id="1349138460">
          <w:marLeft w:val="360"/>
          <w:marRight w:val="0"/>
          <w:marTop w:val="240"/>
          <w:marBottom w:val="0"/>
          <w:divBdr>
            <w:top w:val="none" w:sz="0" w:space="0" w:color="auto"/>
            <w:left w:val="none" w:sz="0" w:space="0" w:color="auto"/>
            <w:bottom w:val="none" w:sz="0" w:space="0" w:color="auto"/>
            <w:right w:val="none" w:sz="0" w:space="0" w:color="auto"/>
          </w:divBdr>
        </w:div>
        <w:div w:id="710419654">
          <w:marLeft w:val="360"/>
          <w:marRight w:val="0"/>
          <w:marTop w:val="240"/>
          <w:marBottom w:val="0"/>
          <w:divBdr>
            <w:top w:val="none" w:sz="0" w:space="0" w:color="auto"/>
            <w:left w:val="none" w:sz="0" w:space="0" w:color="auto"/>
            <w:bottom w:val="none" w:sz="0" w:space="0" w:color="auto"/>
            <w:right w:val="none" w:sz="0" w:space="0" w:color="auto"/>
          </w:divBdr>
        </w:div>
      </w:divsChild>
    </w:div>
    <w:div w:id="1380083578">
      <w:bodyDiv w:val="1"/>
      <w:marLeft w:val="0"/>
      <w:marRight w:val="0"/>
      <w:marTop w:val="0"/>
      <w:marBottom w:val="0"/>
      <w:divBdr>
        <w:top w:val="none" w:sz="0" w:space="0" w:color="auto"/>
        <w:left w:val="none" w:sz="0" w:space="0" w:color="auto"/>
        <w:bottom w:val="none" w:sz="0" w:space="0" w:color="auto"/>
        <w:right w:val="none" w:sz="0" w:space="0" w:color="auto"/>
      </w:divBdr>
    </w:div>
    <w:div w:id="1388645891">
      <w:bodyDiv w:val="1"/>
      <w:marLeft w:val="0"/>
      <w:marRight w:val="0"/>
      <w:marTop w:val="0"/>
      <w:marBottom w:val="0"/>
      <w:divBdr>
        <w:top w:val="none" w:sz="0" w:space="0" w:color="auto"/>
        <w:left w:val="none" w:sz="0" w:space="0" w:color="auto"/>
        <w:bottom w:val="none" w:sz="0" w:space="0" w:color="auto"/>
        <w:right w:val="none" w:sz="0" w:space="0" w:color="auto"/>
      </w:divBdr>
    </w:div>
    <w:div w:id="1390609732">
      <w:bodyDiv w:val="1"/>
      <w:marLeft w:val="0"/>
      <w:marRight w:val="0"/>
      <w:marTop w:val="0"/>
      <w:marBottom w:val="0"/>
      <w:divBdr>
        <w:top w:val="none" w:sz="0" w:space="0" w:color="auto"/>
        <w:left w:val="none" w:sz="0" w:space="0" w:color="auto"/>
        <w:bottom w:val="none" w:sz="0" w:space="0" w:color="auto"/>
        <w:right w:val="none" w:sz="0" w:space="0" w:color="auto"/>
      </w:divBdr>
    </w:div>
    <w:div w:id="1395356047">
      <w:bodyDiv w:val="1"/>
      <w:marLeft w:val="0"/>
      <w:marRight w:val="0"/>
      <w:marTop w:val="0"/>
      <w:marBottom w:val="0"/>
      <w:divBdr>
        <w:top w:val="none" w:sz="0" w:space="0" w:color="auto"/>
        <w:left w:val="none" w:sz="0" w:space="0" w:color="auto"/>
        <w:bottom w:val="none" w:sz="0" w:space="0" w:color="auto"/>
        <w:right w:val="none" w:sz="0" w:space="0" w:color="auto"/>
      </w:divBdr>
      <w:divsChild>
        <w:div w:id="1384478285">
          <w:marLeft w:val="0"/>
          <w:marRight w:val="0"/>
          <w:marTop w:val="0"/>
          <w:marBottom w:val="0"/>
          <w:divBdr>
            <w:top w:val="none" w:sz="0" w:space="0" w:color="auto"/>
            <w:left w:val="none" w:sz="0" w:space="0" w:color="auto"/>
            <w:bottom w:val="none" w:sz="0" w:space="0" w:color="auto"/>
            <w:right w:val="none" w:sz="0" w:space="0" w:color="auto"/>
          </w:divBdr>
        </w:div>
      </w:divsChild>
    </w:div>
    <w:div w:id="1397510114">
      <w:bodyDiv w:val="1"/>
      <w:marLeft w:val="0"/>
      <w:marRight w:val="0"/>
      <w:marTop w:val="0"/>
      <w:marBottom w:val="0"/>
      <w:divBdr>
        <w:top w:val="none" w:sz="0" w:space="0" w:color="auto"/>
        <w:left w:val="none" w:sz="0" w:space="0" w:color="auto"/>
        <w:bottom w:val="none" w:sz="0" w:space="0" w:color="auto"/>
        <w:right w:val="none" w:sz="0" w:space="0" w:color="auto"/>
      </w:divBdr>
    </w:div>
    <w:div w:id="1400053892">
      <w:bodyDiv w:val="1"/>
      <w:marLeft w:val="0"/>
      <w:marRight w:val="0"/>
      <w:marTop w:val="0"/>
      <w:marBottom w:val="0"/>
      <w:divBdr>
        <w:top w:val="none" w:sz="0" w:space="0" w:color="auto"/>
        <w:left w:val="none" w:sz="0" w:space="0" w:color="auto"/>
        <w:bottom w:val="none" w:sz="0" w:space="0" w:color="auto"/>
        <w:right w:val="none" w:sz="0" w:space="0" w:color="auto"/>
      </w:divBdr>
      <w:divsChild>
        <w:div w:id="261038979">
          <w:marLeft w:val="1109"/>
          <w:marRight w:val="0"/>
          <w:marTop w:val="240"/>
          <w:marBottom w:val="160"/>
          <w:divBdr>
            <w:top w:val="none" w:sz="0" w:space="0" w:color="auto"/>
            <w:left w:val="none" w:sz="0" w:space="0" w:color="auto"/>
            <w:bottom w:val="none" w:sz="0" w:space="0" w:color="auto"/>
            <w:right w:val="none" w:sz="0" w:space="0" w:color="auto"/>
          </w:divBdr>
        </w:div>
        <w:div w:id="483400564">
          <w:marLeft w:val="1109"/>
          <w:marRight w:val="0"/>
          <w:marTop w:val="240"/>
          <w:marBottom w:val="160"/>
          <w:divBdr>
            <w:top w:val="none" w:sz="0" w:space="0" w:color="auto"/>
            <w:left w:val="none" w:sz="0" w:space="0" w:color="auto"/>
            <w:bottom w:val="none" w:sz="0" w:space="0" w:color="auto"/>
            <w:right w:val="none" w:sz="0" w:space="0" w:color="auto"/>
          </w:divBdr>
        </w:div>
        <w:div w:id="1062556384">
          <w:marLeft w:val="1109"/>
          <w:marRight w:val="0"/>
          <w:marTop w:val="240"/>
          <w:marBottom w:val="160"/>
          <w:divBdr>
            <w:top w:val="none" w:sz="0" w:space="0" w:color="auto"/>
            <w:left w:val="none" w:sz="0" w:space="0" w:color="auto"/>
            <w:bottom w:val="none" w:sz="0" w:space="0" w:color="auto"/>
            <w:right w:val="none" w:sz="0" w:space="0" w:color="auto"/>
          </w:divBdr>
        </w:div>
        <w:div w:id="1217549950">
          <w:marLeft w:val="1109"/>
          <w:marRight w:val="0"/>
          <w:marTop w:val="240"/>
          <w:marBottom w:val="160"/>
          <w:divBdr>
            <w:top w:val="none" w:sz="0" w:space="0" w:color="auto"/>
            <w:left w:val="none" w:sz="0" w:space="0" w:color="auto"/>
            <w:bottom w:val="none" w:sz="0" w:space="0" w:color="auto"/>
            <w:right w:val="none" w:sz="0" w:space="0" w:color="auto"/>
          </w:divBdr>
        </w:div>
        <w:div w:id="1021516270">
          <w:marLeft w:val="1109"/>
          <w:marRight w:val="0"/>
          <w:marTop w:val="240"/>
          <w:marBottom w:val="160"/>
          <w:divBdr>
            <w:top w:val="none" w:sz="0" w:space="0" w:color="auto"/>
            <w:left w:val="none" w:sz="0" w:space="0" w:color="auto"/>
            <w:bottom w:val="none" w:sz="0" w:space="0" w:color="auto"/>
            <w:right w:val="none" w:sz="0" w:space="0" w:color="auto"/>
          </w:divBdr>
        </w:div>
      </w:divsChild>
    </w:div>
    <w:div w:id="1402019838">
      <w:bodyDiv w:val="1"/>
      <w:marLeft w:val="0"/>
      <w:marRight w:val="0"/>
      <w:marTop w:val="0"/>
      <w:marBottom w:val="0"/>
      <w:divBdr>
        <w:top w:val="none" w:sz="0" w:space="0" w:color="auto"/>
        <w:left w:val="none" w:sz="0" w:space="0" w:color="auto"/>
        <w:bottom w:val="none" w:sz="0" w:space="0" w:color="auto"/>
        <w:right w:val="none" w:sz="0" w:space="0" w:color="auto"/>
      </w:divBdr>
    </w:div>
    <w:div w:id="1402022212">
      <w:bodyDiv w:val="1"/>
      <w:marLeft w:val="0"/>
      <w:marRight w:val="0"/>
      <w:marTop w:val="0"/>
      <w:marBottom w:val="0"/>
      <w:divBdr>
        <w:top w:val="none" w:sz="0" w:space="0" w:color="auto"/>
        <w:left w:val="none" w:sz="0" w:space="0" w:color="auto"/>
        <w:bottom w:val="none" w:sz="0" w:space="0" w:color="auto"/>
        <w:right w:val="none" w:sz="0" w:space="0" w:color="auto"/>
      </w:divBdr>
      <w:divsChild>
        <w:div w:id="1674258801">
          <w:marLeft w:val="792"/>
          <w:marRight w:val="0"/>
          <w:marTop w:val="160"/>
          <w:marBottom w:val="160"/>
          <w:divBdr>
            <w:top w:val="none" w:sz="0" w:space="0" w:color="auto"/>
            <w:left w:val="none" w:sz="0" w:space="0" w:color="auto"/>
            <w:bottom w:val="none" w:sz="0" w:space="0" w:color="auto"/>
            <w:right w:val="none" w:sz="0" w:space="0" w:color="auto"/>
          </w:divBdr>
        </w:div>
        <w:div w:id="1764259447">
          <w:marLeft w:val="792"/>
          <w:marRight w:val="0"/>
          <w:marTop w:val="160"/>
          <w:marBottom w:val="160"/>
          <w:divBdr>
            <w:top w:val="none" w:sz="0" w:space="0" w:color="auto"/>
            <w:left w:val="none" w:sz="0" w:space="0" w:color="auto"/>
            <w:bottom w:val="none" w:sz="0" w:space="0" w:color="auto"/>
            <w:right w:val="none" w:sz="0" w:space="0" w:color="auto"/>
          </w:divBdr>
        </w:div>
      </w:divsChild>
    </w:div>
    <w:div w:id="1403016529">
      <w:bodyDiv w:val="1"/>
      <w:marLeft w:val="0"/>
      <w:marRight w:val="0"/>
      <w:marTop w:val="0"/>
      <w:marBottom w:val="0"/>
      <w:divBdr>
        <w:top w:val="none" w:sz="0" w:space="0" w:color="auto"/>
        <w:left w:val="none" w:sz="0" w:space="0" w:color="auto"/>
        <w:bottom w:val="none" w:sz="0" w:space="0" w:color="auto"/>
        <w:right w:val="none" w:sz="0" w:space="0" w:color="auto"/>
      </w:divBdr>
      <w:divsChild>
        <w:div w:id="1438603897">
          <w:marLeft w:val="1152"/>
          <w:marRight w:val="0"/>
          <w:marTop w:val="120"/>
          <w:marBottom w:val="160"/>
          <w:divBdr>
            <w:top w:val="none" w:sz="0" w:space="0" w:color="auto"/>
            <w:left w:val="none" w:sz="0" w:space="0" w:color="auto"/>
            <w:bottom w:val="none" w:sz="0" w:space="0" w:color="auto"/>
            <w:right w:val="none" w:sz="0" w:space="0" w:color="auto"/>
          </w:divBdr>
        </w:div>
        <w:div w:id="691304900">
          <w:marLeft w:val="1152"/>
          <w:marRight w:val="0"/>
          <w:marTop w:val="120"/>
          <w:marBottom w:val="160"/>
          <w:divBdr>
            <w:top w:val="none" w:sz="0" w:space="0" w:color="auto"/>
            <w:left w:val="none" w:sz="0" w:space="0" w:color="auto"/>
            <w:bottom w:val="none" w:sz="0" w:space="0" w:color="auto"/>
            <w:right w:val="none" w:sz="0" w:space="0" w:color="auto"/>
          </w:divBdr>
        </w:div>
        <w:div w:id="1706444661">
          <w:marLeft w:val="1512"/>
          <w:marRight w:val="0"/>
          <w:marTop w:val="20"/>
          <w:marBottom w:val="20"/>
          <w:divBdr>
            <w:top w:val="none" w:sz="0" w:space="0" w:color="auto"/>
            <w:left w:val="none" w:sz="0" w:space="0" w:color="auto"/>
            <w:bottom w:val="none" w:sz="0" w:space="0" w:color="auto"/>
            <w:right w:val="none" w:sz="0" w:space="0" w:color="auto"/>
          </w:divBdr>
        </w:div>
        <w:div w:id="795947945">
          <w:marLeft w:val="1512"/>
          <w:marRight w:val="0"/>
          <w:marTop w:val="20"/>
          <w:marBottom w:val="20"/>
          <w:divBdr>
            <w:top w:val="none" w:sz="0" w:space="0" w:color="auto"/>
            <w:left w:val="none" w:sz="0" w:space="0" w:color="auto"/>
            <w:bottom w:val="none" w:sz="0" w:space="0" w:color="auto"/>
            <w:right w:val="none" w:sz="0" w:space="0" w:color="auto"/>
          </w:divBdr>
        </w:div>
        <w:div w:id="177348943">
          <w:marLeft w:val="1152"/>
          <w:marRight w:val="0"/>
          <w:marTop w:val="120"/>
          <w:marBottom w:val="160"/>
          <w:divBdr>
            <w:top w:val="none" w:sz="0" w:space="0" w:color="auto"/>
            <w:left w:val="none" w:sz="0" w:space="0" w:color="auto"/>
            <w:bottom w:val="none" w:sz="0" w:space="0" w:color="auto"/>
            <w:right w:val="none" w:sz="0" w:space="0" w:color="auto"/>
          </w:divBdr>
        </w:div>
        <w:div w:id="1655447648">
          <w:marLeft w:val="1152"/>
          <w:marRight w:val="0"/>
          <w:marTop w:val="120"/>
          <w:marBottom w:val="160"/>
          <w:divBdr>
            <w:top w:val="none" w:sz="0" w:space="0" w:color="auto"/>
            <w:left w:val="none" w:sz="0" w:space="0" w:color="auto"/>
            <w:bottom w:val="none" w:sz="0" w:space="0" w:color="auto"/>
            <w:right w:val="none" w:sz="0" w:space="0" w:color="auto"/>
          </w:divBdr>
        </w:div>
        <w:div w:id="1567910705">
          <w:marLeft w:val="1152"/>
          <w:marRight w:val="0"/>
          <w:marTop w:val="120"/>
          <w:marBottom w:val="160"/>
          <w:divBdr>
            <w:top w:val="none" w:sz="0" w:space="0" w:color="auto"/>
            <w:left w:val="none" w:sz="0" w:space="0" w:color="auto"/>
            <w:bottom w:val="none" w:sz="0" w:space="0" w:color="auto"/>
            <w:right w:val="none" w:sz="0" w:space="0" w:color="auto"/>
          </w:divBdr>
        </w:div>
      </w:divsChild>
    </w:div>
    <w:div w:id="1403217843">
      <w:bodyDiv w:val="1"/>
      <w:marLeft w:val="0"/>
      <w:marRight w:val="0"/>
      <w:marTop w:val="0"/>
      <w:marBottom w:val="0"/>
      <w:divBdr>
        <w:top w:val="none" w:sz="0" w:space="0" w:color="auto"/>
        <w:left w:val="none" w:sz="0" w:space="0" w:color="auto"/>
        <w:bottom w:val="none" w:sz="0" w:space="0" w:color="auto"/>
        <w:right w:val="none" w:sz="0" w:space="0" w:color="auto"/>
      </w:divBdr>
      <w:divsChild>
        <w:div w:id="1320772127">
          <w:marLeft w:val="360"/>
          <w:marRight w:val="0"/>
          <w:marTop w:val="240"/>
          <w:marBottom w:val="0"/>
          <w:divBdr>
            <w:top w:val="none" w:sz="0" w:space="0" w:color="auto"/>
            <w:left w:val="none" w:sz="0" w:space="0" w:color="auto"/>
            <w:bottom w:val="none" w:sz="0" w:space="0" w:color="auto"/>
            <w:right w:val="none" w:sz="0" w:space="0" w:color="auto"/>
          </w:divBdr>
        </w:div>
        <w:div w:id="456028270">
          <w:marLeft w:val="792"/>
          <w:marRight w:val="0"/>
          <w:marTop w:val="160"/>
          <w:marBottom w:val="0"/>
          <w:divBdr>
            <w:top w:val="none" w:sz="0" w:space="0" w:color="auto"/>
            <w:left w:val="none" w:sz="0" w:space="0" w:color="auto"/>
            <w:bottom w:val="none" w:sz="0" w:space="0" w:color="auto"/>
            <w:right w:val="none" w:sz="0" w:space="0" w:color="auto"/>
          </w:divBdr>
        </w:div>
        <w:div w:id="1667122758">
          <w:marLeft w:val="1152"/>
          <w:marRight w:val="0"/>
          <w:marTop w:val="120"/>
          <w:marBottom w:val="0"/>
          <w:divBdr>
            <w:top w:val="none" w:sz="0" w:space="0" w:color="auto"/>
            <w:left w:val="none" w:sz="0" w:space="0" w:color="auto"/>
            <w:bottom w:val="none" w:sz="0" w:space="0" w:color="auto"/>
            <w:right w:val="none" w:sz="0" w:space="0" w:color="auto"/>
          </w:divBdr>
        </w:div>
        <w:div w:id="876048669">
          <w:marLeft w:val="1152"/>
          <w:marRight w:val="0"/>
          <w:marTop w:val="120"/>
          <w:marBottom w:val="0"/>
          <w:divBdr>
            <w:top w:val="none" w:sz="0" w:space="0" w:color="auto"/>
            <w:left w:val="none" w:sz="0" w:space="0" w:color="auto"/>
            <w:bottom w:val="none" w:sz="0" w:space="0" w:color="auto"/>
            <w:right w:val="none" w:sz="0" w:space="0" w:color="auto"/>
          </w:divBdr>
        </w:div>
        <w:div w:id="1611550482">
          <w:marLeft w:val="792"/>
          <w:marRight w:val="0"/>
          <w:marTop w:val="160"/>
          <w:marBottom w:val="0"/>
          <w:divBdr>
            <w:top w:val="none" w:sz="0" w:space="0" w:color="auto"/>
            <w:left w:val="none" w:sz="0" w:space="0" w:color="auto"/>
            <w:bottom w:val="none" w:sz="0" w:space="0" w:color="auto"/>
            <w:right w:val="none" w:sz="0" w:space="0" w:color="auto"/>
          </w:divBdr>
        </w:div>
        <w:div w:id="437068920">
          <w:marLeft w:val="1152"/>
          <w:marRight w:val="0"/>
          <w:marTop w:val="120"/>
          <w:marBottom w:val="0"/>
          <w:divBdr>
            <w:top w:val="none" w:sz="0" w:space="0" w:color="auto"/>
            <w:left w:val="none" w:sz="0" w:space="0" w:color="auto"/>
            <w:bottom w:val="none" w:sz="0" w:space="0" w:color="auto"/>
            <w:right w:val="none" w:sz="0" w:space="0" w:color="auto"/>
          </w:divBdr>
        </w:div>
        <w:div w:id="1700624581">
          <w:marLeft w:val="1152"/>
          <w:marRight w:val="0"/>
          <w:marTop w:val="120"/>
          <w:marBottom w:val="0"/>
          <w:divBdr>
            <w:top w:val="none" w:sz="0" w:space="0" w:color="auto"/>
            <w:left w:val="none" w:sz="0" w:space="0" w:color="auto"/>
            <w:bottom w:val="none" w:sz="0" w:space="0" w:color="auto"/>
            <w:right w:val="none" w:sz="0" w:space="0" w:color="auto"/>
          </w:divBdr>
        </w:div>
      </w:divsChild>
    </w:div>
    <w:div w:id="1404986607">
      <w:bodyDiv w:val="1"/>
      <w:marLeft w:val="0"/>
      <w:marRight w:val="0"/>
      <w:marTop w:val="0"/>
      <w:marBottom w:val="0"/>
      <w:divBdr>
        <w:top w:val="none" w:sz="0" w:space="0" w:color="auto"/>
        <w:left w:val="none" w:sz="0" w:space="0" w:color="auto"/>
        <w:bottom w:val="none" w:sz="0" w:space="0" w:color="auto"/>
        <w:right w:val="none" w:sz="0" w:space="0" w:color="auto"/>
      </w:divBdr>
      <w:divsChild>
        <w:div w:id="1480345720">
          <w:marLeft w:val="1080"/>
          <w:marRight w:val="0"/>
          <w:marTop w:val="120"/>
          <w:marBottom w:val="0"/>
          <w:divBdr>
            <w:top w:val="none" w:sz="0" w:space="0" w:color="auto"/>
            <w:left w:val="none" w:sz="0" w:space="0" w:color="auto"/>
            <w:bottom w:val="none" w:sz="0" w:space="0" w:color="auto"/>
            <w:right w:val="none" w:sz="0" w:space="0" w:color="auto"/>
          </w:divBdr>
        </w:div>
      </w:divsChild>
    </w:div>
    <w:div w:id="1408574072">
      <w:bodyDiv w:val="1"/>
      <w:marLeft w:val="0"/>
      <w:marRight w:val="0"/>
      <w:marTop w:val="0"/>
      <w:marBottom w:val="0"/>
      <w:divBdr>
        <w:top w:val="none" w:sz="0" w:space="0" w:color="auto"/>
        <w:left w:val="none" w:sz="0" w:space="0" w:color="auto"/>
        <w:bottom w:val="none" w:sz="0" w:space="0" w:color="auto"/>
        <w:right w:val="none" w:sz="0" w:space="0" w:color="auto"/>
      </w:divBdr>
      <w:divsChild>
        <w:div w:id="847674692">
          <w:marLeft w:val="792"/>
          <w:marRight w:val="0"/>
          <w:marTop w:val="160"/>
          <w:marBottom w:val="0"/>
          <w:divBdr>
            <w:top w:val="none" w:sz="0" w:space="0" w:color="auto"/>
            <w:left w:val="none" w:sz="0" w:space="0" w:color="auto"/>
            <w:bottom w:val="none" w:sz="0" w:space="0" w:color="auto"/>
            <w:right w:val="none" w:sz="0" w:space="0" w:color="auto"/>
          </w:divBdr>
        </w:div>
      </w:divsChild>
    </w:div>
    <w:div w:id="1414542886">
      <w:bodyDiv w:val="1"/>
      <w:marLeft w:val="0"/>
      <w:marRight w:val="0"/>
      <w:marTop w:val="0"/>
      <w:marBottom w:val="0"/>
      <w:divBdr>
        <w:top w:val="none" w:sz="0" w:space="0" w:color="auto"/>
        <w:left w:val="none" w:sz="0" w:space="0" w:color="auto"/>
        <w:bottom w:val="none" w:sz="0" w:space="0" w:color="auto"/>
        <w:right w:val="none" w:sz="0" w:space="0" w:color="auto"/>
      </w:divBdr>
    </w:div>
    <w:div w:id="1415319941">
      <w:bodyDiv w:val="1"/>
      <w:marLeft w:val="0"/>
      <w:marRight w:val="0"/>
      <w:marTop w:val="0"/>
      <w:marBottom w:val="0"/>
      <w:divBdr>
        <w:top w:val="none" w:sz="0" w:space="0" w:color="auto"/>
        <w:left w:val="none" w:sz="0" w:space="0" w:color="auto"/>
        <w:bottom w:val="none" w:sz="0" w:space="0" w:color="auto"/>
        <w:right w:val="none" w:sz="0" w:space="0" w:color="auto"/>
      </w:divBdr>
    </w:div>
    <w:div w:id="1422027840">
      <w:bodyDiv w:val="1"/>
      <w:marLeft w:val="0"/>
      <w:marRight w:val="0"/>
      <w:marTop w:val="0"/>
      <w:marBottom w:val="0"/>
      <w:divBdr>
        <w:top w:val="none" w:sz="0" w:space="0" w:color="auto"/>
        <w:left w:val="none" w:sz="0" w:space="0" w:color="auto"/>
        <w:bottom w:val="none" w:sz="0" w:space="0" w:color="auto"/>
        <w:right w:val="none" w:sz="0" w:space="0" w:color="auto"/>
      </w:divBdr>
      <w:divsChild>
        <w:div w:id="473641308">
          <w:marLeft w:val="1152"/>
          <w:marRight w:val="0"/>
          <w:marTop w:val="160"/>
          <w:marBottom w:val="0"/>
          <w:divBdr>
            <w:top w:val="none" w:sz="0" w:space="0" w:color="auto"/>
            <w:left w:val="none" w:sz="0" w:space="0" w:color="auto"/>
            <w:bottom w:val="none" w:sz="0" w:space="0" w:color="auto"/>
            <w:right w:val="none" w:sz="0" w:space="0" w:color="auto"/>
          </w:divBdr>
        </w:div>
        <w:div w:id="560599881">
          <w:marLeft w:val="1152"/>
          <w:marRight w:val="0"/>
          <w:marTop w:val="160"/>
          <w:marBottom w:val="0"/>
          <w:divBdr>
            <w:top w:val="none" w:sz="0" w:space="0" w:color="auto"/>
            <w:left w:val="none" w:sz="0" w:space="0" w:color="auto"/>
            <w:bottom w:val="none" w:sz="0" w:space="0" w:color="auto"/>
            <w:right w:val="none" w:sz="0" w:space="0" w:color="auto"/>
          </w:divBdr>
        </w:div>
        <w:div w:id="826360689">
          <w:marLeft w:val="1152"/>
          <w:marRight w:val="0"/>
          <w:marTop w:val="160"/>
          <w:marBottom w:val="0"/>
          <w:divBdr>
            <w:top w:val="none" w:sz="0" w:space="0" w:color="auto"/>
            <w:left w:val="none" w:sz="0" w:space="0" w:color="auto"/>
            <w:bottom w:val="none" w:sz="0" w:space="0" w:color="auto"/>
            <w:right w:val="none" w:sz="0" w:space="0" w:color="auto"/>
          </w:divBdr>
        </w:div>
      </w:divsChild>
    </w:div>
    <w:div w:id="1429696795">
      <w:bodyDiv w:val="1"/>
      <w:marLeft w:val="0"/>
      <w:marRight w:val="0"/>
      <w:marTop w:val="0"/>
      <w:marBottom w:val="0"/>
      <w:divBdr>
        <w:top w:val="none" w:sz="0" w:space="0" w:color="auto"/>
        <w:left w:val="none" w:sz="0" w:space="0" w:color="auto"/>
        <w:bottom w:val="none" w:sz="0" w:space="0" w:color="auto"/>
        <w:right w:val="none" w:sz="0" w:space="0" w:color="auto"/>
      </w:divBdr>
    </w:div>
    <w:div w:id="1430077262">
      <w:bodyDiv w:val="1"/>
      <w:marLeft w:val="0"/>
      <w:marRight w:val="0"/>
      <w:marTop w:val="0"/>
      <w:marBottom w:val="0"/>
      <w:divBdr>
        <w:top w:val="none" w:sz="0" w:space="0" w:color="auto"/>
        <w:left w:val="none" w:sz="0" w:space="0" w:color="auto"/>
        <w:bottom w:val="none" w:sz="0" w:space="0" w:color="auto"/>
        <w:right w:val="none" w:sz="0" w:space="0" w:color="auto"/>
      </w:divBdr>
    </w:div>
    <w:div w:id="1432819644">
      <w:bodyDiv w:val="1"/>
      <w:marLeft w:val="0"/>
      <w:marRight w:val="0"/>
      <w:marTop w:val="0"/>
      <w:marBottom w:val="0"/>
      <w:divBdr>
        <w:top w:val="none" w:sz="0" w:space="0" w:color="auto"/>
        <w:left w:val="none" w:sz="0" w:space="0" w:color="auto"/>
        <w:bottom w:val="none" w:sz="0" w:space="0" w:color="auto"/>
        <w:right w:val="none" w:sz="0" w:space="0" w:color="auto"/>
      </w:divBdr>
      <w:divsChild>
        <w:div w:id="1076053072">
          <w:marLeft w:val="360"/>
          <w:marRight w:val="0"/>
          <w:marTop w:val="240"/>
          <w:marBottom w:val="0"/>
          <w:divBdr>
            <w:top w:val="none" w:sz="0" w:space="0" w:color="auto"/>
            <w:left w:val="none" w:sz="0" w:space="0" w:color="auto"/>
            <w:bottom w:val="none" w:sz="0" w:space="0" w:color="auto"/>
            <w:right w:val="none" w:sz="0" w:space="0" w:color="auto"/>
          </w:divBdr>
        </w:div>
      </w:divsChild>
    </w:div>
    <w:div w:id="1436825542">
      <w:bodyDiv w:val="1"/>
      <w:marLeft w:val="0"/>
      <w:marRight w:val="0"/>
      <w:marTop w:val="0"/>
      <w:marBottom w:val="0"/>
      <w:divBdr>
        <w:top w:val="none" w:sz="0" w:space="0" w:color="auto"/>
        <w:left w:val="none" w:sz="0" w:space="0" w:color="auto"/>
        <w:bottom w:val="none" w:sz="0" w:space="0" w:color="auto"/>
        <w:right w:val="none" w:sz="0" w:space="0" w:color="auto"/>
      </w:divBdr>
    </w:div>
    <w:div w:id="1436825824">
      <w:bodyDiv w:val="1"/>
      <w:marLeft w:val="0"/>
      <w:marRight w:val="0"/>
      <w:marTop w:val="0"/>
      <w:marBottom w:val="0"/>
      <w:divBdr>
        <w:top w:val="none" w:sz="0" w:space="0" w:color="auto"/>
        <w:left w:val="none" w:sz="0" w:space="0" w:color="auto"/>
        <w:bottom w:val="none" w:sz="0" w:space="0" w:color="auto"/>
        <w:right w:val="none" w:sz="0" w:space="0" w:color="auto"/>
      </w:divBdr>
    </w:div>
    <w:div w:id="1441610806">
      <w:bodyDiv w:val="1"/>
      <w:marLeft w:val="0"/>
      <w:marRight w:val="0"/>
      <w:marTop w:val="0"/>
      <w:marBottom w:val="0"/>
      <w:divBdr>
        <w:top w:val="none" w:sz="0" w:space="0" w:color="auto"/>
        <w:left w:val="none" w:sz="0" w:space="0" w:color="auto"/>
        <w:bottom w:val="none" w:sz="0" w:space="0" w:color="auto"/>
        <w:right w:val="none" w:sz="0" w:space="0" w:color="auto"/>
      </w:divBdr>
    </w:div>
    <w:div w:id="1448626357">
      <w:bodyDiv w:val="1"/>
      <w:marLeft w:val="0"/>
      <w:marRight w:val="0"/>
      <w:marTop w:val="0"/>
      <w:marBottom w:val="0"/>
      <w:divBdr>
        <w:top w:val="none" w:sz="0" w:space="0" w:color="auto"/>
        <w:left w:val="none" w:sz="0" w:space="0" w:color="auto"/>
        <w:bottom w:val="none" w:sz="0" w:space="0" w:color="auto"/>
        <w:right w:val="none" w:sz="0" w:space="0" w:color="auto"/>
      </w:divBdr>
      <w:divsChild>
        <w:div w:id="183328810">
          <w:marLeft w:val="360"/>
          <w:marRight w:val="0"/>
          <w:marTop w:val="240"/>
          <w:marBottom w:val="0"/>
          <w:divBdr>
            <w:top w:val="none" w:sz="0" w:space="0" w:color="auto"/>
            <w:left w:val="none" w:sz="0" w:space="0" w:color="auto"/>
            <w:bottom w:val="none" w:sz="0" w:space="0" w:color="auto"/>
            <w:right w:val="none" w:sz="0" w:space="0" w:color="auto"/>
          </w:divBdr>
        </w:div>
        <w:div w:id="701907282">
          <w:marLeft w:val="360"/>
          <w:marRight w:val="0"/>
          <w:marTop w:val="240"/>
          <w:marBottom w:val="0"/>
          <w:divBdr>
            <w:top w:val="none" w:sz="0" w:space="0" w:color="auto"/>
            <w:left w:val="none" w:sz="0" w:space="0" w:color="auto"/>
            <w:bottom w:val="none" w:sz="0" w:space="0" w:color="auto"/>
            <w:right w:val="none" w:sz="0" w:space="0" w:color="auto"/>
          </w:divBdr>
        </w:div>
        <w:div w:id="1074666206">
          <w:marLeft w:val="360"/>
          <w:marRight w:val="0"/>
          <w:marTop w:val="240"/>
          <w:marBottom w:val="0"/>
          <w:divBdr>
            <w:top w:val="none" w:sz="0" w:space="0" w:color="auto"/>
            <w:left w:val="none" w:sz="0" w:space="0" w:color="auto"/>
            <w:bottom w:val="none" w:sz="0" w:space="0" w:color="auto"/>
            <w:right w:val="none" w:sz="0" w:space="0" w:color="auto"/>
          </w:divBdr>
        </w:div>
      </w:divsChild>
    </w:div>
    <w:div w:id="1448771087">
      <w:bodyDiv w:val="1"/>
      <w:marLeft w:val="0"/>
      <w:marRight w:val="0"/>
      <w:marTop w:val="0"/>
      <w:marBottom w:val="0"/>
      <w:divBdr>
        <w:top w:val="none" w:sz="0" w:space="0" w:color="auto"/>
        <w:left w:val="none" w:sz="0" w:space="0" w:color="auto"/>
        <w:bottom w:val="none" w:sz="0" w:space="0" w:color="auto"/>
        <w:right w:val="none" w:sz="0" w:space="0" w:color="auto"/>
      </w:divBdr>
    </w:div>
    <w:div w:id="1458642467">
      <w:bodyDiv w:val="1"/>
      <w:marLeft w:val="0"/>
      <w:marRight w:val="0"/>
      <w:marTop w:val="0"/>
      <w:marBottom w:val="0"/>
      <w:divBdr>
        <w:top w:val="none" w:sz="0" w:space="0" w:color="auto"/>
        <w:left w:val="none" w:sz="0" w:space="0" w:color="auto"/>
        <w:bottom w:val="none" w:sz="0" w:space="0" w:color="auto"/>
        <w:right w:val="none" w:sz="0" w:space="0" w:color="auto"/>
      </w:divBdr>
      <w:divsChild>
        <w:div w:id="1795249937">
          <w:marLeft w:val="360"/>
          <w:marRight w:val="0"/>
          <w:marTop w:val="200"/>
          <w:marBottom w:val="0"/>
          <w:divBdr>
            <w:top w:val="none" w:sz="0" w:space="0" w:color="auto"/>
            <w:left w:val="none" w:sz="0" w:space="0" w:color="auto"/>
            <w:bottom w:val="none" w:sz="0" w:space="0" w:color="auto"/>
            <w:right w:val="none" w:sz="0" w:space="0" w:color="auto"/>
          </w:divBdr>
        </w:div>
      </w:divsChild>
    </w:div>
    <w:div w:id="1460413696">
      <w:bodyDiv w:val="1"/>
      <w:marLeft w:val="0"/>
      <w:marRight w:val="0"/>
      <w:marTop w:val="0"/>
      <w:marBottom w:val="0"/>
      <w:divBdr>
        <w:top w:val="none" w:sz="0" w:space="0" w:color="auto"/>
        <w:left w:val="none" w:sz="0" w:space="0" w:color="auto"/>
        <w:bottom w:val="none" w:sz="0" w:space="0" w:color="auto"/>
        <w:right w:val="none" w:sz="0" w:space="0" w:color="auto"/>
      </w:divBdr>
      <w:divsChild>
        <w:div w:id="1346249666">
          <w:marLeft w:val="360"/>
          <w:marRight w:val="0"/>
          <w:marTop w:val="240"/>
          <w:marBottom w:val="0"/>
          <w:divBdr>
            <w:top w:val="none" w:sz="0" w:space="0" w:color="auto"/>
            <w:left w:val="none" w:sz="0" w:space="0" w:color="auto"/>
            <w:bottom w:val="none" w:sz="0" w:space="0" w:color="auto"/>
            <w:right w:val="none" w:sz="0" w:space="0" w:color="auto"/>
          </w:divBdr>
        </w:div>
      </w:divsChild>
    </w:div>
    <w:div w:id="1471048345">
      <w:bodyDiv w:val="1"/>
      <w:marLeft w:val="0"/>
      <w:marRight w:val="0"/>
      <w:marTop w:val="0"/>
      <w:marBottom w:val="0"/>
      <w:divBdr>
        <w:top w:val="none" w:sz="0" w:space="0" w:color="auto"/>
        <w:left w:val="none" w:sz="0" w:space="0" w:color="auto"/>
        <w:bottom w:val="none" w:sz="0" w:space="0" w:color="auto"/>
        <w:right w:val="none" w:sz="0" w:space="0" w:color="auto"/>
      </w:divBdr>
    </w:div>
    <w:div w:id="1473792717">
      <w:bodyDiv w:val="1"/>
      <w:marLeft w:val="0"/>
      <w:marRight w:val="0"/>
      <w:marTop w:val="0"/>
      <w:marBottom w:val="0"/>
      <w:divBdr>
        <w:top w:val="none" w:sz="0" w:space="0" w:color="auto"/>
        <w:left w:val="none" w:sz="0" w:space="0" w:color="auto"/>
        <w:bottom w:val="none" w:sz="0" w:space="0" w:color="auto"/>
        <w:right w:val="none" w:sz="0" w:space="0" w:color="auto"/>
      </w:divBdr>
    </w:div>
    <w:div w:id="1475097406">
      <w:bodyDiv w:val="1"/>
      <w:marLeft w:val="0"/>
      <w:marRight w:val="0"/>
      <w:marTop w:val="0"/>
      <w:marBottom w:val="0"/>
      <w:divBdr>
        <w:top w:val="none" w:sz="0" w:space="0" w:color="auto"/>
        <w:left w:val="none" w:sz="0" w:space="0" w:color="auto"/>
        <w:bottom w:val="none" w:sz="0" w:space="0" w:color="auto"/>
        <w:right w:val="none" w:sz="0" w:space="0" w:color="auto"/>
      </w:divBdr>
      <w:divsChild>
        <w:div w:id="707296499">
          <w:marLeft w:val="720"/>
          <w:marRight w:val="0"/>
          <w:marTop w:val="100"/>
          <w:marBottom w:val="0"/>
          <w:divBdr>
            <w:top w:val="none" w:sz="0" w:space="0" w:color="auto"/>
            <w:left w:val="none" w:sz="0" w:space="0" w:color="auto"/>
            <w:bottom w:val="none" w:sz="0" w:space="0" w:color="auto"/>
            <w:right w:val="none" w:sz="0" w:space="0" w:color="auto"/>
          </w:divBdr>
        </w:div>
        <w:div w:id="1150054705">
          <w:marLeft w:val="1886"/>
          <w:marRight w:val="0"/>
          <w:marTop w:val="100"/>
          <w:marBottom w:val="0"/>
          <w:divBdr>
            <w:top w:val="none" w:sz="0" w:space="0" w:color="auto"/>
            <w:left w:val="none" w:sz="0" w:space="0" w:color="auto"/>
            <w:bottom w:val="none" w:sz="0" w:space="0" w:color="auto"/>
            <w:right w:val="none" w:sz="0" w:space="0" w:color="auto"/>
          </w:divBdr>
        </w:div>
        <w:div w:id="1456171138">
          <w:marLeft w:val="1886"/>
          <w:marRight w:val="0"/>
          <w:marTop w:val="100"/>
          <w:marBottom w:val="0"/>
          <w:divBdr>
            <w:top w:val="none" w:sz="0" w:space="0" w:color="auto"/>
            <w:left w:val="none" w:sz="0" w:space="0" w:color="auto"/>
            <w:bottom w:val="none" w:sz="0" w:space="0" w:color="auto"/>
            <w:right w:val="none" w:sz="0" w:space="0" w:color="auto"/>
          </w:divBdr>
        </w:div>
        <w:div w:id="2093509335">
          <w:marLeft w:val="720"/>
          <w:marRight w:val="0"/>
          <w:marTop w:val="100"/>
          <w:marBottom w:val="0"/>
          <w:divBdr>
            <w:top w:val="none" w:sz="0" w:space="0" w:color="auto"/>
            <w:left w:val="none" w:sz="0" w:space="0" w:color="auto"/>
            <w:bottom w:val="none" w:sz="0" w:space="0" w:color="auto"/>
            <w:right w:val="none" w:sz="0" w:space="0" w:color="auto"/>
          </w:divBdr>
        </w:div>
      </w:divsChild>
    </w:div>
    <w:div w:id="1475871300">
      <w:bodyDiv w:val="1"/>
      <w:marLeft w:val="0"/>
      <w:marRight w:val="0"/>
      <w:marTop w:val="0"/>
      <w:marBottom w:val="0"/>
      <w:divBdr>
        <w:top w:val="none" w:sz="0" w:space="0" w:color="auto"/>
        <w:left w:val="none" w:sz="0" w:space="0" w:color="auto"/>
        <w:bottom w:val="none" w:sz="0" w:space="0" w:color="auto"/>
        <w:right w:val="none" w:sz="0" w:space="0" w:color="auto"/>
      </w:divBdr>
    </w:div>
    <w:div w:id="1480153183">
      <w:bodyDiv w:val="1"/>
      <w:marLeft w:val="0"/>
      <w:marRight w:val="0"/>
      <w:marTop w:val="0"/>
      <w:marBottom w:val="0"/>
      <w:divBdr>
        <w:top w:val="none" w:sz="0" w:space="0" w:color="auto"/>
        <w:left w:val="none" w:sz="0" w:space="0" w:color="auto"/>
        <w:bottom w:val="none" w:sz="0" w:space="0" w:color="auto"/>
        <w:right w:val="none" w:sz="0" w:space="0" w:color="auto"/>
      </w:divBdr>
    </w:div>
    <w:div w:id="1494373585">
      <w:bodyDiv w:val="1"/>
      <w:marLeft w:val="0"/>
      <w:marRight w:val="0"/>
      <w:marTop w:val="0"/>
      <w:marBottom w:val="0"/>
      <w:divBdr>
        <w:top w:val="none" w:sz="0" w:space="0" w:color="auto"/>
        <w:left w:val="none" w:sz="0" w:space="0" w:color="auto"/>
        <w:bottom w:val="none" w:sz="0" w:space="0" w:color="auto"/>
        <w:right w:val="none" w:sz="0" w:space="0" w:color="auto"/>
      </w:divBdr>
      <w:divsChild>
        <w:div w:id="1319461509">
          <w:marLeft w:val="360"/>
          <w:marRight w:val="0"/>
          <w:marTop w:val="0"/>
          <w:marBottom w:val="0"/>
          <w:divBdr>
            <w:top w:val="none" w:sz="0" w:space="0" w:color="auto"/>
            <w:left w:val="none" w:sz="0" w:space="0" w:color="auto"/>
            <w:bottom w:val="none" w:sz="0" w:space="0" w:color="auto"/>
            <w:right w:val="none" w:sz="0" w:space="0" w:color="auto"/>
          </w:divBdr>
        </w:div>
        <w:div w:id="326136485">
          <w:marLeft w:val="360"/>
          <w:marRight w:val="0"/>
          <w:marTop w:val="0"/>
          <w:marBottom w:val="0"/>
          <w:divBdr>
            <w:top w:val="none" w:sz="0" w:space="0" w:color="auto"/>
            <w:left w:val="none" w:sz="0" w:space="0" w:color="auto"/>
            <w:bottom w:val="none" w:sz="0" w:space="0" w:color="auto"/>
            <w:right w:val="none" w:sz="0" w:space="0" w:color="auto"/>
          </w:divBdr>
        </w:div>
        <w:div w:id="149951838">
          <w:marLeft w:val="360"/>
          <w:marRight w:val="0"/>
          <w:marTop w:val="0"/>
          <w:marBottom w:val="0"/>
          <w:divBdr>
            <w:top w:val="none" w:sz="0" w:space="0" w:color="auto"/>
            <w:left w:val="none" w:sz="0" w:space="0" w:color="auto"/>
            <w:bottom w:val="none" w:sz="0" w:space="0" w:color="auto"/>
            <w:right w:val="none" w:sz="0" w:space="0" w:color="auto"/>
          </w:divBdr>
        </w:div>
      </w:divsChild>
    </w:div>
    <w:div w:id="1497578098">
      <w:bodyDiv w:val="1"/>
      <w:marLeft w:val="0"/>
      <w:marRight w:val="0"/>
      <w:marTop w:val="0"/>
      <w:marBottom w:val="0"/>
      <w:divBdr>
        <w:top w:val="none" w:sz="0" w:space="0" w:color="auto"/>
        <w:left w:val="none" w:sz="0" w:space="0" w:color="auto"/>
        <w:bottom w:val="none" w:sz="0" w:space="0" w:color="auto"/>
        <w:right w:val="none" w:sz="0" w:space="0" w:color="auto"/>
      </w:divBdr>
      <w:divsChild>
        <w:div w:id="1976138966">
          <w:marLeft w:val="1152"/>
          <w:marRight w:val="0"/>
          <w:marTop w:val="120"/>
          <w:marBottom w:val="160"/>
          <w:divBdr>
            <w:top w:val="none" w:sz="0" w:space="0" w:color="auto"/>
            <w:left w:val="none" w:sz="0" w:space="0" w:color="auto"/>
            <w:bottom w:val="none" w:sz="0" w:space="0" w:color="auto"/>
            <w:right w:val="none" w:sz="0" w:space="0" w:color="auto"/>
          </w:divBdr>
        </w:div>
      </w:divsChild>
    </w:div>
    <w:div w:id="1498690133">
      <w:bodyDiv w:val="1"/>
      <w:marLeft w:val="0"/>
      <w:marRight w:val="0"/>
      <w:marTop w:val="0"/>
      <w:marBottom w:val="0"/>
      <w:divBdr>
        <w:top w:val="none" w:sz="0" w:space="0" w:color="auto"/>
        <w:left w:val="none" w:sz="0" w:space="0" w:color="auto"/>
        <w:bottom w:val="none" w:sz="0" w:space="0" w:color="auto"/>
        <w:right w:val="none" w:sz="0" w:space="0" w:color="auto"/>
      </w:divBdr>
    </w:div>
    <w:div w:id="1501501919">
      <w:bodyDiv w:val="1"/>
      <w:marLeft w:val="0"/>
      <w:marRight w:val="0"/>
      <w:marTop w:val="0"/>
      <w:marBottom w:val="0"/>
      <w:divBdr>
        <w:top w:val="none" w:sz="0" w:space="0" w:color="auto"/>
        <w:left w:val="none" w:sz="0" w:space="0" w:color="auto"/>
        <w:bottom w:val="none" w:sz="0" w:space="0" w:color="auto"/>
        <w:right w:val="none" w:sz="0" w:space="0" w:color="auto"/>
      </w:divBdr>
      <w:divsChild>
        <w:div w:id="329646150">
          <w:marLeft w:val="792"/>
          <w:marRight w:val="0"/>
          <w:marTop w:val="160"/>
          <w:marBottom w:val="0"/>
          <w:divBdr>
            <w:top w:val="none" w:sz="0" w:space="0" w:color="auto"/>
            <w:left w:val="none" w:sz="0" w:space="0" w:color="auto"/>
            <w:bottom w:val="none" w:sz="0" w:space="0" w:color="auto"/>
            <w:right w:val="none" w:sz="0" w:space="0" w:color="auto"/>
          </w:divBdr>
        </w:div>
        <w:div w:id="614676883">
          <w:marLeft w:val="792"/>
          <w:marRight w:val="0"/>
          <w:marTop w:val="160"/>
          <w:marBottom w:val="0"/>
          <w:divBdr>
            <w:top w:val="none" w:sz="0" w:space="0" w:color="auto"/>
            <w:left w:val="none" w:sz="0" w:space="0" w:color="auto"/>
            <w:bottom w:val="none" w:sz="0" w:space="0" w:color="auto"/>
            <w:right w:val="none" w:sz="0" w:space="0" w:color="auto"/>
          </w:divBdr>
        </w:div>
      </w:divsChild>
    </w:div>
    <w:div w:id="1503155700">
      <w:bodyDiv w:val="1"/>
      <w:marLeft w:val="0"/>
      <w:marRight w:val="0"/>
      <w:marTop w:val="0"/>
      <w:marBottom w:val="0"/>
      <w:divBdr>
        <w:top w:val="none" w:sz="0" w:space="0" w:color="auto"/>
        <w:left w:val="none" w:sz="0" w:space="0" w:color="auto"/>
        <w:bottom w:val="none" w:sz="0" w:space="0" w:color="auto"/>
        <w:right w:val="none" w:sz="0" w:space="0" w:color="auto"/>
      </w:divBdr>
    </w:div>
    <w:div w:id="1507941262">
      <w:bodyDiv w:val="1"/>
      <w:marLeft w:val="0"/>
      <w:marRight w:val="0"/>
      <w:marTop w:val="0"/>
      <w:marBottom w:val="0"/>
      <w:divBdr>
        <w:top w:val="none" w:sz="0" w:space="0" w:color="auto"/>
        <w:left w:val="none" w:sz="0" w:space="0" w:color="auto"/>
        <w:bottom w:val="none" w:sz="0" w:space="0" w:color="auto"/>
        <w:right w:val="none" w:sz="0" w:space="0" w:color="auto"/>
      </w:divBdr>
    </w:div>
    <w:div w:id="1513952589">
      <w:bodyDiv w:val="1"/>
      <w:marLeft w:val="0"/>
      <w:marRight w:val="0"/>
      <w:marTop w:val="0"/>
      <w:marBottom w:val="0"/>
      <w:divBdr>
        <w:top w:val="none" w:sz="0" w:space="0" w:color="auto"/>
        <w:left w:val="none" w:sz="0" w:space="0" w:color="auto"/>
        <w:bottom w:val="none" w:sz="0" w:space="0" w:color="auto"/>
        <w:right w:val="none" w:sz="0" w:space="0" w:color="auto"/>
      </w:divBdr>
    </w:div>
    <w:div w:id="1514496867">
      <w:bodyDiv w:val="1"/>
      <w:marLeft w:val="0"/>
      <w:marRight w:val="0"/>
      <w:marTop w:val="0"/>
      <w:marBottom w:val="0"/>
      <w:divBdr>
        <w:top w:val="none" w:sz="0" w:space="0" w:color="auto"/>
        <w:left w:val="none" w:sz="0" w:space="0" w:color="auto"/>
        <w:bottom w:val="none" w:sz="0" w:space="0" w:color="auto"/>
        <w:right w:val="none" w:sz="0" w:space="0" w:color="auto"/>
      </w:divBdr>
    </w:div>
    <w:div w:id="1520848245">
      <w:bodyDiv w:val="1"/>
      <w:marLeft w:val="0"/>
      <w:marRight w:val="0"/>
      <w:marTop w:val="0"/>
      <w:marBottom w:val="0"/>
      <w:divBdr>
        <w:top w:val="none" w:sz="0" w:space="0" w:color="auto"/>
        <w:left w:val="none" w:sz="0" w:space="0" w:color="auto"/>
        <w:bottom w:val="none" w:sz="0" w:space="0" w:color="auto"/>
        <w:right w:val="none" w:sz="0" w:space="0" w:color="auto"/>
      </w:divBdr>
      <w:divsChild>
        <w:div w:id="1695881770">
          <w:marLeft w:val="1152"/>
          <w:marRight w:val="0"/>
          <w:marTop w:val="120"/>
          <w:marBottom w:val="160"/>
          <w:divBdr>
            <w:top w:val="none" w:sz="0" w:space="0" w:color="auto"/>
            <w:left w:val="none" w:sz="0" w:space="0" w:color="auto"/>
            <w:bottom w:val="none" w:sz="0" w:space="0" w:color="auto"/>
            <w:right w:val="none" w:sz="0" w:space="0" w:color="auto"/>
          </w:divBdr>
        </w:div>
      </w:divsChild>
    </w:div>
    <w:div w:id="1528568982">
      <w:bodyDiv w:val="1"/>
      <w:marLeft w:val="0"/>
      <w:marRight w:val="0"/>
      <w:marTop w:val="0"/>
      <w:marBottom w:val="0"/>
      <w:divBdr>
        <w:top w:val="none" w:sz="0" w:space="0" w:color="auto"/>
        <w:left w:val="none" w:sz="0" w:space="0" w:color="auto"/>
        <w:bottom w:val="none" w:sz="0" w:space="0" w:color="auto"/>
        <w:right w:val="none" w:sz="0" w:space="0" w:color="auto"/>
      </w:divBdr>
    </w:div>
    <w:div w:id="1528714231">
      <w:bodyDiv w:val="1"/>
      <w:marLeft w:val="0"/>
      <w:marRight w:val="0"/>
      <w:marTop w:val="0"/>
      <w:marBottom w:val="0"/>
      <w:divBdr>
        <w:top w:val="none" w:sz="0" w:space="0" w:color="auto"/>
        <w:left w:val="none" w:sz="0" w:space="0" w:color="auto"/>
        <w:bottom w:val="none" w:sz="0" w:space="0" w:color="auto"/>
        <w:right w:val="none" w:sz="0" w:space="0" w:color="auto"/>
      </w:divBdr>
    </w:div>
    <w:div w:id="1529103096">
      <w:bodyDiv w:val="1"/>
      <w:marLeft w:val="0"/>
      <w:marRight w:val="0"/>
      <w:marTop w:val="0"/>
      <w:marBottom w:val="0"/>
      <w:divBdr>
        <w:top w:val="none" w:sz="0" w:space="0" w:color="auto"/>
        <w:left w:val="none" w:sz="0" w:space="0" w:color="auto"/>
        <w:bottom w:val="none" w:sz="0" w:space="0" w:color="auto"/>
        <w:right w:val="none" w:sz="0" w:space="0" w:color="auto"/>
      </w:divBdr>
    </w:div>
    <w:div w:id="1530215878">
      <w:bodyDiv w:val="1"/>
      <w:marLeft w:val="0"/>
      <w:marRight w:val="0"/>
      <w:marTop w:val="0"/>
      <w:marBottom w:val="0"/>
      <w:divBdr>
        <w:top w:val="none" w:sz="0" w:space="0" w:color="auto"/>
        <w:left w:val="none" w:sz="0" w:space="0" w:color="auto"/>
        <w:bottom w:val="none" w:sz="0" w:space="0" w:color="auto"/>
        <w:right w:val="none" w:sz="0" w:space="0" w:color="auto"/>
      </w:divBdr>
      <w:divsChild>
        <w:div w:id="1115757085">
          <w:marLeft w:val="360"/>
          <w:marRight w:val="0"/>
          <w:marTop w:val="240"/>
          <w:marBottom w:val="0"/>
          <w:divBdr>
            <w:top w:val="none" w:sz="0" w:space="0" w:color="auto"/>
            <w:left w:val="none" w:sz="0" w:space="0" w:color="auto"/>
            <w:bottom w:val="none" w:sz="0" w:space="0" w:color="auto"/>
            <w:right w:val="none" w:sz="0" w:space="0" w:color="auto"/>
          </w:divBdr>
        </w:div>
      </w:divsChild>
    </w:div>
    <w:div w:id="1530950459">
      <w:bodyDiv w:val="1"/>
      <w:marLeft w:val="0"/>
      <w:marRight w:val="0"/>
      <w:marTop w:val="0"/>
      <w:marBottom w:val="0"/>
      <w:divBdr>
        <w:top w:val="none" w:sz="0" w:space="0" w:color="auto"/>
        <w:left w:val="none" w:sz="0" w:space="0" w:color="auto"/>
        <w:bottom w:val="none" w:sz="0" w:space="0" w:color="auto"/>
        <w:right w:val="none" w:sz="0" w:space="0" w:color="auto"/>
      </w:divBdr>
      <w:divsChild>
        <w:div w:id="1878927585">
          <w:marLeft w:val="360"/>
          <w:marRight w:val="0"/>
          <w:marTop w:val="240"/>
          <w:marBottom w:val="0"/>
          <w:divBdr>
            <w:top w:val="none" w:sz="0" w:space="0" w:color="auto"/>
            <w:left w:val="none" w:sz="0" w:space="0" w:color="auto"/>
            <w:bottom w:val="none" w:sz="0" w:space="0" w:color="auto"/>
            <w:right w:val="none" w:sz="0" w:space="0" w:color="auto"/>
          </w:divBdr>
        </w:div>
        <w:div w:id="1561985959">
          <w:marLeft w:val="792"/>
          <w:marRight w:val="0"/>
          <w:marTop w:val="160"/>
          <w:marBottom w:val="0"/>
          <w:divBdr>
            <w:top w:val="none" w:sz="0" w:space="0" w:color="auto"/>
            <w:left w:val="none" w:sz="0" w:space="0" w:color="auto"/>
            <w:bottom w:val="none" w:sz="0" w:space="0" w:color="auto"/>
            <w:right w:val="none" w:sz="0" w:space="0" w:color="auto"/>
          </w:divBdr>
        </w:div>
        <w:div w:id="763109651">
          <w:marLeft w:val="792"/>
          <w:marRight w:val="0"/>
          <w:marTop w:val="160"/>
          <w:marBottom w:val="0"/>
          <w:divBdr>
            <w:top w:val="none" w:sz="0" w:space="0" w:color="auto"/>
            <w:left w:val="none" w:sz="0" w:space="0" w:color="auto"/>
            <w:bottom w:val="none" w:sz="0" w:space="0" w:color="auto"/>
            <w:right w:val="none" w:sz="0" w:space="0" w:color="auto"/>
          </w:divBdr>
        </w:div>
        <w:div w:id="1731928378">
          <w:marLeft w:val="792"/>
          <w:marRight w:val="0"/>
          <w:marTop w:val="160"/>
          <w:marBottom w:val="0"/>
          <w:divBdr>
            <w:top w:val="none" w:sz="0" w:space="0" w:color="auto"/>
            <w:left w:val="none" w:sz="0" w:space="0" w:color="auto"/>
            <w:bottom w:val="none" w:sz="0" w:space="0" w:color="auto"/>
            <w:right w:val="none" w:sz="0" w:space="0" w:color="auto"/>
          </w:divBdr>
        </w:div>
        <w:div w:id="948390853">
          <w:marLeft w:val="792"/>
          <w:marRight w:val="0"/>
          <w:marTop w:val="160"/>
          <w:marBottom w:val="0"/>
          <w:divBdr>
            <w:top w:val="none" w:sz="0" w:space="0" w:color="auto"/>
            <w:left w:val="none" w:sz="0" w:space="0" w:color="auto"/>
            <w:bottom w:val="none" w:sz="0" w:space="0" w:color="auto"/>
            <w:right w:val="none" w:sz="0" w:space="0" w:color="auto"/>
          </w:divBdr>
        </w:div>
        <w:div w:id="1640070631">
          <w:marLeft w:val="792"/>
          <w:marRight w:val="0"/>
          <w:marTop w:val="160"/>
          <w:marBottom w:val="0"/>
          <w:divBdr>
            <w:top w:val="none" w:sz="0" w:space="0" w:color="auto"/>
            <w:left w:val="none" w:sz="0" w:space="0" w:color="auto"/>
            <w:bottom w:val="none" w:sz="0" w:space="0" w:color="auto"/>
            <w:right w:val="none" w:sz="0" w:space="0" w:color="auto"/>
          </w:divBdr>
        </w:div>
        <w:div w:id="824516196">
          <w:marLeft w:val="792"/>
          <w:marRight w:val="0"/>
          <w:marTop w:val="160"/>
          <w:marBottom w:val="0"/>
          <w:divBdr>
            <w:top w:val="none" w:sz="0" w:space="0" w:color="auto"/>
            <w:left w:val="none" w:sz="0" w:space="0" w:color="auto"/>
            <w:bottom w:val="none" w:sz="0" w:space="0" w:color="auto"/>
            <w:right w:val="none" w:sz="0" w:space="0" w:color="auto"/>
          </w:divBdr>
        </w:div>
        <w:div w:id="1743913333">
          <w:marLeft w:val="792"/>
          <w:marRight w:val="0"/>
          <w:marTop w:val="160"/>
          <w:marBottom w:val="0"/>
          <w:divBdr>
            <w:top w:val="none" w:sz="0" w:space="0" w:color="auto"/>
            <w:left w:val="none" w:sz="0" w:space="0" w:color="auto"/>
            <w:bottom w:val="none" w:sz="0" w:space="0" w:color="auto"/>
            <w:right w:val="none" w:sz="0" w:space="0" w:color="auto"/>
          </w:divBdr>
        </w:div>
      </w:divsChild>
    </w:div>
    <w:div w:id="1531843747">
      <w:bodyDiv w:val="1"/>
      <w:marLeft w:val="0"/>
      <w:marRight w:val="0"/>
      <w:marTop w:val="0"/>
      <w:marBottom w:val="0"/>
      <w:divBdr>
        <w:top w:val="none" w:sz="0" w:space="0" w:color="auto"/>
        <w:left w:val="none" w:sz="0" w:space="0" w:color="auto"/>
        <w:bottom w:val="none" w:sz="0" w:space="0" w:color="auto"/>
        <w:right w:val="none" w:sz="0" w:space="0" w:color="auto"/>
      </w:divBdr>
      <w:divsChild>
        <w:div w:id="1052994756">
          <w:marLeft w:val="792"/>
          <w:marRight w:val="0"/>
          <w:marTop w:val="160"/>
          <w:marBottom w:val="0"/>
          <w:divBdr>
            <w:top w:val="none" w:sz="0" w:space="0" w:color="auto"/>
            <w:left w:val="none" w:sz="0" w:space="0" w:color="auto"/>
            <w:bottom w:val="none" w:sz="0" w:space="0" w:color="auto"/>
            <w:right w:val="none" w:sz="0" w:space="0" w:color="auto"/>
          </w:divBdr>
        </w:div>
        <w:div w:id="814830746">
          <w:marLeft w:val="792"/>
          <w:marRight w:val="0"/>
          <w:marTop w:val="160"/>
          <w:marBottom w:val="0"/>
          <w:divBdr>
            <w:top w:val="none" w:sz="0" w:space="0" w:color="auto"/>
            <w:left w:val="none" w:sz="0" w:space="0" w:color="auto"/>
            <w:bottom w:val="none" w:sz="0" w:space="0" w:color="auto"/>
            <w:right w:val="none" w:sz="0" w:space="0" w:color="auto"/>
          </w:divBdr>
        </w:div>
        <w:div w:id="448281099">
          <w:marLeft w:val="792"/>
          <w:marRight w:val="0"/>
          <w:marTop w:val="160"/>
          <w:marBottom w:val="0"/>
          <w:divBdr>
            <w:top w:val="none" w:sz="0" w:space="0" w:color="auto"/>
            <w:left w:val="none" w:sz="0" w:space="0" w:color="auto"/>
            <w:bottom w:val="none" w:sz="0" w:space="0" w:color="auto"/>
            <w:right w:val="none" w:sz="0" w:space="0" w:color="auto"/>
          </w:divBdr>
        </w:div>
      </w:divsChild>
    </w:div>
    <w:div w:id="1543052177">
      <w:bodyDiv w:val="1"/>
      <w:marLeft w:val="0"/>
      <w:marRight w:val="0"/>
      <w:marTop w:val="0"/>
      <w:marBottom w:val="0"/>
      <w:divBdr>
        <w:top w:val="none" w:sz="0" w:space="0" w:color="auto"/>
        <w:left w:val="none" w:sz="0" w:space="0" w:color="auto"/>
        <w:bottom w:val="none" w:sz="0" w:space="0" w:color="auto"/>
        <w:right w:val="none" w:sz="0" w:space="0" w:color="auto"/>
      </w:divBdr>
    </w:div>
    <w:div w:id="1545412366">
      <w:bodyDiv w:val="1"/>
      <w:marLeft w:val="0"/>
      <w:marRight w:val="0"/>
      <w:marTop w:val="0"/>
      <w:marBottom w:val="0"/>
      <w:divBdr>
        <w:top w:val="none" w:sz="0" w:space="0" w:color="auto"/>
        <w:left w:val="none" w:sz="0" w:space="0" w:color="auto"/>
        <w:bottom w:val="none" w:sz="0" w:space="0" w:color="auto"/>
        <w:right w:val="none" w:sz="0" w:space="0" w:color="auto"/>
      </w:divBdr>
      <w:divsChild>
        <w:div w:id="776412159">
          <w:marLeft w:val="360"/>
          <w:marRight w:val="0"/>
          <w:marTop w:val="240"/>
          <w:marBottom w:val="0"/>
          <w:divBdr>
            <w:top w:val="none" w:sz="0" w:space="0" w:color="auto"/>
            <w:left w:val="none" w:sz="0" w:space="0" w:color="auto"/>
            <w:bottom w:val="none" w:sz="0" w:space="0" w:color="auto"/>
            <w:right w:val="none" w:sz="0" w:space="0" w:color="auto"/>
          </w:divBdr>
        </w:div>
        <w:div w:id="1830899501">
          <w:marLeft w:val="792"/>
          <w:marRight w:val="0"/>
          <w:marTop w:val="160"/>
          <w:marBottom w:val="0"/>
          <w:divBdr>
            <w:top w:val="none" w:sz="0" w:space="0" w:color="auto"/>
            <w:left w:val="none" w:sz="0" w:space="0" w:color="auto"/>
            <w:bottom w:val="none" w:sz="0" w:space="0" w:color="auto"/>
            <w:right w:val="none" w:sz="0" w:space="0" w:color="auto"/>
          </w:divBdr>
        </w:div>
        <w:div w:id="1376736139">
          <w:marLeft w:val="792"/>
          <w:marRight w:val="0"/>
          <w:marTop w:val="160"/>
          <w:marBottom w:val="0"/>
          <w:divBdr>
            <w:top w:val="none" w:sz="0" w:space="0" w:color="auto"/>
            <w:left w:val="none" w:sz="0" w:space="0" w:color="auto"/>
            <w:bottom w:val="none" w:sz="0" w:space="0" w:color="auto"/>
            <w:right w:val="none" w:sz="0" w:space="0" w:color="auto"/>
          </w:divBdr>
        </w:div>
        <w:div w:id="118383059">
          <w:marLeft w:val="1512"/>
          <w:marRight w:val="0"/>
          <w:marTop w:val="120"/>
          <w:marBottom w:val="0"/>
          <w:divBdr>
            <w:top w:val="none" w:sz="0" w:space="0" w:color="auto"/>
            <w:left w:val="none" w:sz="0" w:space="0" w:color="auto"/>
            <w:bottom w:val="none" w:sz="0" w:space="0" w:color="auto"/>
            <w:right w:val="none" w:sz="0" w:space="0" w:color="auto"/>
          </w:divBdr>
        </w:div>
        <w:div w:id="358163364">
          <w:marLeft w:val="1512"/>
          <w:marRight w:val="0"/>
          <w:marTop w:val="120"/>
          <w:marBottom w:val="0"/>
          <w:divBdr>
            <w:top w:val="none" w:sz="0" w:space="0" w:color="auto"/>
            <w:left w:val="none" w:sz="0" w:space="0" w:color="auto"/>
            <w:bottom w:val="none" w:sz="0" w:space="0" w:color="auto"/>
            <w:right w:val="none" w:sz="0" w:space="0" w:color="auto"/>
          </w:divBdr>
        </w:div>
        <w:div w:id="864900442">
          <w:marLeft w:val="1512"/>
          <w:marRight w:val="0"/>
          <w:marTop w:val="120"/>
          <w:marBottom w:val="0"/>
          <w:divBdr>
            <w:top w:val="none" w:sz="0" w:space="0" w:color="auto"/>
            <w:left w:val="none" w:sz="0" w:space="0" w:color="auto"/>
            <w:bottom w:val="none" w:sz="0" w:space="0" w:color="auto"/>
            <w:right w:val="none" w:sz="0" w:space="0" w:color="auto"/>
          </w:divBdr>
        </w:div>
        <w:div w:id="2141993232">
          <w:marLeft w:val="792"/>
          <w:marRight w:val="0"/>
          <w:marTop w:val="160"/>
          <w:marBottom w:val="0"/>
          <w:divBdr>
            <w:top w:val="none" w:sz="0" w:space="0" w:color="auto"/>
            <w:left w:val="none" w:sz="0" w:space="0" w:color="auto"/>
            <w:bottom w:val="none" w:sz="0" w:space="0" w:color="auto"/>
            <w:right w:val="none" w:sz="0" w:space="0" w:color="auto"/>
          </w:divBdr>
        </w:div>
        <w:div w:id="532496711">
          <w:marLeft w:val="792"/>
          <w:marRight w:val="0"/>
          <w:marTop w:val="160"/>
          <w:marBottom w:val="0"/>
          <w:divBdr>
            <w:top w:val="none" w:sz="0" w:space="0" w:color="auto"/>
            <w:left w:val="none" w:sz="0" w:space="0" w:color="auto"/>
            <w:bottom w:val="none" w:sz="0" w:space="0" w:color="auto"/>
            <w:right w:val="none" w:sz="0" w:space="0" w:color="auto"/>
          </w:divBdr>
        </w:div>
      </w:divsChild>
    </w:div>
    <w:div w:id="1555004250">
      <w:bodyDiv w:val="1"/>
      <w:marLeft w:val="0"/>
      <w:marRight w:val="0"/>
      <w:marTop w:val="0"/>
      <w:marBottom w:val="0"/>
      <w:divBdr>
        <w:top w:val="none" w:sz="0" w:space="0" w:color="auto"/>
        <w:left w:val="none" w:sz="0" w:space="0" w:color="auto"/>
        <w:bottom w:val="none" w:sz="0" w:space="0" w:color="auto"/>
        <w:right w:val="none" w:sz="0" w:space="0" w:color="auto"/>
      </w:divBdr>
    </w:div>
    <w:div w:id="1566834821">
      <w:bodyDiv w:val="1"/>
      <w:marLeft w:val="0"/>
      <w:marRight w:val="0"/>
      <w:marTop w:val="0"/>
      <w:marBottom w:val="0"/>
      <w:divBdr>
        <w:top w:val="none" w:sz="0" w:space="0" w:color="auto"/>
        <w:left w:val="none" w:sz="0" w:space="0" w:color="auto"/>
        <w:bottom w:val="none" w:sz="0" w:space="0" w:color="auto"/>
        <w:right w:val="none" w:sz="0" w:space="0" w:color="auto"/>
      </w:divBdr>
      <w:divsChild>
        <w:div w:id="1550652733">
          <w:marLeft w:val="1152"/>
          <w:marRight w:val="0"/>
          <w:marTop w:val="120"/>
          <w:marBottom w:val="160"/>
          <w:divBdr>
            <w:top w:val="none" w:sz="0" w:space="0" w:color="auto"/>
            <w:left w:val="none" w:sz="0" w:space="0" w:color="auto"/>
            <w:bottom w:val="none" w:sz="0" w:space="0" w:color="auto"/>
            <w:right w:val="none" w:sz="0" w:space="0" w:color="auto"/>
          </w:divBdr>
        </w:div>
        <w:div w:id="137846046">
          <w:marLeft w:val="1152"/>
          <w:marRight w:val="0"/>
          <w:marTop w:val="120"/>
          <w:marBottom w:val="160"/>
          <w:divBdr>
            <w:top w:val="none" w:sz="0" w:space="0" w:color="auto"/>
            <w:left w:val="none" w:sz="0" w:space="0" w:color="auto"/>
            <w:bottom w:val="none" w:sz="0" w:space="0" w:color="auto"/>
            <w:right w:val="none" w:sz="0" w:space="0" w:color="auto"/>
          </w:divBdr>
        </w:div>
        <w:div w:id="997152870">
          <w:marLeft w:val="1152"/>
          <w:marRight w:val="0"/>
          <w:marTop w:val="120"/>
          <w:marBottom w:val="160"/>
          <w:divBdr>
            <w:top w:val="none" w:sz="0" w:space="0" w:color="auto"/>
            <w:left w:val="none" w:sz="0" w:space="0" w:color="auto"/>
            <w:bottom w:val="none" w:sz="0" w:space="0" w:color="auto"/>
            <w:right w:val="none" w:sz="0" w:space="0" w:color="auto"/>
          </w:divBdr>
        </w:div>
      </w:divsChild>
    </w:div>
    <w:div w:id="1571765554">
      <w:bodyDiv w:val="1"/>
      <w:marLeft w:val="0"/>
      <w:marRight w:val="0"/>
      <w:marTop w:val="0"/>
      <w:marBottom w:val="0"/>
      <w:divBdr>
        <w:top w:val="none" w:sz="0" w:space="0" w:color="auto"/>
        <w:left w:val="none" w:sz="0" w:space="0" w:color="auto"/>
        <w:bottom w:val="none" w:sz="0" w:space="0" w:color="auto"/>
        <w:right w:val="none" w:sz="0" w:space="0" w:color="auto"/>
      </w:divBdr>
      <w:divsChild>
        <w:div w:id="31925447">
          <w:marLeft w:val="360"/>
          <w:marRight w:val="0"/>
          <w:marTop w:val="240"/>
          <w:marBottom w:val="0"/>
          <w:divBdr>
            <w:top w:val="none" w:sz="0" w:space="0" w:color="auto"/>
            <w:left w:val="none" w:sz="0" w:space="0" w:color="auto"/>
            <w:bottom w:val="none" w:sz="0" w:space="0" w:color="auto"/>
            <w:right w:val="none" w:sz="0" w:space="0" w:color="auto"/>
          </w:divBdr>
        </w:div>
        <w:div w:id="815148077">
          <w:marLeft w:val="792"/>
          <w:marRight w:val="0"/>
          <w:marTop w:val="160"/>
          <w:marBottom w:val="0"/>
          <w:divBdr>
            <w:top w:val="none" w:sz="0" w:space="0" w:color="auto"/>
            <w:left w:val="none" w:sz="0" w:space="0" w:color="auto"/>
            <w:bottom w:val="none" w:sz="0" w:space="0" w:color="auto"/>
            <w:right w:val="none" w:sz="0" w:space="0" w:color="auto"/>
          </w:divBdr>
        </w:div>
        <w:div w:id="226235264">
          <w:marLeft w:val="792"/>
          <w:marRight w:val="0"/>
          <w:marTop w:val="160"/>
          <w:marBottom w:val="0"/>
          <w:divBdr>
            <w:top w:val="none" w:sz="0" w:space="0" w:color="auto"/>
            <w:left w:val="none" w:sz="0" w:space="0" w:color="auto"/>
            <w:bottom w:val="none" w:sz="0" w:space="0" w:color="auto"/>
            <w:right w:val="none" w:sz="0" w:space="0" w:color="auto"/>
          </w:divBdr>
        </w:div>
        <w:div w:id="41254583">
          <w:marLeft w:val="792"/>
          <w:marRight w:val="0"/>
          <w:marTop w:val="160"/>
          <w:marBottom w:val="0"/>
          <w:divBdr>
            <w:top w:val="none" w:sz="0" w:space="0" w:color="auto"/>
            <w:left w:val="none" w:sz="0" w:space="0" w:color="auto"/>
            <w:bottom w:val="none" w:sz="0" w:space="0" w:color="auto"/>
            <w:right w:val="none" w:sz="0" w:space="0" w:color="auto"/>
          </w:divBdr>
        </w:div>
        <w:div w:id="2112622448">
          <w:marLeft w:val="792"/>
          <w:marRight w:val="0"/>
          <w:marTop w:val="160"/>
          <w:marBottom w:val="0"/>
          <w:divBdr>
            <w:top w:val="none" w:sz="0" w:space="0" w:color="auto"/>
            <w:left w:val="none" w:sz="0" w:space="0" w:color="auto"/>
            <w:bottom w:val="none" w:sz="0" w:space="0" w:color="auto"/>
            <w:right w:val="none" w:sz="0" w:space="0" w:color="auto"/>
          </w:divBdr>
        </w:div>
        <w:div w:id="442312205">
          <w:marLeft w:val="792"/>
          <w:marRight w:val="0"/>
          <w:marTop w:val="160"/>
          <w:marBottom w:val="0"/>
          <w:divBdr>
            <w:top w:val="none" w:sz="0" w:space="0" w:color="auto"/>
            <w:left w:val="none" w:sz="0" w:space="0" w:color="auto"/>
            <w:bottom w:val="none" w:sz="0" w:space="0" w:color="auto"/>
            <w:right w:val="none" w:sz="0" w:space="0" w:color="auto"/>
          </w:divBdr>
        </w:div>
        <w:div w:id="1559823549">
          <w:marLeft w:val="792"/>
          <w:marRight w:val="0"/>
          <w:marTop w:val="160"/>
          <w:marBottom w:val="0"/>
          <w:divBdr>
            <w:top w:val="none" w:sz="0" w:space="0" w:color="auto"/>
            <w:left w:val="none" w:sz="0" w:space="0" w:color="auto"/>
            <w:bottom w:val="none" w:sz="0" w:space="0" w:color="auto"/>
            <w:right w:val="none" w:sz="0" w:space="0" w:color="auto"/>
          </w:divBdr>
        </w:div>
        <w:div w:id="1367213619">
          <w:marLeft w:val="360"/>
          <w:marRight w:val="0"/>
          <w:marTop w:val="240"/>
          <w:marBottom w:val="0"/>
          <w:divBdr>
            <w:top w:val="none" w:sz="0" w:space="0" w:color="auto"/>
            <w:left w:val="none" w:sz="0" w:space="0" w:color="auto"/>
            <w:bottom w:val="none" w:sz="0" w:space="0" w:color="auto"/>
            <w:right w:val="none" w:sz="0" w:space="0" w:color="auto"/>
          </w:divBdr>
        </w:div>
      </w:divsChild>
    </w:div>
    <w:div w:id="1572960762">
      <w:bodyDiv w:val="1"/>
      <w:marLeft w:val="0"/>
      <w:marRight w:val="0"/>
      <w:marTop w:val="0"/>
      <w:marBottom w:val="0"/>
      <w:divBdr>
        <w:top w:val="none" w:sz="0" w:space="0" w:color="auto"/>
        <w:left w:val="none" w:sz="0" w:space="0" w:color="auto"/>
        <w:bottom w:val="none" w:sz="0" w:space="0" w:color="auto"/>
        <w:right w:val="none" w:sz="0" w:space="0" w:color="auto"/>
      </w:divBdr>
    </w:div>
    <w:div w:id="1576863093">
      <w:bodyDiv w:val="1"/>
      <w:marLeft w:val="0"/>
      <w:marRight w:val="0"/>
      <w:marTop w:val="0"/>
      <w:marBottom w:val="0"/>
      <w:divBdr>
        <w:top w:val="none" w:sz="0" w:space="0" w:color="auto"/>
        <w:left w:val="none" w:sz="0" w:space="0" w:color="auto"/>
        <w:bottom w:val="none" w:sz="0" w:space="0" w:color="auto"/>
        <w:right w:val="none" w:sz="0" w:space="0" w:color="auto"/>
      </w:divBdr>
    </w:div>
    <w:div w:id="1577401477">
      <w:bodyDiv w:val="1"/>
      <w:marLeft w:val="0"/>
      <w:marRight w:val="0"/>
      <w:marTop w:val="0"/>
      <w:marBottom w:val="0"/>
      <w:divBdr>
        <w:top w:val="none" w:sz="0" w:space="0" w:color="auto"/>
        <w:left w:val="none" w:sz="0" w:space="0" w:color="auto"/>
        <w:bottom w:val="none" w:sz="0" w:space="0" w:color="auto"/>
        <w:right w:val="none" w:sz="0" w:space="0" w:color="auto"/>
      </w:divBdr>
      <w:divsChild>
        <w:div w:id="272632775">
          <w:marLeft w:val="792"/>
          <w:marRight w:val="0"/>
          <w:marTop w:val="160"/>
          <w:marBottom w:val="0"/>
          <w:divBdr>
            <w:top w:val="none" w:sz="0" w:space="0" w:color="auto"/>
            <w:left w:val="none" w:sz="0" w:space="0" w:color="auto"/>
            <w:bottom w:val="none" w:sz="0" w:space="0" w:color="auto"/>
            <w:right w:val="none" w:sz="0" w:space="0" w:color="auto"/>
          </w:divBdr>
        </w:div>
        <w:div w:id="1376353545">
          <w:marLeft w:val="792"/>
          <w:marRight w:val="0"/>
          <w:marTop w:val="160"/>
          <w:marBottom w:val="0"/>
          <w:divBdr>
            <w:top w:val="none" w:sz="0" w:space="0" w:color="auto"/>
            <w:left w:val="none" w:sz="0" w:space="0" w:color="auto"/>
            <w:bottom w:val="none" w:sz="0" w:space="0" w:color="auto"/>
            <w:right w:val="none" w:sz="0" w:space="0" w:color="auto"/>
          </w:divBdr>
        </w:div>
        <w:div w:id="987899295">
          <w:marLeft w:val="1152"/>
          <w:marRight w:val="0"/>
          <w:marTop w:val="120"/>
          <w:marBottom w:val="0"/>
          <w:divBdr>
            <w:top w:val="none" w:sz="0" w:space="0" w:color="auto"/>
            <w:left w:val="none" w:sz="0" w:space="0" w:color="auto"/>
            <w:bottom w:val="none" w:sz="0" w:space="0" w:color="auto"/>
            <w:right w:val="none" w:sz="0" w:space="0" w:color="auto"/>
          </w:divBdr>
        </w:div>
        <w:div w:id="2035887701">
          <w:marLeft w:val="360"/>
          <w:marRight w:val="0"/>
          <w:marTop w:val="240"/>
          <w:marBottom w:val="0"/>
          <w:divBdr>
            <w:top w:val="none" w:sz="0" w:space="0" w:color="auto"/>
            <w:left w:val="none" w:sz="0" w:space="0" w:color="auto"/>
            <w:bottom w:val="none" w:sz="0" w:space="0" w:color="auto"/>
            <w:right w:val="none" w:sz="0" w:space="0" w:color="auto"/>
          </w:divBdr>
        </w:div>
        <w:div w:id="64693813">
          <w:marLeft w:val="792"/>
          <w:marRight w:val="0"/>
          <w:marTop w:val="160"/>
          <w:marBottom w:val="0"/>
          <w:divBdr>
            <w:top w:val="none" w:sz="0" w:space="0" w:color="auto"/>
            <w:left w:val="none" w:sz="0" w:space="0" w:color="auto"/>
            <w:bottom w:val="none" w:sz="0" w:space="0" w:color="auto"/>
            <w:right w:val="none" w:sz="0" w:space="0" w:color="auto"/>
          </w:divBdr>
        </w:div>
      </w:divsChild>
    </w:div>
    <w:div w:id="1584989832">
      <w:bodyDiv w:val="1"/>
      <w:marLeft w:val="0"/>
      <w:marRight w:val="0"/>
      <w:marTop w:val="0"/>
      <w:marBottom w:val="0"/>
      <w:divBdr>
        <w:top w:val="none" w:sz="0" w:space="0" w:color="auto"/>
        <w:left w:val="none" w:sz="0" w:space="0" w:color="auto"/>
        <w:bottom w:val="none" w:sz="0" w:space="0" w:color="auto"/>
        <w:right w:val="none" w:sz="0" w:space="0" w:color="auto"/>
      </w:divBdr>
      <w:divsChild>
        <w:div w:id="1962029759">
          <w:marLeft w:val="360"/>
          <w:marRight w:val="0"/>
          <w:marTop w:val="0"/>
          <w:marBottom w:val="0"/>
          <w:divBdr>
            <w:top w:val="none" w:sz="0" w:space="0" w:color="auto"/>
            <w:left w:val="none" w:sz="0" w:space="0" w:color="auto"/>
            <w:bottom w:val="none" w:sz="0" w:space="0" w:color="auto"/>
            <w:right w:val="none" w:sz="0" w:space="0" w:color="auto"/>
          </w:divBdr>
        </w:div>
        <w:div w:id="1135952263">
          <w:marLeft w:val="360"/>
          <w:marRight w:val="0"/>
          <w:marTop w:val="0"/>
          <w:marBottom w:val="0"/>
          <w:divBdr>
            <w:top w:val="none" w:sz="0" w:space="0" w:color="auto"/>
            <w:left w:val="none" w:sz="0" w:space="0" w:color="auto"/>
            <w:bottom w:val="none" w:sz="0" w:space="0" w:color="auto"/>
            <w:right w:val="none" w:sz="0" w:space="0" w:color="auto"/>
          </w:divBdr>
        </w:div>
        <w:div w:id="148331523">
          <w:marLeft w:val="360"/>
          <w:marRight w:val="0"/>
          <w:marTop w:val="0"/>
          <w:marBottom w:val="0"/>
          <w:divBdr>
            <w:top w:val="none" w:sz="0" w:space="0" w:color="auto"/>
            <w:left w:val="none" w:sz="0" w:space="0" w:color="auto"/>
            <w:bottom w:val="none" w:sz="0" w:space="0" w:color="auto"/>
            <w:right w:val="none" w:sz="0" w:space="0" w:color="auto"/>
          </w:divBdr>
        </w:div>
        <w:div w:id="1614903385">
          <w:marLeft w:val="360"/>
          <w:marRight w:val="0"/>
          <w:marTop w:val="0"/>
          <w:marBottom w:val="0"/>
          <w:divBdr>
            <w:top w:val="none" w:sz="0" w:space="0" w:color="auto"/>
            <w:left w:val="none" w:sz="0" w:space="0" w:color="auto"/>
            <w:bottom w:val="none" w:sz="0" w:space="0" w:color="auto"/>
            <w:right w:val="none" w:sz="0" w:space="0" w:color="auto"/>
          </w:divBdr>
        </w:div>
        <w:div w:id="835540373">
          <w:marLeft w:val="360"/>
          <w:marRight w:val="0"/>
          <w:marTop w:val="0"/>
          <w:marBottom w:val="0"/>
          <w:divBdr>
            <w:top w:val="none" w:sz="0" w:space="0" w:color="auto"/>
            <w:left w:val="none" w:sz="0" w:space="0" w:color="auto"/>
            <w:bottom w:val="none" w:sz="0" w:space="0" w:color="auto"/>
            <w:right w:val="none" w:sz="0" w:space="0" w:color="auto"/>
          </w:divBdr>
        </w:div>
        <w:div w:id="1960839712">
          <w:marLeft w:val="360"/>
          <w:marRight w:val="0"/>
          <w:marTop w:val="0"/>
          <w:marBottom w:val="0"/>
          <w:divBdr>
            <w:top w:val="none" w:sz="0" w:space="0" w:color="auto"/>
            <w:left w:val="none" w:sz="0" w:space="0" w:color="auto"/>
            <w:bottom w:val="none" w:sz="0" w:space="0" w:color="auto"/>
            <w:right w:val="none" w:sz="0" w:space="0" w:color="auto"/>
          </w:divBdr>
        </w:div>
        <w:div w:id="320041575">
          <w:marLeft w:val="360"/>
          <w:marRight w:val="0"/>
          <w:marTop w:val="0"/>
          <w:marBottom w:val="0"/>
          <w:divBdr>
            <w:top w:val="none" w:sz="0" w:space="0" w:color="auto"/>
            <w:left w:val="none" w:sz="0" w:space="0" w:color="auto"/>
            <w:bottom w:val="none" w:sz="0" w:space="0" w:color="auto"/>
            <w:right w:val="none" w:sz="0" w:space="0" w:color="auto"/>
          </w:divBdr>
        </w:div>
        <w:div w:id="1507211942">
          <w:marLeft w:val="360"/>
          <w:marRight w:val="0"/>
          <w:marTop w:val="0"/>
          <w:marBottom w:val="0"/>
          <w:divBdr>
            <w:top w:val="none" w:sz="0" w:space="0" w:color="auto"/>
            <w:left w:val="none" w:sz="0" w:space="0" w:color="auto"/>
            <w:bottom w:val="none" w:sz="0" w:space="0" w:color="auto"/>
            <w:right w:val="none" w:sz="0" w:space="0" w:color="auto"/>
          </w:divBdr>
        </w:div>
        <w:div w:id="1510826672">
          <w:marLeft w:val="360"/>
          <w:marRight w:val="0"/>
          <w:marTop w:val="0"/>
          <w:marBottom w:val="0"/>
          <w:divBdr>
            <w:top w:val="none" w:sz="0" w:space="0" w:color="auto"/>
            <w:left w:val="none" w:sz="0" w:space="0" w:color="auto"/>
            <w:bottom w:val="none" w:sz="0" w:space="0" w:color="auto"/>
            <w:right w:val="none" w:sz="0" w:space="0" w:color="auto"/>
          </w:divBdr>
        </w:div>
        <w:div w:id="561447140">
          <w:marLeft w:val="360"/>
          <w:marRight w:val="0"/>
          <w:marTop w:val="0"/>
          <w:marBottom w:val="0"/>
          <w:divBdr>
            <w:top w:val="none" w:sz="0" w:space="0" w:color="auto"/>
            <w:left w:val="none" w:sz="0" w:space="0" w:color="auto"/>
            <w:bottom w:val="none" w:sz="0" w:space="0" w:color="auto"/>
            <w:right w:val="none" w:sz="0" w:space="0" w:color="auto"/>
          </w:divBdr>
        </w:div>
        <w:div w:id="1889607769">
          <w:marLeft w:val="360"/>
          <w:marRight w:val="0"/>
          <w:marTop w:val="0"/>
          <w:marBottom w:val="0"/>
          <w:divBdr>
            <w:top w:val="none" w:sz="0" w:space="0" w:color="auto"/>
            <w:left w:val="none" w:sz="0" w:space="0" w:color="auto"/>
            <w:bottom w:val="none" w:sz="0" w:space="0" w:color="auto"/>
            <w:right w:val="none" w:sz="0" w:space="0" w:color="auto"/>
          </w:divBdr>
        </w:div>
        <w:div w:id="1642072998">
          <w:marLeft w:val="360"/>
          <w:marRight w:val="0"/>
          <w:marTop w:val="0"/>
          <w:marBottom w:val="0"/>
          <w:divBdr>
            <w:top w:val="none" w:sz="0" w:space="0" w:color="auto"/>
            <w:left w:val="none" w:sz="0" w:space="0" w:color="auto"/>
            <w:bottom w:val="none" w:sz="0" w:space="0" w:color="auto"/>
            <w:right w:val="none" w:sz="0" w:space="0" w:color="auto"/>
          </w:divBdr>
        </w:div>
        <w:div w:id="1534728309">
          <w:marLeft w:val="360"/>
          <w:marRight w:val="0"/>
          <w:marTop w:val="0"/>
          <w:marBottom w:val="0"/>
          <w:divBdr>
            <w:top w:val="none" w:sz="0" w:space="0" w:color="auto"/>
            <w:left w:val="none" w:sz="0" w:space="0" w:color="auto"/>
            <w:bottom w:val="none" w:sz="0" w:space="0" w:color="auto"/>
            <w:right w:val="none" w:sz="0" w:space="0" w:color="auto"/>
          </w:divBdr>
        </w:div>
        <w:div w:id="164639776">
          <w:marLeft w:val="360"/>
          <w:marRight w:val="0"/>
          <w:marTop w:val="0"/>
          <w:marBottom w:val="0"/>
          <w:divBdr>
            <w:top w:val="none" w:sz="0" w:space="0" w:color="auto"/>
            <w:left w:val="none" w:sz="0" w:space="0" w:color="auto"/>
            <w:bottom w:val="none" w:sz="0" w:space="0" w:color="auto"/>
            <w:right w:val="none" w:sz="0" w:space="0" w:color="auto"/>
          </w:divBdr>
        </w:div>
        <w:div w:id="1949921929">
          <w:marLeft w:val="360"/>
          <w:marRight w:val="0"/>
          <w:marTop w:val="0"/>
          <w:marBottom w:val="0"/>
          <w:divBdr>
            <w:top w:val="none" w:sz="0" w:space="0" w:color="auto"/>
            <w:left w:val="none" w:sz="0" w:space="0" w:color="auto"/>
            <w:bottom w:val="none" w:sz="0" w:space="0" w:color="auto"/>
            <w:right w:val="none" w:sz="0" w:space="0" w:color="auto"/>
          </w:divBdr>
        </w:div>
        <w:div w:id="1737895726">
          <w:marLeft w:val="360"/>
          <w:marRight w:val="0"/>
          <w:marTop w:val="0"/>
          <w:marBottom w:val="0"/>
          <w:divBdr>
            <w:top w:val="none" w:sz="0" w:space="0" w:color="auto"/>
            <w:left w:val="none" w:sz="0" w:space="0" w:color="auto"/>
            <w:bottom w:val="none" w:sz="0" w:space="0" w:color="auto"/>
            <w:right w:val="none" w:sz="0" w:space="0" w:color="auto"/>
          </w:divBdr>
        </w:div>
        <w:div w:id="382337991">
          <w:marLeft w:val="360"/>
          <w:marRight w:val="0"/>
          <w:marTop w:val="0"/>
          <w:marBottom w:val="0"/>
          <w:divBdr>
            <w:top w:val="none" w:sz="0" w:space="0" w:color="auto"/>
            <w:left w:val="none" w:sz="0" w:space="0" w:color="auto"/>
            <w:bottom w:val="none" w:sz="0" w:space="0" w:color="auto"/>
            <w:right w:val="none" w:sz="0" w:space="0" w:color="auto"/>
          </w:divBdr>
        </w:div>
        <w:div w:id="1667901273">
          <w:marLeft w:val="360"/>
          <w:marRight w:val="0"/>
          <w:marTop w:val="0"/>
          <w:marBottom w:val="0"/>
          <w:divBdr>
            <w:top w:val="none" w:sz="0" w:space="0" w:color="auto"/>
            <w:left w:val="none" w:sz="0" w:space="0" w:color="auto"/>
            <w:bottom w:val="none" w:sz="0" w:space="0" w:color="auto"/>
            <w:right w:val="none" w:sz="0" w:space="0" w:color="auto"/>
          </w:divBdr>
        </w:div>
        <w:div w:id="1181162582">
          <w:marLeft w:val="360"/>
          <w:marRight w:val="0"/>
          <w:marTop w:val="0"/>
          <w:marBottom w:val="0"/>
          <w:divBdr>
            <w:top w:val="none" w:sz="0" w:space="0" w:color="auto"/>
            <w:left w:val="none" w:sz="0" w:space="0" w:color="auto"/>
            <w:bottom w:val="none" w:sz="0" w:space="0" w:color="auto"/>
            <w:right w:val="none" w:sz="0" w:space="0" w:color="auto"/>
          </w:divBdr>
        </w:div>
        <w:div w:id="2139910706">
          <w:marLeft w:val="360"/>
          <w:marRight w:val="0"/>
          <w:marTop w:val="0"/>
          <w:marBottom w:val="0"/>
          <w:divBdr>
            <w:top w:val="none" w:sz="0" w:space="0" w:color="auto"/>
            <w:left w:val="none" w:sz="0" w:space="0" w:color="auto"/>
            <w:bottom w:val="none" w:sz="0" w:space="0" w:color="auto"/>
            <w:right w:val="none" w:sz="0" w:space="0" w:color="auto"/>
          </w:divBdr>
        </w:div>
        <w:div w:id="1766532082">
          <w:marLeft w:val="360"/>
          <w:marRight w:val="0"/>
          <w:marTop w:val="0"/>
          <w:marBottom w:val="0"/>
          <w:divBdr>
            <w:top w:val="none" w:sz="0" w:space="0" w:color="auto"/>
            <w:left w:val="none" w:sz="0" w:space="0" w:color="auto"/>
            <w:bottom w:val="none" w:sz="0" w:space="0" w:color="auto"/>
            <w:right w:val="none" w:sz="0" w:space="0" w:color="auto"/>
          </w:divBdr>
        </w:div>
      </w:divsChild>
    </w:div>
    <w:div w:id="1590696553">
      <w:bodyDiv w:val="1"/>
      <w:marLeft w:val="0"/>
      <w:marRight w:val="0"/>
      <w:marTop w:val="0"/>
      <w:marBottom w:val="0"/>
      <w:divBdr>
        <w:top w:val="none" w:sz="0" w:space="0" w:color="auto"/>
        <w:left w:val="none" w:sz="0" w:space="0" w:color="auto"/>
        <w:bottom w:val="none" w:sz="0" w:space="0" w:color="auto"/>
        <w:right w:val="none" w:sz="0" w:space="0" w:color="auto"/>
      </w:divBdr>
    </w:div>
    <w:div w:id="1608462637">
      <w:bodyDiv w:val="1"/>
      <w:marLeft w:val="0"/>
      <w:marRight w:val="0"/>
      <w:marTop w:val="0"/>
      <w:marBottom w:val="0"/>
      <w:divBdr>
        <w:top w:val="none" w:sz="0" w:space="0" w:color="auto"/>
        <w:left w:val="none" w:sz="0" w:space="0" w:color="auto"/>
        <w:bottom w:val="none" w:sz="0" w:space="0" w:color="auto"/>
        <w:right w:val="none" w:sz="0" w:space="0" w:color="auto"/>
      </w:divBdr>
      <w:divsChild>
        <w:div w:id="625896020">
          <w:marLeft w:val="720"/>
          <w:marRight w:val="0"/>
          <w:marTop w:val="100"/>
          <w:marBottom w:val="160"/>
          <w:divBdr>
            <w:top w:val="none" w:sz="0" w:space="0" w:color="auto"/>
            <w:left w:val="none" w:sz="0" w:space="0" w:color="auto"/>
            <w:bottom w:val="none" w:sz="0" w:space="0" w:color="auto"/>
            <w:right w:val="none" w:sz="0" w:space="0" w:color="auto"/>
          </w:divBdr>
        </w:div>
        <w:div w:id="735518865">
          <w:marLeft w:val="720"/>
          <w:marRight w:val="0"/>
          <w:marTop w:val="100"/>
          <w:marBottom w:val="160"/>
          <w:divBdr>
            <w:top w:val="none" w:sz="0" w:space="0" w:color="auto"/>
            <w:left w:val="none" w:sz="0" w:space="0" w:color="auto"/>
            <w:bottom w:val="none" w:sz="0" w:space="0" w:color="auto"/>
            <w:right w:val="none" w:sz="0" w:space="0" w:color="auto"/>
          </w:divBdr>
        </w:div>
      </w:divsChild>
    </w:div>
    <w:div w:id="1609852996">
      <w:bodyDiv w:val="1"/>
      <w:marLeft w:val="0"/>
      <w:marRight w:val="0"/>
      <w:marTop w:val="0"/>
      <w:marBottom w:val="0"/>
      <w:divBdr>
        <w:top w:val="none" w:sz="0" w:space="0" w:color="auto"/>
        <w:left w:val="none" w:sz="0" w:space="0" w:color="auto"/>
        <w:bottom w:val="none" w:sz="0" w:space="0" w:color="auto"/>
        <w:right w:val="none" w:sz="0" w:space="0" w:color="auto"/>
      </w:divBdr>
      <w:divsChild>
        <w:div w:id="949119393">
          <w:marLeft w:val="446"/>
          <w:marRight w:val="0"/>
          <w:marTop w:val="0"/>
          <w:marBottom w:val="0"/>
          <w:divBdr>
            <w:top w:val="none" w:sz="0" w:space="0" w:color="auto"/>
            <w:left w:val="none" w:sz="0" w:space="0" w:color="auto"/>
            <w:bottom w:val="none" w:sz="0" w:space="0" w:color="auto"/>
            <w:right w:val="none" w:sz="0" w:space="0" w:color="auto"/>
          </w:divBdr>
        </w:div>
      </w:divsChild>
    </w:div>
    <w:div w:id="1611620927">
      <w:bodyDiv w:val="1"/>
      <w:marLeft w:val="0"/>
      <w:marRight w:val="0"/>
      <w:marTop w:val="0"/>
      <w:marBottom w:val="0"/>
      <w:divBdr>
        <w:top w:val="none" w:sz="0" w:space="0" w:color="auto"/>
        <w:left w:val="none" w:sz="0" w:space="0" w:color="auto"/>
        <w:bottom w:val="none" w:sz="0" w:space="0" w:color="auto"/>
        <w:right w:val="none" w:sz="0" w:space="0" w:color="auto"/>
      </w:divBdr>
    </w:div>
    <w:div w:id="1612198283">
      <w:bodyDiv w:val="1"/>
      <w:marLeft w:val="0"/>
      <w:marRight w:val="0"/>
      <w:marTop w:val="0"/>
      <w:marBottom w:val="0"/>
      <w:divBdr>
        <w:top w:val="none" w:sz="0" w:space="0" w:color="auto"/>
        <w:left w:val="none" w:sz="0" w:space="0" w:color="auto"/>
        <w:bottom w:val="none" w:sz="0" w:space="0" w:color="auto"/>
        <w:right w:val="none" w:sz="0" w:space="0" w:color="auto"/>
      </w:divBdr>
    </w:div>
    <w:div w:id="1624268535">
      <w:bodyDiv w:val="1"/>
      <w:marLeft w:val="0"/>
      <w:marRight w:val="0"/>
      <w:marTop w:val="0"/>
      <w:marBottom w:val="0"/>
      <w:divBdr>
        <w:top w:val="none" w:sz="0" w:space="0" w:color="auto"/>
        <w:left w:val="none" w:sz="0" w:space="0" w:color="auto"/>
        <w:bottom w:val="none" w:sz="0" w:space="0" w:color="auto"/>
        <w:right w:val="none" w:sz="0" w:space="0" w:color="auto"/>
      </w:divBdr>
      <w:divsChild>
        <w:div w:id="1526870348">
          <w:marLeft w:val="360"/>
          <w:marRight w:val="0"/>
          <w:marTop w:val="240"/>
          <w:marBottom w:val="0"/>
          <w:divBdr>
            <w:top w:val="none" w:sz="0" w:space="0" w:color="auto"/>
            <w:left w:val="none" w:sz="0" w:space="0" w:color="auto"/>
            <w:bottom w:val="none" w:sz="0" w:space="0" w:color="auto"/>
            <w:right w:val="none" w:sz="0" w:space="0" w:color="auto"/>
          </w:divBdr>
        </w:div>
        <w:div w:id="1242565262">
          <w:marLeft w:val="360"/>
          <w:marRight w:val="0"/>
          <w:marTop w:val="240"/>
          <w:marBottom w:val="0"/>
          <w:divBdr>
            <w:top w:val="none" w:sz="0" w:space="0" w:color="auto"/>
            <w:left w:val="none" w:sz="0" w:space="0" w:color="auto"/>
            <w:bottom w:val="none" w:sz="0" w:space="0" w:color="auto"/>
            <w:right w:val="none" w:sz="0" w:space="0" w:color="auto"/>
          </w:divBdr>
        </w:div>
        <w:div w:id="1130518318">
          <w:marLeft w:val="360"/>
          <w:marRight w:val="0"/>
          <w:marTop w:val="240"/>
          <w:marBottom w:val="0"/>
          <w:divBdr>
            <w:top w:val="none" w:sz="0" w:space="0" w:color="auto"/>
            <w:left w:val="none" w:sz="0" w:space="0" w:color="auto"/>
            <w:bottom w:val="none" w:sz="0" w:space="0" w:color="auto"/>
            <w:right w:val="none" w:sz="0" w:space="0" w:color="auto"/>
          </w:divBdr>
        </w:div>
        <w:div w:id="1026759674">
          <w:marLeft w:val="360"/>
          <w:marRight w:val="0"/>
          <w:marTop w:val="240"/>
          <w:marBottom w:val="0"/>
          <w:divBdr>
            <w:top w:val="none" w:sz="0" w:space="0" w:color="auto"/>
            <w:left w:val="none" w:sz="0" w:space="0" w:color="auto"/>
            <w:bottom w:val="none" w:sz="0" w:space="0" w:color="auto"/>
            <w:right w:val="none" w:sz="0" w:space="0" w:color="auto"/>
          </w:divBdr>
        </w:div>
      </w:divsChild>
    </w:div>
    <w:div w:id="1630277439">
      <w:bodyDiv w:val="1"/>
      <w:marLeft w:val="0"/>
      <w:marRight w:val="0"/>
      <w:marTop w:val="0"/>
      <w:marBottom w:val="0"/>
      <w:divBdr>
        <w:top w:val="none" w:sz="0" w:space="0" w:color="auto"/>
        <w:left w:val="none" w:sz="0" w:space="0" w:color="auto"/>
        <w:bottom w:val="none" w:sz="0" w:space="0" w:color="auto"/>
        <w:right w:val="none" w:sz="0" w:space="0" w:color="auto"/>
      </w:divBdr>
    </w:div>
    <w:div w:id="1632592643">
      <w:bodyDiv w:val="1"/>
      <w:marLeft w:val="0"/>
      <w:marRight w:val="0"/>
      <w:marTop w:val="0"/>
      <w:marBottom w:val="0"/>
      <w:divBdr>
        <w:top w:val="none" w:sz="0" w:space="0" w:color="auto"/>
        <w:left w:val="none" w:sz="0" w:space="0" w:color="auto"/>
        <w:bottom w:val="none" w:sz="0" w:space="0" w:color="auto"/>
        <w:right w:val="none" w:sz="0" w:space="0" w:color="auto"/>
      </w:divBdr>
    </w:div>
    <w:div w:id="1640263291">
      <w:bodyDiv w:val="1"/>
      <w:marLeft w:val="0"/>
      <w:marRight w:val="0"/>
      <w:marTop w:val="0"/>
      <w:marBottom w:val="0"/>
      <w:divBdr>
        <w:top w:val="none" w:sz="0" w:space="0" w:color="auto"/>
        <w:left w:val="none" w:sz="0" w:space="0" w:color="auto"/>
        <w:bottom w:val="none" w:sz="0" w:space="0" w:color="auto"/>
        <w:right w:val="none" w:sz="0" w:space="0" w:color="auto"/>
      </w:divBdr>
    </w:div>
    <w:div w:id="1640918597">
      <w:bodyDiv w:val="1"/>
      <w:marLeft w:val="0"/>
      <w:marRight w:val="0"/>
      <w:marTop w:val="0"/>
      <w:marBottom w:val="0"/>
      <w:divBdr>
        <w:top w:val="none" w:sz="0" w:space="0" w:color="auto"/>
        <w:left w:val="none" w:sz="0" w:space="0" w:color="auto"/>
        <w:bottom w:val="none" w:sz="0" w:space="0" w:color="auto"/>
        <w:right w:val="none" w:sz="0" w:space="0" w:color="auto"/>
      </w:divBdr>
    </w:div>
    <w:div w:id="1647777453">
      <w:bodyDiv w:val="1"/>
      <w:marLeft w:val="0"/>
      <w:marRight w:val="0"/>
      <w:marTop w:val="0"/>
      <w:marBottom w:val="0"/>
      <w:divBdr>
        <w:top w:val="none" w:sz="0" w:space="0" w:color="auto"/>
        <w:left w:val="none" w:sz="0" w:space="0" w:color="auto"/>
        <w:bottom w:val="none" w:sz="0" w:space="0" w:color="auto"/>
        <w:right w:val="none" w:sz="0" w:space="0" w:color="auto"/>
      </w:divBdr>
      <w:divsChild>
        <w:div w:id="2112891132">
          <w:marLeft w:val="446"/>
          <w:marRight w:val="0"/>
          <w:marTop w:val="0"/>
          <w:marBottom w:val="0"/>
          <w:divBdr>
            <w:top w:val="none" w:sz="0" w:space="0" w:color="auto"/>
            <w:left w:val="none" w:sz="0" w:space="0" w:color="auto"/>
            <w:bottom w:val="none" w:sz="0" w:space="0" w:color="auto"/>
            <w:right w:val="none" w:sz="0" w:space="0" w:color="auto"/>
          </w:divBdr>
        </w:div>
      </w:divsChild>
    </w:div>
    <w:div w:id="1649165227">
      <w:bodyDiv w:val="1"/>
      <w:marLeft w:val="0"/>
      <w:marRight w:val="0"/>
      <w:marTop w:val="0"/>
      <w:marBottom w:val="0"/>
      <w:divBdr>
        <w:top w:val="none" w:sz="0" w:space="0" w:color="auto"/>
        <w:left w:val="none" w:sz="0" w:space="0" w:color="auto"/>
        <w:bottom w:val="none" w:sz="0" w:space="0" w:color="auto"/>
        <w:right w:val="none" w:sz="0" w:space="0" w:color="auto"/>
      </w:divBdr>
    </w:div>
    <w:div w:id="1650742897">
      <w:bodyDiv w:val="1"/>
      <w:marLeft w:val="0"/>
      <w:marRight w:val="0"/>
      <w:marTop w:val="0"/>
      <w:marBottom w:val="0"/>
      <w:divBdr>
        <w:top w:val="none" w:sz="0" w:space="0" w:color="auto"/>
        <w:left w:val="none" w:sz="0" w:space="0" w:color="auto"/>
        <w:bottom w:val="none" w:sz="0" w:space="0" w:color="auto"/>
        <w:right w:val="none" w:sz="0" w:space="0" w:color="auto"/>
      </w:divBdr>
    </w:div>
    <w:div w:id="1658149397">
      <w:bodyDiv w:val="1"/>
      <w:marLeft w:val="0"/>
      <w:marRight w:val="0"/>
      <w:marTop w:val="0"/>
      <w:marBottom w:val="0"/>
      <w:divBdr>
        <w:top w:val="none" w:sz="0" w:space="0" w:color="auto"/>
        <w:left w:val="none" w:sz="0" w:space="0" w:color="auto"/>
        <w:bottom w:val="none" w:sz="0" w:space="0" w:color="auto"/>
        <w:right w:val="none" w:sz="0" w:space="0" w:color="auto"/>
      </w:divBdr>
    </w:div>
    <w:div w:id="1659261386">
      <w:bodyDiv w:val="1"/>
      <w:marLeft w:val="0"/>
      <w:marRight w:val="0"/>
      <w:marTop w:val="0"/>
      <w:marBottom w:val="0"/>
      <w:divBdr>
        <w:top w:val="none" w:sz="0" w:space="0" w:color="auto"/>
        <w:left w:val="none" w:sz="0" w:space="0" w:color="auto"/>
        <w:bottom w:val="none" w:sz="0" w:space="0" w:color="auto"/>
        <w:right w:val="none" w:sz="0" w:space="0" w:color="auto"/>
      </w:divBdr>
    </w:div>
    <w:div w:id="1660959471">
      <w:bodyDiv w:val="1"/>
      <w:marLeft w:val="0"/>
      <w:marRight w:val="0"/>
      <w:marTop w:val="0"/>
      <w:marBottom w:val="0"/>
      <w:divBdr>
        <w:top w:val="none" w:sz="0" w:space="0" w:color="auto"/>
        <w:left w:val="none" w:sz="0" w:space="0" w:color="auto"/>
        <w:bottom w:val="none" w:sz="0" w:space="0" w:color="auto"/>
        <w:right w:val="none" w:sz="0" w:space="0" w:color="auto"/>
      </w:divBdr>
      <w:divsChild>
        <w:div w:id="1862471382">
          <w:marLeft w:val="1166"/>
          <w:marRight w:val="0"/>
          <w:marTop w:val="100"/>
          <w:marBottom w:val="0"/>
          <w:divBdr>
            <w:top w:val="none" w:sz="0" w:space="0" w:color="auto"/>
            <w:left w:val="none" w:sz="0" w:space="0" w:color="auto"/>
            <w:bottom w:val="none" w:sz="0" w:space="0" w:color="auto"/>
            <w:right w:val="none" w:sz="0" w:space="0" w:color="auto"/>
          </w:divBdr>
        </w:div>
        <w:div w:id="1147549021">
          <w:marLeft w:val="1166"/>
          <w:marRight w:val="0"/>
          <w:marTop w:val="100"/>
          <w:marBottom w:val="0"/>
          <w:divBdr>
            <w:top w:val="none" w:sz="0" w:space="0" w:color="auto"/>
            <w:left w:val="none" w:sz="0" w:space="0" w:color="auto"/>
            <w:bottom w:val="none" w:sz="0" w:space="0" w:color="auto"/>
            <w:right w:val="none" w:sz="0" w:space="0" w:color="auto"/>
          </w:divBdr>
        </w:div>
        <w:div w:id="48767208">
          <w:marLeft w:val="1166"/>
          <w:marRight w:val="0"/>
          <w:marTop w:val="100"/>
          <w:marBottom w:val="0"/>
          <w:divBdr>
            <w:top w:val="none" w:sz="0" w:space="0" w:color="auto"/>
            <w:left w:val="none" w:sz="0" w:space="0" w:color="auto"/>
            <w:bottom w:val="none" w:sz="0" w:space="0" w:color="auto"/>
            <w:right w:val="none" w:sz="0" w:space="0" w:color="auto"/>
          </w:divBdr>
        </w:div>
        <w:div w:id="693073814">
          <w:marLeft w:val="1166"/>
          <w:marRight w:val="0"/>
          <w:marTop w:val="100"/>
          <w:marBottom w:val="0"/>
          <w:divBdr>
            <w:top w:val="none" w:sz="0" w:space="0" w:color="auto"/>
            <w:left w:val="none" w:sz="0" w:space="0" w:color="auto"/>
            <w:bottom w:val="none" w:sz="0" w:space="0" w:color="auto"/>
            <w:right w:val="none" w:sz="0" w:space="0" w:color="auto"/>
          </w:divBdr>
        </w:div>
      </w:divsChild>
    </w:div>
    <w:div w:id="1662465487">
      <w:bodyDiv w:val="1"/>
      <w:marLeft w:val="0"/>
      <w:marRight w:val="0"/>
      <w:marTop w:val="0"/>
      <w:marBottom w:val="0"/>
      <w:divBdr>
        <w:top w:val="none" w:sz="0" w:space="0" w:color="auto"/>
        <w:left w:val="none" w:sz="0" w:space="0" w:color="auto"/>
        <w:bottom w:val="none" w:sz="0" w:space="0" w:color="auto"/>
        <w:right w:val="none" w:sz="0" w:space="0" w:color="auto"/>
      </w:divBdr>
      <w:divsChild>
        <w:div w:id="1829514909">
          <w:marLeft w:val="360"/>
          <w:marRight w:val="0"/>
          <w:marTop w:val="0"/>
          <w:marBottom w:val="0"/>
          <w:divBdr>
            <w:top w:val="none" w:sz="0" w:space="0" w:color="auto"/>
            <w:left w:val="none" w:sz="0" w:space="0" w:color="auto"/>
            <w:bottom w:val="none" w:sz="0" w:space="0" w:color="auto"/>
            <w:right w:val="none" w:sz="0" w:space="0" w:color="auto"/>
          </w:divBdr>
        </w:div>
      </w:divsChild>
    </w:div>
    <w:div w:id="1662587130">
      <w:bodyDiv w:val="1"/>
      <w:marLeft w:val="0"/>
      <w:marRight w:val="0"/>
      <w:marTop w:val="0"/>
      <w:marBottom w:val="0"/>
      <w:divBdr>
        <w:top w:val="none" w:sz="0" w:space="0" w:color="auto"/>
        <w:left w:val="none" w:sz="0" w:space="0" w:color="auto"/>
        <w:bottom w:val="none" w:sz="0" w:space="0" w:color="auto"/>
        <w:right w:val="none" w:sz="0" w:space="0" w:color="auto"/>
      </w:divBdr>
    </w:div>
    <w:div w:id="1676229405">
      <w:bodyDiv w:val="1"/>
      <w:marLeft w:val="0"/>
      <w:marRight w:val="0"/>
      <w:marTop w:val="0"/>
      <w:marBottom w:val="0"/>
      <w:divBdr>
        <w:top w:val="none" w:sz="0" w:space="0" w:color="auto"/>
        <w:left w:val="none" w:sz="0" w:space="0" w:color="auto"/>
        <w:bottom w:val="none" w:sz="0" w:space="0" w:color="auto"/>
        <w:right w:val="none" w:sz="0" w:space="0" w:color="auto"/>
      </w:divBdr>
    </w:div>
    <w:div w:id="1678848143">
      <w:bodyDiv w:val="1"/>
      <w:marLeft w:val="0"/>
      <w:marRight w:val="0"/>
      <w:marTop w:val="0"/>
      <w:marBottom w:val="0"/>
      <w:divBdr>
        <w:top w:val="none" w:sz="0" w:space="0" w:color="auto"/>
        <w:left w:val="none" w:sz="0" w:space="0" w:color="auto"/>
        <w:bottom w:val="none" w:sz="0" w:space="0" w:color="auto"/>
        <w:right w:val="none" w:sz="0" w:space="0" w:color="auto"/>
      </w:divBdr>
    </w:div>
    <w:div w:id="1683968478">
      <w:bodyDiv w:val="1"/>
      <w:marLeft w:val="0"/>
      <w:marRight w:val="0"/>
      <w:marTop w:val="0"/>
      <w:marBottom w:val="0"/>
      <w:divBdr>
        <w:top w:val="none" w:sz="0" w:space="0" w:color="auto"/>
        <w:left w:val="none" w:sz="0" w:space="0" w:color="auto"/>
        <w:bottom w:val="none" w:sz="0" w:space="0" w:color="auto"/>
        <w:right w:val="none" w:sz="0" w:space="0" w:color="auto"/>
      </w:divBdr>
    </w:div>
    <w:div w:id="1684044686">
      <w:bodyDiv w:val="1"/>
      <w:marLeft w:val="0"/>
      <w:marRight w:val="0"/>
      <w:marTop w:val="0"/>
      <w:marBottom w:val="0"/>
      <w:divBdr>
        <w:top w:val="none" w:sz="0" w:space="0" w:color="auto"/>
        <w:left w:val="none" w:sz="0" w:space="0" w:color="auto"/>
        <w:bottom w:val="none" w:sz="0" w:space="0" w:color="auto"/>
        <w:right w:val="none" w:sz="0" w:space="0" w:color="auto"/>
      </w:divBdr>
      <w:divsChild>
        <w:div w:id="392581845">
          <w:marLeft w:val="360"/>
          <w:marRight w:val="0"/>
          <w:marTop w:val="240"/>
          <w:marBottom w:val="0"/>
          <w:divBdr>
            <w:top w:val="none" w:sz="0" w:space="0" w:color="auto"/>
            <w:left w:val="none" w:sz="0" w:space="0" w:color="auto"/>
            <w:bottom w:val="none" w:sz="0" w:space="0" w:color="auto"/>
            <w:right w:val="none" w:sz="0" w:space="0" w:color="auto"/>
          </w:divBdr>
        </w:div>
        <w:div w:id="1420561400">
          <w:marLeft w:val="792"/>
          <w:marRight w:val="0"/>
          <w:marTop w:val="160"/>
          <w:marBottom w:val="0"/>
          <w:divBdr>
            <w:top w:val="none" w:sz="0" w:space="0" w:color="auto"/>
            <w:left w:val="none" w:sz="0" w:space="0" w:color="auto"/>
            <w:bottom w:val="none" w:sz="0" w:space="0" w:color="auto"/>
            <w:right w:val="none" w:sz="0" w:space="0" w:color="auto"/>
          </w:divBdr>
        </w:div>
        <w:div w:id="1903444854">
          <w:marLeft w:val="1152"/>
          <w:marRight w:val="0"/>
          <w:marTop w:val="120"/>
          <w:marBottom w:val="0"/>
          <w:divBdr>
            <w:top w:val="none" w:sz="0" w:space="0" w:color="auto"/>
            <w:left w:val="none" w:sz="0" w:space="0" w:color="auto"/>
            <w:bottom w:val="none" w:sz="0" w:space="0" w:color="auto"/>
            <w:right w:val="none" w:sz="0" w:space="0" w:color="auto"/>
          </w:divBdr>
        </w:div>
        <w:div w:id="615020309">
          <w:marLeft w:val="1152"/>
          <w:marRight w:val="0"/>
          <w:marTop w:val="120"/>
          <w:marBottom w:val="0"/>
          <w:divBdr>
            <w:top w:val="none" w:sz="0" w:space="0" w:color="auto"/>
            <w:left w:val="none" w:sz="0" w:space="0" w:color="auto"/>
            <w:bottom w:val="none" w:sz="0" w:space="0" w:color="auto"/>
            <w:right w:val="none" w:sz="0" w:space="0" w:color="auto"/>
          </w:divBdr>
        </w:div>
        <w:div w:id="106200911">
          <w:marLeft w:val="1152"/>
          <w:marRight w:val="0"/>
          <w:marTop w:val="120"/>
          <w:marBottom w:val="0"/>
          <w:divBdr>
            <w:top w:val="none" w:sz="0" w:space="0" w:color="auto"/>
            <w:left w:val="none" w:sz="0" w:space="0" w:color="auto"/>
            <w:bottom w:val="none" w:sz="0" w:space="0" w:color="auto"/>
            <w:right w:val="none" w:sz="0" w:space="0" w:color="auto"/>
          </w:divBdr>
        </w:div>
        <w:div w:id="1260867145">
          <w:marLeft w:val="792"/>
          <w:marRight w:val="0"/>
          <w:marTop w:val="160"/>
          <w:marBottom w:val="0"/>
          <w:divBdr>
            <w:top w:val="none" w:sz="0" w:space="0" w:color="auto"/>
            <w:left w:val="none" w:sz="0" w:space="0" w:color="auto"/>
            <w:bottom w:val="none" w:sz="0" w:space="0" w:color="auto"/>
            <w:right w:val="none" w:sz="0" w:space="0" w:color="auto"/>
          </w:divBdr>
        </w:div>
      </w:divsChild>
    </w:div>
    <w:div w:id="1685088498">
      <w:bodyDiv w:val="1"/>
      <w:marLeft w:val="0"/>
      <w:marRight w:val="0"/>
      <w:marTop w:val="0"/>
      <w:marBottom w:val="0"/>
      <w:divBdr>
        <w:top w:val="none" w:sz="0" w:space="0" w:color="auto"/>
        <w:left w:val="none" w:sz="0" w:space="0" w:color="auto"/>
        <w:bottom w:val="none" w:sz="0" w:space="0" w:color="auto"/>
        <w:right w:val="none" w:sz="0" w:space="0" w:color="auto"/>
      </w:divBdr>
    </w:div>
    <w:div w:id="1696810152">
      <w:bodyDiv w:val="1"/>
      <w:marLeft w:val="0"/>
      <w:marRight w:val="0"/>
      <w:marTop w:val="0"/>
      <w:marBottom w:val="0"/>
      <w:divBdr>
        <w:top w:val="none" w:sz="0" w:space="0" w:color="auto"/>
        <w:left w:val="none" w:sz="0" w:space="0" w:color="auto"/>
        <w:bottom w:val="none" w:sz="0" w:space="0" w:color="auto"/>
        <w:right w:val="none" w:sz="0" w:space="0" w:color="auto"/>
      </w:divBdr>
      <w:divsChild>
        <w:div w:id="970094281">
          <w:marLeft w:val="1310"/>
          <w:marRight w:val="0"/>
          <w:marTop w:val="100"/>
          <w:marBottom w:val="160"/>
          <w:divBdr>
            <w:top w:val="none" w:sz="0" w:space="0" w:color="auto"/>
            <w:left w:val="none" w:sz="0" w:space="0" w:color="auto"/>
            <w:bottom w:val="none" w:sz="0" w:space="0" w:color="auto"/>
            <w:right w:val="none" w:sz="0" w:space="0" w:color="auto"/>
          </w:divBdr>
        </w:div>
        <w:div w:id="154151611">
          <w:marLeft w:val="1310"/>
          <w:marRight w:val="0"/>
          <w:marTop w:val="100"/>
          <w:marBottom w:val="160"/>
          <w:divBdr>
            <w:top w:val="none" w:sz="0" w:space="0" w:color="auto"/>
            <w:left w:val="none" w:sz="0" w:space="0" w:color="auto"/>
            <w:bottom w:val="none" w:sz="0" w:space="0" w:color="auto"/>
            <w:right w:val="none" w:sz="0" w:space="0" w:color="auto"/>
          </w:divBdr>
        </w:div>
      </w:divsChild>
    </w:div>
    <w:div w:id="1699357824">
      <w:bodyDiv w:val="1"/>
      <w:marLeft w:val="0"/>
      <w:marRight w:val="0"/>
      <w:marTop w:val="0"/>
      <w:marBottom w:val="0"/>
      <w:divBdr>
        <w:top w:val="none" w:sz="0" w:space="0" w:color="auto"/>
        <w:left w:val="none" w:sz="0" w:space="0" w:color="auto"/>
        <w:bottom w:val="none" w:sz="0" w:space="0" w:color="auto"/>
        <w:right w:val="none" w:sz="0" w:space="0" w:color="auto"/>
      </w:divBdr>
      <w:divsChild>
        <w:div w:id="2009864672">
          <w:marLeft w:val="360"/>
          <w:marRight w:val="0"/>
          <w:marTop w:val="240"/>
          <w:marBottom w:val="0"/>
          <w:divBdr>
            <w:top w:val="none" w:sz="0" w:space="0" w:color="auto"/>
            <w:left w:val="none" w:sz="0" w:space="0" w:color="auto"/>
            <w:bottom w:val="none" w:sz="0" w:space="0" w:color="auto"/>
            <w:right w:val="none" w:sz="0" w:space="0" w:color="auto"/>
          </w:divBdr>
        </w:div>
        <w:div w:id="919481258">
          <w:marLeft w:val="792"/>
          <w:marRight w:val="0"/>
          <w:marTop w:val="160"/>
          <w:marBottom w:val="0"/>
          <w:divBdr>
            <w:top w:val="none" w:sz="0" w:space="0" w:color="auto"/>
            <w:left w:val="none" w:sz="0" w:space="0" w:color="auto"/>
            <w:bottom w:val="none" w:sz="0" w:space="0" w:color="auto"/>
            <w:right w:val="none" w:sz="0" w:space="0" w:color="auto"/>
          </w:divBdr>
        </w:div>
        <w:div w:id="1552185253">
          <w:marLeft w:val="1152"/>
          <w:marRight w:val="0"/>
          <w:marTop w:val="120"/>
          <w:marBottom w:val="0"/>
          <w:divBdr>
            <w:top w:val="none" w:sz="0" w:space="0" w:color="auto"/>
            <w:left w:val="none" w:sz="0" w:space="0" w:color="auto"/>
            <w:bottom w:val="none" w:sz="0" w:space="0" w:color="auto"/>
            <w:right w:val="none" w:sz="0" w:space="0" w:color="auto"/>
          </w:divBdr>
        </w:div>
        <w:div w:id="613827552">
          <w:marLeft w:val="1152"/>
          <w:marRight w:val="0"/>
          <w:marTop w:val="120"/>
          <w:marBottom w:val="0"/>
          <w:divBdr>
            <w:top w:val="none" w:sz="0" w:space="0" w:color="auto"/>
            <w:left w:val="none" w:sz="0" w:space="0" w:color="auto"/>
            <w:bottom w:val="none" w:sz="0" w:space="0" w:color="auto"/>
            <w:right w:val="none" w:sz="0" w:space="0" w:color="auto"/>
          </w:divBdr>
        </w:div>
        <w:div w:id="1682316654">
          <w:marLeft w:val="1152"/>
          <w:marRight w:val="0"/>
          <w:marTop w:val="120"/>
          <w:marBottom w:val="0"/>
          <w:divBdr>
            <w:top w:val="none" w:sz="0" w:space="0" w:color="auto"/>
            <w:left w:val="none" w:sz="0" w:space="0" w:color="auto"/>
            <w:bottom w:val="none" w:sz="0" w:space="0" w:color="auto"/>
            <w:right w:val="none" w:sz="0" w:space="0" w:color="auto"/>
          </w:divBdr>
        </w:div>
        <w:div w:id="536313699">
          <w:marLeft w:val="360"/>
          <w:marRight w:val="0"/>
          <w:marTop w:val="240"/>
          <w:marBottom w:val="0"/>
          <w:divBdr>
            <w:top w:val="none" w:sz="0" w:space="0" w:color="auto"/>
            <w:left w:val="none" w:sz="0" w:space="0" w:color="auto"/>
            <w:bottom w:val="none" w:sz="0" w:space="0" w:color="auto"/>
            <w:right w:val="none" w:sz="0" w:space="0" w:color="auto"/>
          </w:divBdr>
        </w:div>
        <w:div w:id="640892047">
          <w:marLeft w:val="360"/>
          <w:marRight w:val="0"/>
          <w:marTop w:val="240"/>
          <w:marBottom w:val="0"/>
          <w:divBdr>
            <w:top w:val="none" w:sz="0" w:space="0" w:color="auto"/>
            <w:left w:val="none" w:sz="0" w:space="0" w:color="auto"/>
            <w:bottom w:val="none" w:sz="0" w:space="0" w:color="auto"/>
            <w:right w:val="none" w:sz="0" w:space="0" w:color="auto"/>
          </w:divBdr>
        </w:div>
      </w:divsChild>
    </w:div>
    <w:div w:id="1701587332">
      <w:bodyDiv w:val="1"/>
      <w:marLeft w:val="0"/>
      <w:marRight w:val="0"/>
      <w:marTop w:val="0"/>
      <w:marBottom w:val="0"/>
      <w:divBdr>
        <w:top w:val="none" w:sz="0" w:space="0" w:color="auto"/>
        <w:left w:val="none" w:sz="0" w:space="0" w:color="auto"/>
        <w:bottom w:val="none" w:sz="0" w:space="0" w:color="auto"/>
        <w:right w:val="none" w:sz="0" w:space="0" w:color="auto"/>
      </w:divBdr>
    </w:div>
    <w:div w:id="1703556441">
      <w:bodyDiv w:val="1"/>
      <w:marLeft w:val="0"/>
      <w:marRight w:val="0"/>
      <w:marTop w:val="0"/>
      <w:marBottom w:val="0"/>
      <w:divBdr>
        <w:top w:val="none" w:sz="0" w:space="0" w:color="auto"/>
        <w:left w:val="none" w:sz="0" w:space="0" w:color="auto"/>
        <w:bottom w:val="none" w:sz="0" w:space="0" w:color="auto"/>
        <w:right w:val="none" w:sz="0" w:space="0" w:color="auto"/>
      </w:divBdr>
    </w:div>
    <w:div w:id="1707558657">
      <w:bodyDiv w:val="1"/>
      <w:marLeft w:val="0"/>
      <w:marRight w:val="0"/>
      <w:marTop w:val="0"/>
      <w:marBottom w:val="0"/>
      <w:divBdr>
        <w:top w:val="none" w:sz="0" w:space="0" w:color="auto"/>
        <w:left w:val="none" w:sz="0" w:space="0" w:color="auto"/>
        <w:bottom w:val="none" w:sz="0" w:space="0" w:color="auto"/>
        <w:right w:val="none" w:sz="0" w:space="0" w:color="auto"/>
      </w:divBdr>
    </w:div>
    <w:div w:id="1709836754">
      <w:bodyDiv w:val="1"/>
      <w:marLeft w:val="0"/>
      <w:marRight w:val="0"/>
      <w:marTop w:val="0"/>
      <w:marBottom w:val="0"/>
      <w:divBdr>
        <w:top w:val="none" w:sz="0" w:space="0" w:color="auto"/>
        <w:left w:val="none" w:sz="0" w:space="0" w:color="auto"/>
        <w:bottom w:val="none" w:sz="0" w:space="0" w:color="auto"/>
        <w:right w:val="none" w:sz="0" w:space="0" w:color="auto"/>
      </w:divBdr>
      <w:divsChild>
        <w:div w:id="1730224607">
          <w:marLeft w:val="360"/>
          <w:marRight w:val="0"/>
          <w:marTop w:val="240"/>
          <w:marBottom w:val="0"/>
          <w:divBdr>
            <w:top w:val="none" w:sz="0" w:space="0" w:color="auto"/>
            <w:left w:val="none" w:sz="0" w:space="0" w:color="auto"/>
            <w:bottom w:val="none" w:sz="0" w:space="0" w:color="auto"/>
            <w:right w:val="none" w:sz="0" w:space="0" w:color="auto"/>
          </w:divBdr>
        </w:div>
        <w:div w:id="1752580087">
          <w:marLeft w:val="360"/>
          <w:marRight w:val="0"/>
          <w:marTop w:val="240"/>
          <w:marBottom w:val="0"/>
          <w:divBdr>
            <w:top w:val="none" w:sz="0" w:space="0" w:color="auto"/>
            <w:left w:val="none" w:sz="0" w:space="0" w:color="auto"/>
            <w:bottom w:val="none" w:sz="0" w:space="0" w:color="auto"/>
            <w:right w:val="none" w:sz="0" w:space="0" w:color="auto"/>
          </w:divBdr>
        </w:div>
        <w:div w:id="1773283629">
          <w:marLeft w:val="360"/>
          <w:marRight w:val="0"/>
          <w:marTop w:val="240"/>
          <w:marBottom w:val="0"/>
          <w:divBdr>
            <w:top w:val="none" w:sz="0" w:space="0" w:color="auto"/>
            <w:left w:val="none" w:sz="0" w:space="0" w:color="auto"/>
            <w:bottom w:val="none" w:sz="0" w:space="0" w:color="auto"/>
            <w:right w:val="none" w:sz="0" w:space="0" w:color="auto"/>
          </w:divBdr>
        </w:div>
        <w:div w:id="1409185572">
          <w:marLeft w:val="360"/>
          <w:marRight w:val="0"/>
          <w:marTop w:val="240"/>
          <w:marBottom w:val="0"/>
          <w:divBdr>
            <w:top w:val="none" w:sz="0" w:space="0" w:color="auto"/>
            <w:left w:val="none" w:sz="0" w:space="0" w:color="auto"/>
            <w:bottom w:val="none" w:sz="0" w:space="0" w:color="auto"/>
            <w:right w:val="none" w:sz="0" w:space="0" w:color="auto"/>
          </w:divBdr>
        </w:div>
        <w:div w:id="1686639142">
          <w:marLeft w:val="360"/>
          <w:marRight w:val="0"/>
          <w:marTop w:val="240"/>
          <w:marBottom w:val="0"/>
          <w:divBdr>
            <w:top w:val="none" w:sz="0" w:space="0" w:color="auto"/>
            <w:left w:val="none" w:sz="0" w:space="0" w:color="auto"/>
            <w:bottom w:val="none" w:sz="0" w:space="0" w:color="auto"/>
            <w:right w:val="none" w:sz="0" w:space="0" w:color="auto"/>
          </w:divBdr>
        </w:div>
        <w:div w:id="199829169">
          <w:marLeft w:val="360"/>
          <w:marRight w:val="0"/>
          <w:marTop w:val="240"/>
          <w:marBottom w:val="0"/>
          <w:divBdr>
            <w:top w:val="none" w:sz="0" w:space="0" w:color="auto"/>
            <w:left w:val="none" w:sz="0" w:space="0" w:color="auto"/>
            <w:bottom w:val="none" w:sz="0" w:space="0" w:color="auto"/>
            <w:right w:val="none" w:sz="0" w:space="0" w:color="auto"/>
          </w:divBdr>
        </w:div>
        <w:div w:id="247425681">
          <w:marLeft w:val="360"/>
          <w:marRight w:val="0"/>
          <w:marTop w:val="240"/>
          <w:marBottom w:val="0"/>
          <w:divBdr>
            <w:top w:val="none" w:sz="0" w:space="0" w:color="auto"/>
            <w:left w:val="none" w:sz="0" w:space="0" w:color="auto"/>
            <w:bottom w:val="none" w:sz="0" w:space="0" w:color="auto"/>
            <w:right w:val="none" w:sz="0" w:space="0" w:color="auto"/>
          </w:divBdr>
        </w:div>
      </w:divsChild>
    </w:div>
    <w:div w:id="1712610723">
      <w:bodyDiv w:val="1"/>
      <w:marLeft w:val="0"/>
      <w:marRight w:val="0"/>
      <w:marTop w:val="0"/>
      <w:marBottom w:val="0"/>
      <w:divBdr>
        <w:top w:val="none" w:sz="0" w:space="0" w:color="auto"/>
        <w:left w:val="none" w:sz="0" w:space="0" w:color="auto"/>
        <w:bottom w:val="none" w:sz="0" w:space="0" w:color="auto"/>
        <w:right w:val="none" w:sz="0" w:space="0" w:color="auto"/>
      </w:divBdr>
      <w:divsChild>
        <w:div w:id="1476992078">
          <w:marLeft w:val="1152"/>
          <w:marRight w:val="0"/>
          <w:marTop w:val="120"/>
          <w:marBottom w:val="160"/>
          <w:divBdr>
            <w:top w:val="none" w:sz="0" w:space="0" w:color="auto"/>
            <w:left w:val="none" w:sz="0" w:space="0" w:color="auto"/>
            <w:bottom w:val="none" w:sz="0" w:space="0" w:color="auto"/>
            <w:right w:val="none" w:sz="0" w:space="0" w:color="auto"/>
          </w:divBdr>
        </w:div>
      </w:divsChild>
    </w:div>
    <w:div w:id="1713725364">
      <w:bodyDiv w:val="1"/>
      <w:marLeft w:val="0"/>
      <w:marRight w:val="0"/>
      <w:marTop w:val="0"/>
      <w:marBottom w:val="0"/>
      <w:divBdr>
        <w:top w:val="none" w:sz="0" w:space="0" w:color="auto"/>
        <w:left w:val="none" w:sz="0" w:space="0" w:color="auto"/>
        <w:bottom w:val="none" w:sz="0" w:space="0" w:color="auto"/>
        <w:right w:val="none" w:sz="0" w:space="0" w:color="auto"/>
      </w:divBdr>
      <w:divsChild>
        <w:div w:id="219942629">
          <w:marLeft w:val="1541"/>
          <w:marRight w:val="0"/>
          <w:marTop w:val="40"/>
          <w:marBottom w:val="40"/>
          <w:divBdr>
            <w:top w:val="none" w:sz="0" w:space="0" w:color="auto"/>
            <w:left w:val="none" w:sz="0" w:space="0" w:color="auto"/>
            <w:bottom w:val="none" w:sz="0" w:space="0" w:color="auto"/>
            <w:right w:val="none" w:sz="0" w:space="0" w:color="auto"/>
          </w:divBdr>
        </w:div>
        <w:div w:id="1512522168">
          <w:marLeft w:val="1901"/>
          <w:marRight w:val="0"/>
          <w:marTop w:val="40"/>
          <w:marBottom w:val="40"/>
          <w:divBdr>
            <w:top w:val="none" w:sz="0" w:space="0" w:color="auto"/>
            <w:left w:val="none" w:sz="0" w:space="0" w:color="auto"/>
            <w:bottom w:val="none" w:sz="0" w:space="0" w:color="auto"/>
            <w:right w:val="none" w:sz="0" w:space="0" w:color="auto"/>
          </w:divBdr>
        </w:div>
        <w:div w:id="1758944024">
          <w:marLeft w:val="1901"/>
          <w:marRight w:val="0"/>
          <w:marTop w:val="40"/>
          <w:marBottom w:val="40"/>
          <w:divBdr>
            <w:top w:val="none" w:sz="0" w:space="0" w:color="auto"/>
            <w:left w:val="none" w:sz="0" w:space="0" w:color="auto"/>
            <w:bottom w:val="none" w:sz="0" w:space="0" w:color="auto"/>
            <w:right w:val="none" w:sz="0" w:space="0" w:color="auto"/>
          </w:divBdr>
        </w:div>
        <w:div w:id="502551624">
          <w:marLeft w:val="1901"/>
          <w:marRight w:val="0"/>
          <w:marTop w:val="40"/>
          <w:marBottom w:val="40"/>
          <w:divBdr>
            <w:top w:val="none" w:sz="0" w:space="0" w:color="auto"/>
            <w:left w:val="none" w:sz="0" w:space="0" w:color="auto"/>
            <w:bottom w:val="none" w:sz="0" w:space="0" w:color="auto"/>
            <w:right w:val="none" w:sz="0" w:space="0" w:color="auto"/>
          </w:divBdr>
        </w:div>
      </w:divsChild>
    </w:div>
    <w:div w:id="1727411037">
      <w:bodyDiv w:val="1"/>
      <w:marLeft w:val="0"/>
      <w:marRight w:val="0"/>
      <w:marTop w:val="0"/>
      <w:marBottom w:val="0"/>
      <w:divBdr>
        <w:top w:val="none" w:sz="0" w:space="0" w:color="auto"/>
        <w:left w:val="none" w:sz="0" w:space="0" w:color="auto"/>
        <w:bottom w:val="none" w:sz="0" w:space="0" w:color="auto"/>
        <w:right w:val="none" w:sz="0" w:space="0" w:color="auto"/>
      </w:divBdr>
    </w:div>
    <w:div w:id="1729255337">
      <w:bodyDiv w:val="1"/>
      <w:marLeft w:val="0"/>
      <w:marRight w:val="0"/>
      <w:marTop w:val="0"/>
      <w:marBottom w:val="0"/>
      <w:divBdr>
        <w:top w:val="none" w:sz="0" w:space="0" w:color="auto"/>
        <w:left w:val="none" w:sz="0" w:space="0" w:color="auto"/>
        <w:bottom w:val="none" w:sz="0" w:space="0" w:color="auto"/>
        <w:right w:val="none" w:sz="0" w:space="0" w:color="auto"/>
      </w:divBdr>
      <w:divsChild>
        <w:div w:id="297759090">
          <w:marLeft w:val="360"/>
          <w:marRight w:val="0"/>
          <w:marTop w:val="240"/>
          <w:marBottom w:val="0"/>
          <w:divBdr>
            <w:top w:val="none" w:sz="0" w:space="0" w:color="auto"/>
            <w:left w:val="none" w:sz="0" w:space="0" w:color="auto"/>
            <w:bottom w:val="none" w:sz="0" w:space="0" w:color="auto"/>
            <w:right w:val="none" w:sz="0" w:space="0" w:color="auto"/>
          </w:divBdr>
        </w:div>
        <w:div w:id="308557957">
          <w:marLeft w:val="360"/>
          <w:marRight w:val="0"/>
          <w:marTop w:val="240"/>
          <w:marBottom w:val="0"/>
          <w:divBdr>
            <w:top w:val="none" w:sz="0" w:space="0" w:color="auto"/>
            <w:left w:val="none" w:sz="0" w:space="0" w:color="auto"/>
            <w:bottom w:val="none" w:sz="0" w:space="0" w:color="auto"/>
            <w:right w:val="none" w:sz="0" w:space="0" w:color="auto"/>
          </w:divBdr>
        </w:div>
      </w:divsChild>
    </w:div>
    <w:div w:id="1730836209">
      <w:bodyDiv w:val="1"/>
      <w:marLeft w:val="0"/>
      <w:marRight w:val="0"/>
      <w:marTop w:val="0"/>
      <w:marBottom w:val="0"/>
      <w:divBdr>
        <w:top w:val="none" w:sz="0" w:space="0" w:color="auto"/>
        <w:left w:val="none" w:sz="0" w:space="0" w:color="auto"/>
        <w:bottom w:val="none" w:sz="0" w:space="0" w:color="auto"/>
        <w:right w:val="none" w:sz="0" w:space="0" w:color="auto"/>
      </w:divBdr>
    </w:div>
    <w:div w:id="1734156906">
      <w:bodyDiv w:val="1"/>
      <w:marLeft w:val="0"/>
      <w:marRight w:val="0"/>
      <w:marTop w:val="0"/>
      <w:marBottom w:val="0"/>
      <w:divBdr>
        <w:top w:val="none" w:sz="0" w:space="0" w:color="auto"/>
        <w:left w:val="none" w:sz="0" w:space="0" w:color="auto"/>
        <w:bottom w:val="none" w:sz="0" w:space="0" w:color="auto"/>
        <w:right w:val="none" w:sz="0" w:space="0" w:color="auto"/>
      </w:divBdr>
    </w:div>
    <w:div w:id="1736663451">
      <w:bodyDiv w:val="1"/>
      <w:marLeft w:val="0"/>
      <w:marRight w:val="0"/>
      <w:marTop w:val="0"/>
      <w:marBottom w:val="0"/>
      <w:divBdr>
        <w:top w:val="none" w:sz="0" w:space="0" w:color="auto"/>
        <w:left w:val="none" w:sz="0" w:space="0" w:color="auto"/>
        <w:bottom w:val="none" w:sz="0" w:space="0" w:color="auto"/>
        <w:right w:val="none" w:sz="0" w:space="0" w:color="auto"/>
      </w:divBdr>
      <w:divsChild>
        <w:div w:id="557982278">
          <w:marLeft w:val="360"/>
          <w:marRight w:val="0"/>
          <w:marTop w:val="240"/>
          <w:marBottom w:val="0"/>
          <w:divBdr>
            <w:top w:val="none" w:sz="0" w:space="0" w:color="auto"/>
            <w:left w:val="none" w:sz="0" w:space="0" w:color="auto"/>
            <w:bottom w:val="none" w:sz="0" w:space="0" w:color="auto"/>
            <w:right w:val="none" w:sz="0" w:space="0" w:color="auto"/>
          </w:divBdr>
        </w:div>
      </w:divsChild>
    </w:div>
    <w:div w:id="1739010521">
      <w:bodyDiv w:val="1"/>
      <w:marLeft w:val="0"/>
      <w:marRight w:val="0"/>
      <w:marTop w:val="0"/>
      <w:marBottom w:val="0"/>
      <w:divBdr>
        <w:top w:val="none" w:sz="0" w:space="0" w:color="auto"/>
        <w:left w:val="none" w:sz="0" w:space="0" w:color="auto"/>
        <w:bottom w:val="none" w:sz="0" w:space="0" w:color="auto"/>
        <w:right w:val="none" w:sz="0" w:space="0" w:color="auto"/>
      </w:divBdr>
      <w:divsChild>
        <w:div w:id="1243181200">
          <w:marLeft w:val="1166"/>
          <w:marRight w:val="0"/>
          <w:marTop w:val="100"/>
          <w:marBottom w:val="0"/>
          <w:divBdr>
            <w:top w:val="none" w:sz="0" w:space="0" w:color="auto"/>
            <w:left w:val="none" w:sz="0" w:space="0" w:color="auto"/>
            <w:bottom w:val="none" w:sz="0" w:space="0" w:color="auto"/>
            <w:right w:val="none" w:sz="0" w:space="0" w:color="auto"/>
          </w:divBdr>
        </w:div>
        <w:div w:id="1283731882">
          <w:marLeft w:val="1166"/>
          <w:marRight w:val="0"/>
          <w:marTop w:val="100"/>
          <w:marBottom w:val="0"/>
          <w:divBdr>
            <w:top w:val="none" w:sz="0" w:space="0" w:color="auto"/>
            <w:left w:val="none" w:sz="0" w:space="0" w:color="auto"/>
            <w:bottom w:val="none" w:sz="0" w:space="0" w:color="auto"/>
            <w:right w:val="none" w:sz="0" w:space="0" w:color="auto"/>
          </w:divBdr>
        </w:div>
        <w:div w:id="1922982194">
          <w:marLeft w:val="1166"/>
          <w:marRight w:val="0"/>
          <w:marTop w:val="100"/>
          <w:marBottom w:val="0"/>
          <w:divBdr>
            <w:top w:val="none" w:sz="0" w:space="0" w:color="auto"/>
            <w:left w:val="none" w:sz="0" w:space="0" w:color="auto"/>
            <w:bottom w:val="none" w:sz="0" w:space="0" w:color="auto"/>
            <w:right w:val="none" w:sz="0" w:space="0" w:color="auto"/>
          </w:divBdr>
        </w:div>
      </w:divsChild>
    </w:div>
    <w:div w:id="1741170440">
      <w:bodyDiv w:val="1"/>
      <w:marLeft w:val="0"/>
      <w:marRight w:val="0"/>
      <w:marTop w:val="0"/>
      <w:marBottom w:val="0"/>
      <w:divBdr>
        <w:top w:val="none" w:sz="0" w:space="0" w:color="auto"/>
        <w:left w:val="none" w:sz="0" w:space="0" w:color="auto"/>
        <w:bottom w:val="none" w:sz="0" w:space="0" w:color="auto"/>
        <w:right w:val="none" w:sz="0" w:space="0" w:color="auto"/>
      </w:divBdr>
    </w:div>
    <w:div w:id="1746488496">
      <w:bodyDiv w:val="1"/>
      <w:marLeft w:val="0"/>
      <w:marRight w:val="0"/>
      <w:marTop w:val="0"/>
      <w:marBottom w:val="0"/>
      <w:divBdr>
        <w:top w:val="none" w:sz="0" w:space="0" w:color="auto"/>
        <w:left w:val="none" w:sz="0" w:space="0" w:color="auto"/>
        <w:bottom w:val="none" w:sz="0" w:space="0" w:color="auto"/>
        <w:right w:val="none" w:sz="0" w:space="0" w:color="auto"/>
      </w:divBdr>
    </w:div>
    <w:div w:id="1752920468">
      <w:bodyDiv w:val="1"/>
      <w:marLeft w:val="0"/>
      <w:marRight w:val="0"/>
      <w:marTop w:val="0"/>
      <w:marBottom w:val="0"/>
      <w:divBdr>
        <w:top w:val="none" w:sz="0" w:space="0" w:color="auto"/>
        <w:left w:val="none" w:sz="0" w:space="0" w:color="auto"/>
        <w:bottom w:val="none" w:sz="0" w:space="0" w:color="auto"/>
        <w:right w:val="none" w:sz="0" w:space="0" w:color="auto"/>
      </w:divBdr>
      <w:divsChild>
        <w:div w:id="2070883324">
          <w:marLeft w:val="1555"/>
          <w:marRight w:val="0"/>
          <w:marTop w:val="160"/>
          <w:marBottom w:val="160"/>
          <w:divBdr>
            <w:top w:val="none" w:sz="0" w:space="0" w:color="auto"/>
            <w:left w:val="none" w:sz="0" w:space="0" w:color="auto"/>
            <w:bottom w:val="none" w:sz="0" w:space="0" w:color="auto"/>
            <w:right w:val="none" w:sz="0" w:space="0" w:color="auto"/>
          </w:divBdr>
        </w:div>
      </w:divsChild>
    </w:div>
    <w:div w:id="1753893735">
      <w:bodyDiv w:val="1"/>
      <w:marLeft w:val="0"/>
      <w:marRight w:val="0"/>
      <w:marTop w:val="0"/>
      <w:marBottom w:val="0"/>
      <w:divBdr>
        <w:top w:val="none" w:sz="0" w:space="0" w:color="auto"/>
        <w:left w:val="none" w:sz="0" w:space="0" w:color="auto"/>
        <w:bottom w:val="none" w:sz="0" w:space="0" w:color="auto"/>
        <w:right w:val="none" w:sz="0" w:space="0" w:color="auto"/>
      </w:divBdr>
      <w:divsChild>
        <w:div w:id="392239215">
          <w:marLeft w:val="1512"/>
          <w:marRight w:val="0"/>
          <w:marTop w:val="120"/>
          <w:marBottom w:val="0"/>
          <w:divBdr>
            <w:top w:val="none" w:sz="0" w:space="0" w:color="auto"/>
            <w:left w:val="none" w:sz="0" w:space="0" w:color="auto"/>
            <w:bottom w:val="none" w:sz="0" w:space="0" w:color="auto"/>
            <w:right w:val="none" w:sz="0" w:space="0" w:color="auto"/>
          </w:divBdr>
        </w:div>
        <w:div w:id="1133786934">
          <w:marLeft w:val="1512"/>
          <w:marRight w:val="0"/>
          <w:marTop w:val="120"/>
          <w:marBottom w:val="0"/>
          <w:divBdr>
            <w:top w:val="none" w:sz="0" w:space="0" w:color="auto"/>
            <w:left w:val="none" w:sz="0" w:space="0" w:color="auto"/>
            <w:bottom w:val="none" w:sz="0" w:space="0" w:color="auto"/>
            <w:right w:val="none" w:sz="0" w:space="0" w:color="auto"/>
          </w:divBdr>
        </w:div>
        <w:div w:id="385104249">
          <w:marLeft w:val="1512"/>
          <w:marRight w:val="0"/>
          <w:marTop w:val="120"/>
          <w:marBottom w:val="0"/>
          <w:divBdr>
            <w:top w:val="none" w:sz="0" w:space="0" w:color="auto"/>
            <w:left w:val="none" w:sz="0" w:space="0" w:color="auto"/>
            <w:bottom w:val="none" w:sz="0" w:space="0" w:color="auto"/>
            <w:right w:val="none" w:sz="0" w:space="0" w:color="auto"/>
          </w:divBdr>
        </w:div>
      </w:divsChild>
    </w:div>
    <w:div w:id="1759401259">
      <w:bodyDiv w:val="1"/>
      <w:marLeft w:val="0"/>
      <w:marRight w:val="0"/>
      <w:marTop w:val="0"/>
      <w:marBottom w:val="0"/>
      <w:divBdr>
        <w:top w:val="none" w:sz="0" w:space="0" w:color="auto"/>
        <w:left w:val="none" w:sz="0" w:space="0" w:color="auto"/>
        <w:bottom w:val="none" w:sz="0" w:space="0" w:color="auto"/>
        <w:right w:val="none" w:sz="0" w:space="0" w:color="auto"/>
      </w:divBdr>
    </w:div>
    <w:div w:id="1761679315">
      <w:bodyDiv w:val="1"/>
      <w:marLeft w:val="0"/>
      <w:marRight w:val="0"/>
      <w:marTop w:val="0"/>
      <w:marBottom w:val="0"/>
      <w:divBdr>
        <w:top w:val="none" w:sz="0" w:space="0" w:color="auto"/>
        <w:left w:val="none" w:sz="0" w:space="0" w:color="auto"/>
        <w:bottom w:val="none" w:sz="0" w:space="0" w:color="auto"/>
        <w:right w:val="none" w:sz="0" w:space="0" w:color="auto"/>
      </w:divBdr>
    </w:div>
    <w:div w:id="1763259803">
      <w:bodyDiv w:val="1"/>
      <w:marLeft w:val="0"/>
      <w:marRight w:val="0"/>
      <w:marTop w:val="0"/>
      <w:marBottom w:val="0"/>
      <w:divBdr>
        <w:top w:val="none" w:sz="0" w:space="0" w:color="auto"/>
        <w:left w:val="none" w:sz="0" w:space="0" w:color="auto"/>
        <w:bottom w:val="none" w:sz="0" w:space="0" w:color="auto"/>
        <w:right w:val="none" w:sz="0" w:space="0" w:color="auto"/>
      </w:divBdr>
    </w:div>
    <w:div w:id="1768187188">
      <w:bodyDiv w:val="1"/>
      <w:marLeft w:val="0"/>
      <w:marRight w:val="0"/>
      <w:marTop w:val="0"/>
      <w:marBottom w:val="0"/>
      <w:divBdr>
        <w:top w:val="none" w:sz="0" w:space="0" w:color="auto"/>
        <w:left w:val="none" w:sz="0" w:space="0" w:color="auto"/>
        <w:bottom w:val="none" w:sz="0" w:space="0" w:color="auto"/>
        <w:right w:val="none" w:sz="0" w:space="0" w:color="auto"/>
      </w:divBdr>
      <w:divsChild>
        <w:div w:id="1256521984">
          <w:marLeft w:val="1310"/>
          <w:marRight w:val="0"/>
          <w:marTop w:val="100"/>
          <w:marBottom w:val="160"/>
          <w:divBdr>
            <w:top w:val="none" w:sz="0" w:space="0" w:color="auto"/>
            <w:left w:val="none" w:sz="0" w:space="0" w:color="auto"/>
            <w:bottom w:val="none" w:sz="0" w:space="0" w:color="auto"/>
            <w:right w:val="none" w:sz="0" w:space="0" w:color="auto"/>
          </w:divBdr>
        </w:div>
      </w:divsChild>
    </w:div>
    <w:div w:id="1768426436">
      <w:bodyDiv w:val="1"/>
      <w:marLeft w:val="0"/>
      <w:marRight w:val="0"/>
      <w:marTop w:val="0"/>
      <w:marBottom w:val="0"/>
      <w:divBdr>
        <w:top w:val="none" w:sz="0" w:space="0" w:color="auto"/>
        <w:left w:val="none" w:sz="0" w:space="0" w:color="auto"/>
        <w:bottom w:val="none" w:sz="0" w:space="0" w:color="auto"/>
        <w:right w:val="none" w:sz="0" w:space="0" w:color="auto"/>
      </w:divBdr>
    </w:div>
    <w:div w:id="1789666475">
      <w:bodyDiv w:val="1"/>
      <w:marLeft w:val="0"/>
      <w:marRight w:val="0"/>
      <w:marTop w:val="0"/>
      <w:marBottom w:val="0"/>
      <w:divBdr>
        <w:top w:val="none" w:sz="0" w:space="0" w:color="auto"/>
        <w:left w:val="none" w:sz="0" w:space="0" w:color="auto"/>
        <w:bottom w:val="none" w:sz="0" w:space="0" w:color="auto"/>
        <w:right w:val="none" w:sz="0" w:space="0" w:color="auto"/>
      </w:divBdr>
    </w:div>
    <w:div w:id="1792288480">
      <w:bodyDiv w:val="1"/>
      <w:marLeft w:val="0"/>
      <w:marRight w:val="0"/>
      <w:marTop w:val="0"/>
      <w:marBottom w:val="0"/>
      <w:divBdr>
        <w:top w:val="none" w:sz="0" w:space="0" w:color="auto"/>
        <w:left w:val="none" w:sz="0" w:space="0" w:color="auto"/>
        <w:bottom w:val="none" w:sz="0" w:space="0" w:color="auto"/>
        <w:right w:val="none" w:sz="0" w:space="0" w:color="auto"/>
      </w:divBdr>
    </w:div>
    <w:div w:id="1796097898">
      <w:bodyDiv w:val="1"/>
      <w:marLeft w:val="0"/>
      <w:marRight w:val="0"/>
      <w:marTop w:val="0"/>
      <w:marBottom w:val="0"/>
      <w:divBdr>
        <w:top w:val="none" w:sz="0" w:space="0" w:color="auto"/>
        <w:left w:val="none" w:sz="0" w:space="0" w:color="auto"/>
        <w:bottom w:val="none" w:sz="0" w:space="0" w:color="auto"/>
        <w:right w:val="none" w:sz="0" w:space="0" w:color="auto"/>
      </w:divBdr>
    </w:div>
    <w:div w:id="1801999836">
      <w:bodyDiv w:val="1"/>
      <w:marLeft w:val="0"/>
      <w:marRight w:val="0"/>
      <w:marTop w:val="0"/>
      <w:marBottom w:val="0"/>
      <w:divBdr>
        <w:top w:val="none" w:sz="0" w:space="0" w:color="auto"/>
        <w:left w:val="none" w:sz="0" w:space="0" w:color="auto"/>
        <w:bottom w:val="none" w:sz="0" w:space="0" w:color="auto"/>
        <w:right w:val="none" w:sz="0" w:space="0" w:color="auto"/>
      </w:divBdr>
      <w:divsChild>
        <w:div w:id="361326542">
          <w:marLeft w:val="792"/>
          <w:marRight w:val="0"/>
          <w:marTop w:val="160"/>
          <w:marBottom w:val="0"/>
          <w:divBdr>
            <w:top w:val="none" w:sz="0" w:space="0" w:color="auto"/>
            <w:left w:val="none" w:sz="0" w:space="0" w:color="auto"/>
            <w:bottom w:val="none" w:sz="0" w:space="0" w:color="auto"/>
            <w:right w:val="none" w:sz="0" w:space="0" w:color="auto"/>
          </w:divBdr>
        </w:div>
      </w:divsChild>
    </w:div>
    <w:div w:id="1803694205">
      <w:bodyDiv w:val="1"/>
      <w:marLeft w:val="0"/>
      <w:marRight w:val="0"/>
      <w:marTop w:val="0"/>
      <w:marBottom w:val="0"/>
      <w:divBdr>
        <w:top w:val="none" w:sz="0" w:space="0" w:color="auto"/>
        <w:left w:val="none" w:sz="0" w:space="0" w:color="auto"/>
        <w:bottom w:val="none" w:sz="0" w:space="0" w:color="auto"/>
        <w:right w:val="none" w:sz="0" w:space="0" w:color="auto"/>
      </w:divBdr>
      <w:divsChild>
        <w:div w:id="1964572957">
          <w:marLeft w:val="360"/>
          <w:marRight w:val="0"/>
          <w:marTop w:val="240"/>
          <w:marBottom w:val="0"/>
          <w:divBdr>
            <w:top w:val="none" w:sz="0" w:space="0" w:color="auto"/>
            <w:left w:val="none" w:sz="0" w:space="0" w:color="auto"/>
            <w:bottom w:val="none" w:sz="0" w:space="0" w:color="auto"/>
            <w:right w:val="none" w:sz="0" w:space="0" w:color="auto"/>
          </w:divBdr>
        </w:div>
        <w:div w:id="266697809">
          <w:marLeft w:val="360"/>
          <w:marRight w:val="0"/>
          <w:marTop w:val="240"/>
          <w:marBottom w:val="0"/>
          <w:divBdr>
            <w:top w:val="none" w:sz="0" w:space="0" w:color="auto"/>
            <w:left w:val="none" w:sz="0" w:space="0" w:color="auto"/>
            <w:bottom w:val="none" w:sz="0" w:space="0" w:color="auto"/>
            <w:right w:val="none" w:sz="0" w:space="0" w:color="auto"/>
          </w:divBdr>
        </w:div>
      </w:divsChild>
    </w:div>
    <w:div w:id="1804495191">
      <w:bodyDiv w:val="1"/>
      <w:marLeft w:val="0"/>
      <w:marRight w:val="0"/>
      <w:marTop w:val="0"/>
      <w:marBottom w:val="0"/>
      <w:divBdr>
        <w:top w:val="none" w:sz="0" w:space="0" w:color="auto"/>
        <w:left w:val="none" w:sz="0" w:space="0" w:color="auto"/>
        <w:bottom w:val="none" w:sz="0" w:space="0" w:color="auto"/>
        <w:right w:val="none" w:sz="0" w:space="0" w:color="auto"/>
      </w:divBdr>
    </w:div>
    <w:div w:id="1810324465">
      <w:bodyDiv w:val="1"/>
      <w:marLeft w:val="0"/>
      <w:marRight w:val="0"/>
      <w:marTop w:val="0"/>
      <w:marBottom w:val="0"/>
      <w:divBdr>
        <w:top w:val="none" w:sz="0" w:space="0" w:color="auto"/>
        <w:left w:val="none" w:sz="0" w:space="0" w:color="auto"/>
        <w:bottom w:val="none" w:sz="0" w:space="0" w:color="auto"/>
        <w:right w:val="none" w:sz="0" w:space="0" w:color="auto"/>
      </w:divBdr>
    </w:div>
    <w:div w:id="1812676489">
      <w:bodyDiv w:val="1"/>
      <w:marLeft w:val="0"/>
      <w:marRight w:val="0"/>
      <w:marTop w:val="0"/>
      <w:marBottom w:val="0"/>
      <w:divBdr>
        <w:top w:val="none" w:sz="0" w:space="0" w:color="auto"/>
        <w:left w:val="none" w:sz="0" w:space="0" w:color="auto"/>
        <w:bottom w:val="none" w:sz="0" w:space="0" w:color="auto"/>
        <w:right w:val="none" w:sz="0" w:space="0" w:color="auto"/>
      </w:divBdr>
      <w:divsChild>
        <w:div w:id="1855338736">
          <w:marLeft w:val="360"/>
          <w:marRight w:val="0"/>
          <w:marTop w:val="240"/>
          <w:marBottom w:val="0"/>
          <w:divBdr>
            <w:top w:val="none" w:sz="0" w:space="0" w:color="auto"/>
            <w:left w:val="none" w:sz="0" w:space="0" w:color="auto"/>
            <w:bottom w:val="none" w:sz="0" w:space="0" w:color="auto"/>
            <w:right w:val="none" w:sz="0" w:space="0" w:color="auto"/>
          </w:divBdr>
        </w:div>
        <w:div w:id="1975796213">
          <w:marLeft w:val="360"/>
          <w:marRight w:val="0"/>
          <w:marTop w:val="240"/>
          <w:marBottom w:val="0"/>
          <w:divBdr>
            <w:top w:val="none" w:sz="0" w:space="0" w:color="auto"/>
            <w:left w:val="none" w:sz="0" w:space="0" w:color="auto"/>
            <w:bottom w:val="none" w:sz="0" w:space="0" w:color="auto"/>
            <w:right w:val="none" w:sz="0" w:space="0" w:color="auto"/>
          </w:divBdr>
        </w:div>
      </w:divsChild>
    </w:div>
    <w:div w:id="1813330573">
      <w:bodyDiv w:val="1"/>
      <w:marLeft w:val="0"/>
      <w:marRight w:val="0"/>
      <w:marTop w:val="0"/>
      <w:marBottom w:val="0"/>
      <w:divBdr>
        <w:top w:val="none" w:sz="0" w:space="0" w:color="auto"/>
        <w:left w:val="none" w:sz="0" w:space="0" w:color="auto"/>
        <w:bottom w:val="none" w:sz="0" w:space="0" w:color="auto"/>
        <w:right w:val="none" w:sz="0" w:space="0" w:color="auto"/>
      </w:divBdr>
      <w:divsChild>
        <w:div w:id="1532298608">
          <w:marLeft w:val="792"/>
          <w:marRight w:val="0"/>
          <w:marTop w:val="160"/>
          <w:marBottom w:val="0"/>
          <w:divBdr>
            <w:top w:val="none" w:sz="0" w:space="0" w:color="auto"/>
            <w:left w:val="none" w:sz="0" w:space="0" w:color="auto"/>
            <w:bottom w:val="none" w:sz="0" w:space="0" w:color="auto"/>
            <w:right w:val="none" w:sz="0" w:space="0" w:color="auto"/>
          </w:divBdr>
        </w:div>
        <w:div w:id="1643192553">
          <w:marLeft w:val="1152"/>
          <w:marRight w:val="0"/>
          <w:marTop w:val="120"/>
          <w:marBottom w:val="0"/>
          <w:divBdr>
            <w:top w:val="none" w:sz="0" w:space="0" w:color="auto"/>
            <w:left w:val="none" w:sz="0" w:space="0" w:color="auto"/>
            <w:bottom w:val="none" w:sz="0" w:space="0" w:color="auto"/>
            <w:right w:val="none" w:sz="0" w:space="0" w:color="auto"/>
          </w:divBdr>
        </w:div>
        <w:div w:id="1168134236">
          <w:marLeft w:val="1152"/>
          <w:marRight w:val="0"/>
          <w:marTop w:val="120"/>
          <w:marBottom w:val="0"/>
          <w:divBdr>
            <w:top w:val="none" w:sz="0" w:space="0" w:color="auto"/>
            <w:left w:val="none" w:sz="0" w:space="0" w:color="auto"/>
            <w:bottom w:val="none" w:sz="0" w:space="0" w:color="auto"/>
            <w:right w:val="none" w:sz="0" w:space="0" w:color="auto"/>
          </w:divBdr>
        </w:div>
        <w:div w:id="166292090">
          <w:marLeft w:val="1152"/>
          <w:marRight w:val="0"/>
          <w:marTop w:val="120"/>
          <w:marBottom w:val="0"/>
          <w:divBdr>
            <w:top w:val="none" w:sz="0" w:space="0" w:color="auto"/>
            <w:left w:val="none" w:sz="0" w:space="0" w:color="auto"/>
            <w:bottom w:val="none" w:sz="0" w:space="0" w:color="auto"/>
            <w:right w:val="none" w:sz="0" w:space="0" w:color="auto"/>
          </w:divBdr>
        </w:div>
      </w:divsChild>
    </w:div>
    <w:div w:id="1816990119">
      <w:bodyDiv w:val="1"/>
      <w:marLeft w:val="0"/>
      <w:marRight w:val="0"/>
      <w:marTop w:val="0"/>
      <w:marBottom w:val="0"/>
      <w:divBdr>
        <w:top w:val="none" w:sz="0" w:space="0" w:color="auto"/>
        <w:left w:val="none" w:sz="0" w:space="0" w:color="auto"/>
        <w:bottom w:val="none" w:sz="0" w:space="0" w:color="auto"/>
        <w:right w:val="none" w:sz="0" w:space="0" w:color="auto"/>
      </w:divBdr>
    </w:div>
    <w:div w:id="1817644498">
      <w:bodyDiv w:val="1"/>
      <w:marLeft w:val="0"/>
      <w:marRight w:val="0"/>
      <w:marTop w:val="0"/>
      <w:marBottom w:val="0"/>
      <w:divBdr>
        <w:top w:val="none" w:sz="0" w:space="0" w:color="auto"/>
        <w:left w:val="none" w:sz="0" w:space="0" w:color="auto"/>
        <w:bottom w:val="none" w:sz="0" w:space="0" w:color="auto"/>
        <w:right w:val="none" w:sz="0" w:space="0" w:color="auto"/>
      </w:divBdr>
    </w:div>
    <w:div w:id="1820417735">
      <w:bodyDiv w:val="1"/>
      <w:marLeft w:val="0"/>
      <w:marRight w:val="0"/>
      <w:marTop w:val="0"/>
      <w:marBottom w:val="0"/>
      <w:divBdr>
        <w:top w:val="none" w:sz="0" w:space="0" w:color="auto"/>
        <w:left w:val="none" w:sz="0" w:space="0" w:color="auto"/>
        <w:bottom w:val="none" w:sz="0" w:space="0" w:color="auto"/>
        <w:right w:val="none" w:sz="0" w:space="0" w:color="auto"/>
      </w:divBdr>
    </w:div>
    <w:div w:id="1822116332">
      <w:bodyDiv w:val="1"/>
      <w:marLeft w:val="0"/>
      <w:marRight w:val="0"/>
      <w:marTop w:val="0"/>
      <w:marBottom w:val="0"/>
      <w:divBdr>
        <w:top w:val="none" w:sz="0" w:space="0" w:color="auto"/>
        <w:left w:val="none" w:sz="0" w:space="0" w:color="auto"/>
        <w:bottom w:val="none" w:sz="0" w:space="0" w:color="auto"/>
        <w:right w:val="none" w:sz="0" w:space="0" w:color="auto"/>
      </w:divBdr>
      <w:divsChild>
        <w:div w:id="243229115">
          <w:marLeft w:val="806"/>
          <w:marRight w:val="0"/>
          <w:marTop w:val="0"/>
          <w:marBottom w:val="0"/>
          <w:divBdr>
            <w:top w:val="none" w:sz="0" w:space="0" w:color="auto"/>
            <w:left w:val="none" w:sz="0" w:space="0" w:color="auto"/>
            <w:bottom w:val="none" w:sz="0" w:space="0" w:color="auto"/>
            <w:right w:val="none" w:sz="0" w:space="0" w:color="auto"/>
          </w:divBdr>
        </w:div>
      </w:divsChild>
    </w:div>
    <w:div w:id="1824925223">
      <w:bodyDiv w:val="1"/>
      <w:marLeft w:val="0"/>
      <w:marRight w:val="0"/>
      <w:marTop w:val="0"/>
      <w:marBottom w:val="0"/>
      <w:divBdr>
        <w:top w:val="none" w:sz="0" w:space="0" w:color="auto"/>
        <w:left w:val="none" w:sz="0" w:space="0" w:color="auto"/>
        <w:bottom w:val="none" w:sz="0" w:space="0" w:color="auto"/>
        <w:right w:val="none" w:sz="0" w:space="0" w:color="auto"/>
      </w:divBdr>
      <w:divsChild>
        <w:div w:id="664746322">
          <w:marLeft w:val="360"/>
          <w:marRight w:val="0"/>
          <w:marTop w:val="240"/>
          <w:marBottom w:val="0"/>
          <w:divBdr>
            <w:top w:val="none" w:sz="0" w:space="0" w:color="auto"/>
            <w:left w:val="none" w:sz="0" w:space="0" w:color="auto"/>
            <w:bottom w:val="none" w:sz="0" w:space="0" w:color="auto"/>
            <w:right w:val="none" w:sz="0" w:space="0" w:color="auto"/>
          </w:divBdr>
        </w:div>
        <w:div w:id="913245908">
          <w:marLeft w:val="792"/>
          <w:marRight w:val="0"/>
          <w:marTop w:val="160"/>
          <w:marBottom w:val="0"/>
          <w:divBdr>
            <w:top w:val="none" w:sz="0" w:space="0" w:color="auto"/>
            <w:left w:val="none" w:sz="0" w:space="0" w:color="auto"/>
            <w:bottom w:val="none" w:sz="0" w:space="0" w:color="auto"/>
            <w:right w:val="none" w:sz="0" w:space="0" w:color="auto"/>
          </w:divBdr>
        </w:div>
        <w:div w:id="961694060">
          <w:marLeft w:val="1152"/>
          <w:marRight w:val="0"/>
          <w:marTop w:val="120"/>
          <w:marBottom w:val="0"/>
          <w:divBdr>
            <w:top w:val="none" w:sz="0" w:space="0" w:color="auto"/>
            <w:left w:val="none" w:sz="0" w:space="0" w:color="auto"/>
            <w:bottom w:val="none" w:sz="0" w:space="0" w:color="auto"/>
            <w:right w:val="none" w:sz="0" w:space="0" w:color="auto"/>
          </w:divBdr>
        </w:div>
        <w:div w:id="1398743568">
          <w:marLeft w:val="1152"/>
          <w:marRight w:val="0"/>
          <w:marTop w:val="120"/>
          <w:marBottom w:val="0"/>
          <w:divBdr>
            <w:top w:val="none" w:sz="0" w:space="0" w:color="auto"/>
            <w:left w:val="none" w:sz="0" w:space="0" w:color="auto"/>
            <w:bottom w:val="none" w:sz="0" w:space="0" w:color="auto"/>
            <w:right w:val="none" w:sz="0" w:space="0" w:color="auto"/>
          </w:divBdr>
        </w:div>
        <w:div w:id="1883243742">
          <w:marLeft w:val="792"/>
          <w:marRight w:val="0"/>
          <w:marTop w:val="160"/>
          <w:marBottom w:val="0"/>
          <w:divBdr>
            <w:top w:val="none" w:sz="0" w:space="0" w:color="auto"/>
            <w:left w:val="none" w:sz="0" w:space="0" w:color="auto"/>
            <w:bottom w:val="none" w:sz="0" w:space="0" w:color="auto"/>
            <w:right w:val="none" w:sz="0" w:space="0" w:color="auto"/>
          </w:divBdr>
        </w:div>
        <w:div w:id="1762556973">
          <w:marLeft w:val="1152"/>
          <w:marRight w:val="0"/>
          <w:marTop w:val="120"/>
          <w:marBottom w:val="0"/>
          <w:divBdr>
            <w:top w:val="none" w:sz="0" w:space="0" w:color="auto"/>
            <w:left w:val="none" w:sz="0" w:space="0" w:color="auto"/>
            <w:bottom w:val="none" w:sz="0" w:space="0" w:color="auto"/>
            <w:right w:val="none" w:sz="0" w:space="0" w:color="auto"/>
          </w:divBdr>
        </w:div>
        <w:div w:id="2080907743">
          <w:marLeft w:val="1152"/>
          <w:marRight w:val="0"/>
          <w:marTop w:val="120"/>
          <w:marBottom w:val="0"/>
          <w:divBdr>
            <w:top w:val="none" w:sz="0" w:space="0" w:color="auto"/>
            <w:left w:val="none" w:sz="0" w:space="0" w:color="auto"/>
            <w:bottom w:val="none" w:sz="0" w:space="0" w:color="auto"/>
            <w:right w:val="none" w:sz="0" w:space="0" w:color="auto"/>
          </w:divBdr>
        </w:div>
      </w:divsChild>
    </w:div>
    <w:div w:id="1825512564">
      <w:bodyDiv w:val="1"/>
      <w:marLeft w:val="0"/>
      <w:marRight w:val="0"/>
      <w:marTop w:val="0"/>
      <w:marBottom w:val="0"/>
      <w:divBdr>
        <w:top w:val="none" w:sz="0" w:space="0" w:color="auto"/>
        <w:left w:val="none" w:sz="0" w:space="0" w:color="auto"/>
        <w:bottom w:val="none" w:sz="0" w:space="0" w:color="auto"/>
        <w:right w:val="none" w:sz="0" w:space="0" w:color="auto"/>
      </w:divBdr>
      <w:divsChild>
        <w:div w:id="219174384">
          <w:marLeft w:val="360"/>
          <w:marRight w:val="0"/>
          <w:marTop w:val="240"/>
          <w:marBottom w:val="0"/>
          <w:divBdr>
            <w:top w:val="none" w:sz="0" w:space="0" w:color="auto"/>
            <w:left w:val="none" w:sz="0" w:space="0" w:color="auto"/>
            <w:bottom w:val="none" w:sz="0" w:space="0" w:color="auto"/>
            <w:right w:val="none" w:sz="0" w:space="0" w:color="auto"/>
          </w:divBdr>
        </w:div>
      </w:divsChild>
    </w:div>
    <w:div w:id="1849127994">
      <w:bodyDiv w:val="1"/>
      <w:marLeft w:val="0"/>
      <w:marRight w:val="0"/>
      <w:marTop w:val="0"/>
      <w:marBottom w:val="0"/>
      <w:divBdr>
        <w:top w:val="none" w:sz="0" w:space="0" w:color="auto"/>
        <w:left w:val="none" w:sz="0" w:space="0" w:color="auto"/>
        <w:bottom w:val="none" w:sz="0" w:space="0" w:color="auto"/>
        <w:right w:val="none" w:sz="0" w:space="0" w:color="auto"/>
      </w:divBdr>
    </w:div>
    <w:div w:id="1850412788">
      <w:bodyDiv w:val="1"/>
      <w:marLeft w:val="0"/>
      <w:marRight w:val="0"/>
      <w:marTop w:val="0"/>
      <w:marBottom w:val="0"/>
      <w:divBdr>
        <w:top w:val="none" w:sz="0" w:space="0" w:color="auto"/>
        <w:left w:val="none" w:sz="0" w:space="0" w:color="auto"/>
        <w:bottom w:val="none" w:sz="0" w:space="0" w:color="auto"/>
        <w:right w:val="none" w:sz="0" w:space="0" w:color="auto"/>
      </w:divBdr>
      <w:divsChild>
        <w:div w:id="743066637">
          <w:marLeft w:val="792"/>
          <w:marRight w:val="0"/>
          <w:marTop w:val="160"/>
          <w:marBottom w:val="0"/>
          <w:divBdr>
            <w:top w:val="none" w:sz="0" w:space="0" w:color="auto"/>
            <w:left w:val="none" w:sz="0" w:space="0" w:color="auto"/>
            <w:bottom w:val="none" w:sz="0" w:space="0" w:color="auto"/>
            <w:right w:val="none" w:sz="0" w:space="0" w:color="auto"/>
          </w:divBdr>
        </w:div>
        <w:div w:id="1874804715">
          <w:marLeft w:val="792"/>
          <w:marRight w:val="0"/>
          <w:marTop w:val="160"/>
          <w:marBottom w:val="0"/>
          <w:divBdr>
            <w:top w:val="none" w:sz="0" w:space="0" w:color="auto"/>
            <w:left w:val="none" w:sz="0" w:space="0" w:color="auto"/>
            <w:bottom w:val="none" w:sz="0" w:space="0" w:color="auto"/>
            <w:right w:val="none" w:sz="0" w:space="0" w:color="auto"/>
          </w:divBdr>
        </w:div>
        <w:div w:id="1297371269">
          <w:marLeft w:val="792"/>
          <w:marRight w:val="0"/>
          <w:marTop w:val="160"/>
          <w:marBottom w:val="0"/>
          <w:divBdr>
            <w:top w:val="none" w:sz="0" w:space="0" w:color="auto"/>
            <w:left w:val="none" w:sz="0" w:space="0" w:color="auto"/>
            <w:bottom w:val="none" w:sz="0" w:space="0" w:color="auto"/>
            <w:right w:val="none" w:sz="0" w:space="0" w:color="auto"/>
          </w:divBdr>
        </w:div>
        <w:div w:id="708191538">
          <w:marLeft w:val="792"/>
          <w:marRight w:val="0"/>
          <w:marTop w:val="160"/>
          <w:marBottom w:val="0"/>
          <w:divBdr>
            <w:top w:val="none" w:sz="0" w:space="0" w:color="auto"/>
            <w:left w:val="none" w:sz="0" w:space="0" w:color="auto"/>
            <w:bottom w:val="none" w:sz="0" w:space="0" w:color="auto"/>
            <w:right w:val="none" w:sz="0" w:space="0" w:color="auto"/>
          </w:divBdr>
        </w:div>
        <w:div w:id="954094973">
          <w:marLeft w:val="1152"/>
          <w:marRight w:val="0"/>
          <w:marTop w:val="120"/>
          <w:marBottom w:val="0"/>
          <w:divBdr>
            <w:top w:val="none" w:sz="0" w:space="0" w:color="auto"/>
            <w:left w:val="none" w:sz="0" w:space="0" w:color="auto"/>
            <w:bottom w:val="none" w:sz="0" w:space="0" w:color="auto"/>
            <w:right w:val="none" w:sz="0" w:space="0" w:color="auto"/>
          </w:divBdr>
        </w:div>
        <w:div w:id="603466403">
          <w:marLeft w:val="1152"/>
          <w:marRight w:val="0"/>
          <w:marTop w:val="120"/>
          <w:marBottom w:val="0"/>
          <w:divBdr>
            <w:top w:val="none" w:sz="0" w:space="0" w:color="auto"/>
            <w:left w:val="none" w:sz="0" w:space="0" w:color="auto"/>
            <w:bottom w:val="none" w:sz="0" w:space="0" w:color="auto"/>
            <w:right w:val="none" w:sz="0" w:space="0" w:color="auto"/>
          </w:divBdr>
        </w:div>
        <w:div w:id="2009941537">
          <w:marLeft w:val="1152"/>
          <w:marRight w:val="0"/>
          <w:marTop w:val="120"/>
          <w:marBottom w:val="0"/>
          <w:divBdr>
            <w:top w:val="none" w:sz="0" w:space="0" w:color="auto"/>
            <w:left w:val="none" w:sz="0" w:space="0" w:color="auto"/>
            <w:bottom w:val="none" w:sz="0" w:space="0" w:color="auto"/>
            <w:right w:val="none" w:sz="0" w:space="0" w:color="auto"/>
          </w:divBdr>
        </w:div>
        <w:div w:id="922837299">
          <w:marLeft w:val="1152"/>
          <w:marRight w:val="0"/>
          <w:marTop w:val="120"/>
          <w:marBottom w:val="0"/>
          <w:divBdr>
            <w:top w:val="none" w:sz="0" w:space="0" w:color="auto"/>
            <w:left w:val="none" w:sz="0" w:space="0" w:color="auto"/>
            <w:bottom w:val="none" w:sz="0" w:space="0" w:color="auto"/>
            <w:right w:val="none" w:sz="0" w:space="0" w:color="auto"/>
          </w:divBdr>
        </w:div>
        <w:div w:id="172184530">
          <w:marLeft w:val="1152"/>
          <w:marRight w:val="0"/>
          <w:marTop w:val="120"/>
          <w:marBottom w:val="0"/>
          <w:divBdr>
            <w:top w:val="none" w:sz="0" w:space="0" w:color="auto"/>
            <w:left w:val="none" w:sz="0" w:space="0" w:color="auto"/>
            <w:bottom w:val="none" w:sz="0" w:space="0" w:color="auto"/>
            <w:right w:val="none" w:sz="0" w:space="0" w:color="auto"/>
          </w:divBdr>
        </w:div>
        <w:div w:id="708190079">
          <w:marLeft w:val="1152"/>
          <w:marRight w:val="0"/>
          <w:marTop w:val="120"/>
          <w:marBottom w:val="0"/>
          <w:divBdr>
            <w:top w:val="none" w:sz="0" w:space="0" w:color="auto"/>
            <w:left w:val="none" w:sz="0" w:space="0" w:color="auto"/>
            <w:bottom w:val="none" w:sz="0" w:space="0" w:color="auto"/>
            <w:right w:val="none" w:sz="0" w:space="0" w:color="auto"/>
          </w:divBdr>
        </w:div>
      </w:divsChild>
    </w:div>
    <w:div w:id="1851144208">
      <w:bodyDiv w:val="1"/>
      <w:marLeft w:val="0"/>
      <w:marRight w:val="0"/>
      <w:marTop w:val="0"/>
      <w:marBottom w:val="0"/>
      <w:divBdr>
        <w:top w:val="none" w:sz="0" w:space="0" w:color="auto"/>
        <w:left w:val="none" w:sz="0" w:space="0" w:color="auto"/>
        <w:bottom w:val="none" w:sz="0" w:space="0" w:color="auto"/>
        <w:right w:val="none" w:sz="0" w:space="0" w:color="auto"/>
      </w:divBdr>
    </w:div>
    <w:div w:id="1853953569">
      <w:bodyDiv w:val="1"/>
      <w:marLeft w:val="0"/>
      <w:marRight w:val="0"/>
      <w:marTop w:val="0"/>
      <w:marBottom w:val="0"/>
      <w:divBdr>
        <w:top w:val="none" w:sz="0" w:space="0" w:color="auto"/>
        <w:left w:val="none" w:sz="0" w:space="0" w:color="auto"/>
        <w:bottom w:val="none" w:sz="0" w:space="0" w:color="auto"/>
        <w:right w:val="none" w:sz="0" w:space="0" w:color="auto"/>
      </w:divBdr>
    </w:div>
    <w:div w:id="1855612558">
      <w:bodyDiv w:val="1"/>
      <w:marLeft w:val="0"/>
      <w:marRight w:val="0"/>
      <w:marTop w:val="0"/>
      <w:marBottom w:val="0"/>
      <w:divBdr>
        <w:top w:val="none" w:sz="0" w:space="0" w:color="auto"/>
        <w:left w:val="none" w:sz="0" w:space="0" w:color="auto"/>
        <w:bottom w:val="none" w:sz="0" w:space="0" w:color="auto"/>
        <w:right w:val="none" w:sz="0" w:space="0" w:color="auto"/>
      </w:divBdr>
      <w:divsChild>
        <w:div w:id="1211957469">
          <w:marLeft w:val="360"/>
          <w:marRight w:val="0"/>
          <w:marTop w:val="240"/>
          <w:marBottom w:val="0"/>
          <w:divBdr>
            <w:top w:val="none" w:sz="0" w:space="0" w:color="auto"/>
            <w:left w:val="none" w:sz="0" w:space="0" w:color="auto"/>
            <w:bottom w:val="none" w:sz="0" w:space="0" w:color="auto"/>
            <w:right w:val="none" w:sz="0" w:space="0" w:color="auto"/>
          </w:divBdr>
        </w:div>
        <w:div w:id="851384603">
          <w:marLeft w:val="360"/>
          <w:marRight w:val="0"/>
          <w:marTop w:val="240"/>
          <w:marBottom w:val="0"/>
          <w:divBdr>
            <w:top w:val="none" w:sz="0" w:space="0" w:color="auto"/>
            <w:left w:val="none" w:sz="0" w:space="0" w:color="auto"/>
            <w:bottom w:val="none" w:sz="0" w:space="0" w:color="auto"/>
            <w:right w:val="none" w:sz="0" w:space="0" w:color="auto"/>
          </w:divBdr>
        </w:div>
        <w:div w:id="1614746174">
          <w:marLeft w:val="360"/>
          <w:marRight w:val="0"/>
          <w:marTop w:val="240"/>
          <w:marBottom w:val="0"/>
          <w:divBdr>
            <w:top w:val="none" w:sz="0" w:space="0" w:color="auto"/>
            <w:left w:val="none" w:sz="0" w:space="0" w:color="auto"/>
            <w:bottom w:val="none" w:sz="0" w:space="0" w:color="auto"/>
            <w:right w:val="none" w:sz="0" w:space="0" w:color="auto"/>
          </w:divBdr>
        </w:div>
        <w:div w:id="733545523">
          <w:marLeft w:val="360"/>
          <w:marRight w:val="0"/>
          <w:marTop w:val="240"/>
          <w:marBottom w:val="0"/>
          <w:divBdr>
            <w:top w:val="none" w:sz="0" w:space="0" w:color="auto"/>
            <w:left w:val="none" w:sz="0" w:space="0" w:color="auto"/>
            <w:bottom w:val="none" w:sz="0" w:space="0" w:color="auto"/>
            <w:right w:val="none" w:sz="0" w:space="0" w:color="auto"/>
          </w:divBdr>
        </w:div>
        <w:div w:id="993728390">
          <w:marLeft w:val="360"/>
          <w:marRight w:val="0"/>
          <w:marTop w:val="240"/>
          <w:marBottom w:val="0"/>
          <w:divBdr>
            <w:top w:val="none" w:sz="0" w:space="0" w:color="auto"/>
            <w:left w:val="none" w:sz="0" w:space="0" w:color="auto"/>
            <w:bottom w:val="none" w:sz="0" w:space="0" w:color="auto"/>
            <w:right w:val="none" w:sz="0" w:space="0" w:color="auto"/>
          </w:divBdr>
        </w:div>
      </w:divsChild>
    </w:div>
    <w:div w:id="1857884175">
      <w:bodyDiv w:val="1"/>
      <w:marLeft w:val="0"/>
      <w:marRight w:val="0"/>
      <w:marTop w:val="0"/>
      <w:marBottom w:val="0"/>
      <w:divBdr>
        <w:top w:val="none" w:sz="0" w:space="0" w:color="auto"/>
        <w:left w:val="none" w:sz="0" w:space="0" w:color="auto"/>
        <w:bottom w:val="none" w:sz="0" w:space="0" w:color="auto"/>
        <w:right w:val="none" w:sz="0" w:space="0" w:color="auto"/>
      </w:divBdr>
    </w:div>
    <w:div w:id="1859659465">
      <w:bodyDiv w:val="1"/>
      <w:marLeft w:val="0"/>
      <w:marRight w:val="0"/>
      <w:marTop w:val="0"/>
      <w:marBottom w:val="0"/>
      <w:divBdr>
        <w:top w:val="none" w:sz="0" w:space="0" w:color="auto"/>
        <w:left w:val="none" w:sz="0" w:space="0" w:color="auto"/>
        <w:bottom w:val="none" w:sz="0" w:space="0" w:color="auto"/>
        <w:right w:val="none" w:sz="0" w:space="0" w:color="auto"/>
      </w:divBdr>
    </w:div>
    <w:div w:id="1859732706">
      <w:bodyDiv w:val="1"/>
      <w:marLeft w:val="0"/>
      <w:marRight w:val="0"/>
      <w:marTop w:val="0"/>
      <w:marBottom w:val="0"/>
      <w:divBdr>
        <w:top w:val="none" w:sz="0" w:space="0" w:color="auto"/>
        <w:left w:val="none" w:sz="0" w:space="0" w:color="auto"/>
        <w:bottom w:val="none" w:sz="0" w:space="0" w:color="auto"/>
        <w:right w:val="none" w:sz="0" w:space="0" w:color="auto"/>
      </w:divBdr>
      <w:divsChild>
        <w:div w:id="1859730489">
          <w:marLeft w:val="0"/>
          <w:marRight w:val="0"/>
          <w:marTop w:val="0"/>
          <w:marBottom w:val="0"/>
          <w:divBdr>
            <w:top w:val="none" w:sz="0" w:space="0" w:color="auto"/>
            <w:left w:val="none" w:sz="0" w:space="0" w:color="auto"/>
            <w:bottom w:val="none" w:sz="0" w:space="0" w:color="auto"/>
            <w:right w:val="none" w:sz="0" w:space="0" w:color="auto"/>
          </w:divBdr>
          <w:divsChild>
            <w:div w:id="349911737">
              <w:marLeft w:val="0"/>
              <w:marRight w:val="0"/>
              <w:marTop w:val="0"/>
              <w:marBottom w:val="0"/>
              <w:divBdr>
                <w:top w:val="none" w:sz="0" w:space="0" w:color="auto"/>
                <w:left w:val="none" w:sz="0" w:space="0" w:color="auto"/>
                <w:bottom w:val="none" w:sz="0" w:space="0" w:color="auto"/>
                <w:right w:val="none" w:sz="0" w:space="0" w:color="auto"/>
              </w:divBdr>
              <w:divsChild>
                <w:div w:id="1575239958">
                  <w:marLeft w:val="0"/>
                  <w:marRight w:val="0"/>
                  <w:marTop w:val="0"/>
                  <w:marBottom w:val="0"/>
                  <w:divBdr>
                    <w:top w:val="none" w:sz="0" w:space="0" w:color="auto"/>
                    <w:left w:val="none" w:sz="0" w:space="0" w:color="auto"/>
                    <w:bottom w:val="none" w:sz="0" w:space="0" w:color="auto"/>
                    <w:right w:val="none" w:sz="0" w:space="0" w:color="auto"/>
                  </w:divBdr>
                  <w:divsChild>
                    <w:div w:id="1824009492">
                      <w:marLeft w:val="4910"/>
                      <w:marRight w:val="0"/>
                      <w:marTop w:val="0"/>
                      <w:marBottom w:val="0"/>
                      <w:divBdr>
                        <w:top w:val="none" w:sz="0" w:space="0" w:color="auto"/>
                        <w:left w:val="none" w:sz="0" w:space="0" w:color="auto"/>
                        <w:bottom w:val="none" w:sz="0" w:space="0" w:color="auto"/>
                        <w:right w:val="none" w:sz="0" w:space="0" w:color="auto"/>
                      </w:divBdr>
                      <w:divsChild>
                        <w:div w:id="1809470439">
                          <w:marLeft w:val="0"/>
                          <w:marRight w:val="0"/>
                          <w:marTop w:val="0"/>
                          <w:marBottom w:val="0"/>
                          <w:divBdr>
                            <w:top w:val="none" w:sz="0" w:space="0" w:color="auto"/>
                            <w:left w:val="none" w:sz="0" w:space="0" w:color="auto"/>
                            <w:bottom w:val="none" w:sz="0" w:space="0" w:color="auto"/>
                            <w:right w:val="none" w:sz="0" w:space="0" w:color="auto"/>
                          </w:divBdr>
                          <w:divsChild>
                            <w:div w:id="195311125">
                              <w:marLeft w:val="0"/>
                              <w:marRight w:val="0"/>
                              <w:marTop w:val="0"/>
                              <w:marBottom w:val="0"/>
                              <w:divBdr>
                                <w:top w:val="none" w:sz="0" w:space="0" w:color="auto"/>
                                <w:left w:val="none" w:sz="0" w:space="0" w:color="auto"/>
                                <w:bottom w:val="none" w:sz="0" w:space="0" w:color="auto"/>
                                <w:right w:val="none" w:sz="0" w:space="0" w:color="auto"/>
                              </w:divBdr>
                              <w:divsChild>
                                <w:div w:id="771125550">
                                  <w:marLeft w:val="0"/>
                                  <w:marRight w:val="0"/>
                                  <w:marTop w:val="0"/>
                                  <w:marBottom w:val="0"/>
                                  <w:divBdr>
                                    <w:top w:val="none" w:sz="0" w:space="0" w:color="auto"/>
                                    <w:left w:val="none" w:sz="0" w:space="0" w:color="auto"/>
                                    <w:bottom w:val="none" w:sz="0" w:space="0" w:color="auto"/>
                                    <w:right w:val="none" w:sz="0" w:space="0" w:color="auto"/>
                                  </w:divBdr>
                                  <w:divsChild>
                                    <w:div w:id="277417122">
                                      <w:marLeft w:val="0"/>
                                      <w:marRight w:val="0"/>
                                      <w:marTop w:val="0"/>
                                      <w:marBottom w:val="0"/>
                                      <w:divBdr>
                                        <w:top w:val="none" w:sz="0" w:space="0" w:color="auto"/>
                                        <w:left w:val="none" w:sz="0" w:space="0" w:color="auto"/>
                                        <w:bottom w:val="none" w:sz="0" w:space="0" w:color="auto"/>
                                        <w:right w:val="none" w:sz="0" w:space="0" w:color="auto"/>
                                      </w:divBdr>
                                      <w:divsChild>
                                        <w:div w:id="2073188365">
                                          <w:marLeft w:val="0"/>
                                          <w:marRight w:val="0"/>
                                          <w:marTop w:val="0"/>
                                          <w:marBottom w:val="0"/>
                                          <w:divBdr>
                                            <w:top w:val="none" w:sz="0" w:space="0" w:color="auto"/>
                                            <w:left w:val="none" w:sz="0" w:space="0" w:color="auto"/>
                                            <w:bottom w:val="none" w:sz="0" w:space="0" w:color="auto"/>
                                            <w:right w:val="none" w:sz="0" w:space="0" w:color="auto"/>
                                          </w:divBdr>
                                          <w:divsChild>
                                            <w:div w:id="926184246">
                                              <w:marLeft w:val="0"/>
                                              <w:marRight w:val="0"/>
                                              <w:marTop w:val="0"/>
                                              <w:marBottom w:val="0"/>
                                              <w:divBdr>
                                                <w:top w:val="none" w:sz="0" w:space="0" w:color="auto"/>
                                                <w:left w:val="none" w:sz="0" w:space="0" w:color="auto"/>
                                                <w:bottom w:val="none" w:sz="0" w:space="0" w:color="auto"/>
                                                <w:right w:val="none" w:sz="0" w:space="0" w:color="auto"/>
                                              </w:divBdr>
                                              <w:divsChild>
                                                <w:div w:id="2146123982">
                                                  <w:marLeft w:val="0"/>
                                                  <w:marRight w:val="0"/>
                                                  <w:marTop w:val="0"/>
                                                  <w:marBottom w:val="0"/>
                                                  <w:divBdr>
                                                    <w:top w:val="none" w:sz="0" w:space="0" w:color="auto"/>
                                                    <w:left w:val="none" w:sz="0" w:space="0" w:color="auto"/>
                                                    <w:bottom w:val="none" w:sz="0" w:space="0" w:color="auto"/>
                                                    <w:right w:val="none" w:sz="0" w:space="0" w:color="auto"/>
                                                  </w:divBdr>
                                                  <w:divsChild>
                                                    <w:div w:id="1389845373">
                                                      <w:marLeft w:val="0"/>
                                                      <w:marRight w:val="0"/>
                                                      <w:marTop w:val="0"/>
                                                      <w:marBottom w:val="0"/>
                                                      <w:divBdr>
                                                        <w:top w:val="none" w:sz="0" w:space="0" w:color="auto"/>
                                                        <w:left w:val="none" w:sz="0" w:space="0" w:color="auto"/>
                                                        <w:bottom w:val="none" w:sz="0" w:space="0" w:color="auto"/>
                                                        <w:right w:val="none" w:sz="0" w:space="0" w:color="auto"/>
                                                      </w:divBdr>
                                                      <w:divsChild>
                                                        <w:div w:id="136486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60775347">
      <w:bodyDiv w:val="1"/>
      <w:marLeft w:val="0"/>
      <w:marRight w:val="0"/>
      <w:marTop w:val="0"/>
      <w:marBottom w:val="0"/>
      <w:divBdr>
        <w:top w:val="none" w:sz="0" w:space="0" w:color="auto"/>
        <w:left w:val="none" w:sz="0" w:space="0" w:color="auto"/>
        <w:bottom w:val="none" w:sz="0" w:space="0" w:color="auto"/>
        <w:right w:val="none" w:sz="0" w:space="0" w:color="auto"/>
      </w:divBdr>
    </w:div>
    <w:div w:id="1872257631">
      <w:bodyDiv w:val="1"/>
      <w:marLeft w:val="0"/>
      <w:marRight w:val="0"/>
      <w:marTop w:val="0"/>
      <w:marBottom w:val="0"/>
      <w:divBdr>
        <w:top w:val="none" w:sz="0" w:space="0" w:color="auto"/>
        <w:left w:val="none" w:sz="0" w:space="0" w:color="auto"/>
        <w:bottom w:val="none" w:sz="0" w:space="0" w:color="auto"/>
        <w:right w:val="none" w:sz="0" w:space="0" w:color="auto"/>
      </w:divBdr>
      <w:divsChild>
        <w:div w:id="328868476">
          <w:marLeft w:val="0"/>
          <w:marRight w:val="0"/>
          <w:marTop w:val="0"/>
          <w:marBottom w:val="0"/>
          <w:divBdr>
            <w:top w:val="none" w:sz="0" w:space="0" w:color="auto"/>
            <w:left w:val="none" w:sz="0" w:space="0" w:color="auto"/>
            <w:bottom w:val="none" w:sz="0" w:space="0" w:color="auto"/>
            <w:right w:val="none" w:sz="0" w:space="0" w:color="auto"/>
          </w:divBdr>
          <w:divsChild>
            <w:div w:id="1357657439">
              <w:marLeft w:val="-240"/>
              <w:marRight w:val="-120"/>
              <w:marTop w:val="0"/>
              <w:marBottom w:val="0"/>
              <w:divBdr>
                <w:top w:val="none" w:sz="0" w:space="0" w:color="auto"/>
                <w:left w:val="none" w:sz="0" w:space="0" w:color="auto"/>
                <w:bottom w:val="none" w:sz="0" w:space="0" w:color="auto"/>
                <w:right w:val="none" w:sz="0" w:space="0" w:color="auto"/>
              </w:divBdr>
              <w:divsChild>
                <w:div w:id="290018312">
                  <w:marLeft w:val="0"/>
                  <w:marRight w:val="0"/>
                  <w:marTop w:val="0"/>
                  <w:marBottom w:val="60"/>
                  <w:divBdr>
                    <w:top w:val="none" w:sz="0" w:space="0" w:color="auto"/>
                    <w:left w:val="none" w:sz="0" w:space="0" w:color="auto"/>
                    <w:bottom w:val="none" w:sz="0" w:space="0" w:color="auto"/>
                    <w:right w:val="none" w:sz="0" w:space="0" w:color="auto"/>
                  </w:divBdr>
                  <w:divsChild>
                    <w:div w:id="1663121162">
                      <w:marLeft w:val="0"/>
                      <w:marRight w:val="0"/>
                      <w:marTop w:val="0"/>
                      <w:marBottom w:val="0"/>
                      <w:divBdr>
                        <w:top w:val="none" w:sz="0" w:space="0" w:color="auto"/>
                        <w:left w:val="none" w:sz="0" w:space="0" w:color="auto"/>
                        <w:bottom w:val="none" w:sz="0" w:space="0" w:color="auto"/>
                        <w:right w:val="none" w:sz="0" w:space="0" w:color="auto"/>
                      </w:divBdr>
                      <w:divsChild>
                        <w:div w:id="870990939">
                          <w:marLeft w:val="0"/>
                          <w:marRight w:val="0"/>
                          <w:marTop w:val="0"/>
                          <w:marBottom w:val="0"/>
                          <w:divBdr>
                            <w:top w:val="none" w:sz="0" w:space="0" w:color="auto"/>
                            <w:left w:val="none" w:sz="0" w:space="0" w:color="auto"/>
                            <w:bottom w:val="none" w:sz="0" w:space="0" w:color="auto"/>
                            <w:right w:val="none" w:sz="0" w:space="0" w:color="auto"/>
                          </w:divBdr>
                          <w:divsChild>
                            <w:div w:id="226494919">
                              <w:marLeft w:val="0"/>
                              <w:marRight w:val="0"/>
                              <w:marTop w:val="0"/>
                              <w:marBottom w:val="0"/>
                              <w:divBdr>
                                <w:top w:val="none" w:sz="0" w:space="0" w:color="auto"/>
                                <w:left w:val="none" w:sz="0" w:space="0" w:color="auto"/>
                                <w:bottom w:val="none" w:sz="0" w:space="0" w:color="auto"/>
                                <w:right w:val="none" w:sz="0" w:space="0" w:color="auto"/>
                              </w:divBdr>
                              <w:divsChild>
                                <w:div w:id="75524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4607582">
      <w:bodyDiv w:val="1"/>
      <w:marLeft w:val="0"/>
      <w:marRight w:val="0"/>
      <w:marTop w:val="0"/>
      <w:marBottom w:val="0"/>
      <w:divBdr>
        <w:top w:val="none" w:sz="0" w:space="0" w:color="auto"/>
        <w:left w:val="none" w:sz="0" w:space="0" w:color="auto"/>
        <w:bottom w:val="none" w:sz="0" w:space="0" w:color="auto"/>
        <w:right w:val="none" w:sz="0" w:space="0" w:color="auto"/>
      </w:divBdr>
    </w:div>
    <w:div w:id="1877349583">
      <w:bodyDiv w:val="1"/>
      <w:marLeft w:val="0"/>
      <w:marRight w:val="0"/>
      <w:marTop w:val="0"/>
      <w:marBottom w:val="0"/>
      <w:divBdr>
        <w:top w:val="none" w:sz="0" w:space="0" w:color="auto"/>
        <w:left w:val="none" w:sz="0" w:space="0" w:color="auto"/>
        <w:bottom w:val="none" w:sz="0" w:space="0" w:color="auto"/>
        <w:right w:val="none" w:sz="0" w:space="0" w:color="auto"/>
      </w:divBdr>
      <w:divsChild>
        <w:div w:id="2077387605">
          <w:marLeft w:val="360"/>
          <w:marRight w:val="0"/>
          <w:marTop w:val="240"/>
          <w:marBottom w:val="0"/>
          <w:divBdr>
            <w:top w:val="none" w:sz="0" w:space="0" w:color="auto"/>
            <w:left w:val="none" w:sz="0" w:space="0" w:color="auto"/>
            <w:bottom w:val="none" w:sz="0" w:space="0" w:color="auto"/>
            <w:right w:val="none" w:sz="0" w:space="0" w:color="auto"/>
          </w:divBdr>
        </w:div>
        <w:div w:id="4409204">
          <w:marLeft w:val="792"/>
          <w:marRight w:val="0"/>
          <w:marTop w:val="160"/>
          <w:marBottom w:val="0"/>
          <w:divBdr>
            <w:top w:val="none" w:sz="0" w:space="0" w:color="auto"/>
            <w:left w:val="none" w:sz="0" w:space="0" w:color="auto"/>
            <w:bottom w:val="none" w:sz="0" w:space="0" w:color="auto"/>
            <w:right w:val="none" w:sz="0" w:space="0" w:color="auto"/>
          </w:divBdr>
        </w:div>
        <w:div w:id="1137650212">
          <w:marLeft w:val="792"/>
          <w:marRight w:val="0"/>
          <w:marTop w:val="160"/>
          <w:marBottom w:val="0"/>
          <w:divBdr>
            <w:top w:val="none" w:sz="0" w:space="0" w:color="auto"/>
            <w:left w:val="none" w:sz="0" w:space="0" w:color="auto"/>
            <w:bottom w:val="none" w:sz="0" w:space="0" w:color="auto"/>
            <w:right w:val="none" w:sz="0" w:space="0" w:color="auto"/>
          </w:divBdr>
        </w:div>
        <w:div w:id="1168599980">
          <w:marLeft w:val="792"/>
          <w:marRight w:val="0"/>
          <w:marTop w:val="160"/>
          <w:marBottom w:val="0"/>
          <w:divBdr>
            <w:top w:val="none" w:sz="0" w:space="0" w:color="auto"/>
            <w:left w:val="none" w:sz="0" w:space="0" w:color="auto"/>
            <w:bottom w:val="none" w:sz="0" w:space="0" w:color="auto"/>
            <w:right w:val="none" w:sz="0" w:space="0" w:color="auto"/>
          </w:divBdr>
        </w:div>
        <w:div w:id="1498155815">
          <w:marLeft w:val="792"/>
          <w:marRight w:val="0"/>
          <w:marTop w:val="160"/>
          <w:marBottom w:val="0"/>
          <w:divBdr>
            <w:top w:val="none" w:sz="0" w:space="0" w:color="auto"/>
            <w:left w:val="none" w:sz="0" w:space="0" w:color="auto"/>
            <w:bottom w:val="none" w:sz="0" w:space="0" w:color="auto"/>
            <w:right w:val="none" w:sz="0" w:space="0" w:color="auto"/>
          </w:divBdr>
        </w:div>
        <w:div w:id="1804737018">
          <w:marLeft w:val="792"/>
          <w:marRight w:val="0"/>
          <w:marTop w:val="160"/>
          <w:marBottom w:val="0"/>
          <w:divBdr>
            <w:top w:val="none" w:sz="0" w:space="0" w:color="auto"/>
            <w:left w:val="none" w:sz="0" w:space="0" w:color="auto"/>
            <w:bottom w:val="none" w:sz="0" w:space="0" w:color="auto"/>
            <w:right w:val="none" w:sz="0" w:space="0" w:color="auto"/>
          </w:divBdr>
        </w:div>
        <w:div w:id="1873226187">
          <w:marLeft w:val="360"/>
          <w:marRight w:val="0"/>
          <w:marTop w:val="240"/>
          <w:marBottom w:val="0"/>
          <w:divBdr>
            <w:top w:val="none" w:sz="0" w:space="0" w:color="auto"/>
            <w:left w:val="none" w:sz="0" w:space="0" w:color="auto"/>
            <w:bottom w:val="none" w:sz="0" w:space="0" w:color="auto"/>
            <w:right w:val="none" w:sz="0" w:space="0" w:color="auto"/>
          </w:divBdr>
        </w:div>
        <w:div w:id="1814634514">
          <w:marLeft w:val="792"/>
          <w:marRight w:val="0"/>
          <w:marTop w:val="160"/>
          <w:marBottom w:val="0"/>
          <w:divBdr>
            <w:top w:val="none" w:sz="0" w:space="0" w:color="auto"/>
            <w:left w:val="none" w:sz="0" w:space="0" w:color="auto"/>
            <w:bottom w:val="none" w:sz="0" w:space="0" w:color="auto"/>
            <w:right w:val="none" w:sz="0" w:space="0" w:color="auto"/>
          </w:divBdr>
        </w:div>
        <w:div w:id="1301769610">
          <w:marLeft w:val="792"/>
          <w:marRight w:val="0"/>
          <w:marTop w:val="160"/>
          <w:marBottom w:val="0"/>
          <w:divBdr>
            <w:top w:val="none" w:sz="0" w:space="0" w:color="auto"/>
            <w:left w:val="none" w:sz="0" w:space="0" w:color="auto"/>
            <w:bottom w:val="none" w:sz="0" w:space="0" w:color="auto"/>
            <w:right w:val="none" w:sz="0" w:space="0" w:color="auto"/>
          </w:divBdr>
        </w:div>
      </w:divsChild>
    </w:div>
    <w:div w:id="1883328152">
      <w:bodyDiv w:val="1"/>
      <w:marLeft w:val="0"/>
      <w:marRight w:val="0"/>
      <w:marTop w:val="0"/>
      <w:marBottom w:val="0"/>
      <w:divBdr>
        <w:top w:val="none" w:sz="0" w:space="0" w:color="auto"/>
        <w:left w:val="none" w:sz="0" w:space="0" w:color="auto"/>
        <w:bottom w:val="none" w:sz="0" w:space="0" w:color="auto"/>
        <w:right w:val="none" w:sz="0" w:space="0" w:color="auto"/>
      </w:divBdr>
      <w:divsChild>
        <w:div w:id="507208657">
          <w:marLeft w:val="1109"/>
          <w:marRight w:val="0"/>
          <w:marTop w:val="240"/>
          <w:marBottom w:val="160"/>
          <w:divBdr>
            <w:top w:val="none" w:sz="0" w:space="0" w:color="auto"/>
            <w:left w:val="none" w:sz="0" w:space="0" w:color="auto"/>
            <w:bottom w:val="none" w:sz="0" w:space="0" w:color="auto"/>
            <w:right w:val="none" w:sz="0" w:space="0" w:color="auto"/>
          </w:divBdr>
        </w:div>
      </w:divsChild>
    </w:div>
    <w:div w:id="1890147765">
      <w:bodyDiv w:val="1"/>
      <w:marLeft w:val="0"/>
      <w:marRight w:val="0"/>
      <w:marTop w:val="0"/>
      <w:marBottom w:val="0"/>
      <w:divBdr>
        <w:top w:val="none" w:sz="0" w:space="0" w:color="auto"/>
        <w:left w:val="none" w:sz="0" w:space="0" w:color="auto"/>
        <w:bottom w:val="none" w:sz="0" w:space="0" w:color="auto"/>
        <w:right w:val="none" w:sz="0" w:space="0" w:color="auto"/>
      </w:divBdr>
      <w:divsChild>
        <w:div w:id="1294093609">
          <w:marLeft w:val="360"/>
          <w:marRight w:val="0"/>
          <w:marTop w:val="240"/>
          <w:marBottom w:val="0"/>
          <w:divBdr>
            <w:top w:val="none" w:sz="0" w:space="0" w:color="auto"/>
            <w:left w:val="none" w:sz="0" w:space="0" w:color="auto"/>
            <w:bottom w:val="none" w:sz="0" w:space="0" w:color="auto"/>
            <w:right w:val="none" w:sz="0" w:space="0" w:color="auto"/>
          </w:divBdr>
        </w:div>
        <w:div w:id="162860808">
          <w:marLeft w:val="1152"/>
          <w:marRight w:val="0"/>
          <w:marTop w:val="120"/>
          <w:marBottom w:val="0"/>
          <w:divBdr>
            <w:top w:val="none" w:sz="0" w:space="0" w:color="auto"/>
            <w:left w:val="none" w:sz="0" w:space="0" w:color="auto"/>
            <w:bottom w:val="none" w:sz="0" w:space="0" w:color="auto"/>
            <w:right w:val="none" w:sz="0" w:space="0" w:color="auto"/>
          </w:divBdr>
        </w:div>
        <w:div w:id="1233009351">
          <w:marLeft w:val="1152"/>
          <w:marRight w:val="0"/>
          <w:marTop w:val="120"/>
          <w:marBottom w:val="0"/>
          <w:divBdr>
            <w:top w:val="none" w:sz="0" w:space="0" w:color="auto"/>
            <w:left w:val="none" w:sz="0" w:space="0" w:color="auto"/>
            <w:bottom w:val="none" w:sz="0" w:space="0" w:color="auto"/>
            <w:right w:val="none" w:sz="0" w:space="0" w:color="auto"/>
          </w:divBdr>
        </w:div>
        <w:div w:id="1045368542">
          <w:marLeft w:val="1152"/>
          <w:marRight w:val="0"/>
          <w:marTop w:val="120"/>
          <w:marBottom w:val="0"/>
          <w:divBdr>
            <w:top w:val="none" w:sz="0" w:space="0" w:color="auto"/>
            <w:left w:val="none" w:sz="0" w:space="0" w:color="auto"/>
            <w:bottom w:val="none" w:sz="0" w:space="0" w:color="auto"/>
            <w:right w:val="none" w:sz="0" w:space="0" w:color="auto"/>
          </w:divBdr>
        </w:div>
      </w:divsChild>
    </w:div>
    <w:div w:id="1898935730">
      <w:bodyDiv w:val="1"/>
      <w:marLeft w:val="0"/>
      <w:marRight w:val="0"/>
      <w:marTop w:val="0"/>
      <w:marBottom w:val="0"/>
      <w:divBdr>
        <w:top w:val="none" w:sz="0" w:space="0" w:color="auto"/>
        <w:left w:val="none" w:sz="0" w:space="0" w:color="auto"/>
        <w:bottom w:val="none" w:sz="0" w:space="0" w:color="auto"/>
        <w:right w:val="none" w:sz="0" w:space="0" w:color="auto"/>
      </w:divBdr>
      <w:divsChild>
        <w:div w:id="391659204">
          <w:marLeft w:val="360"/>
          <w:marRight w:val="0"/>
          <w:marTop w:val="240"/>
          <w:marBottom w:val="0"/>
          <w:divBdr>
            <w:top w:val="none" w:sz="0" w:space="0" w:color="auto"/>
            <w:left w:val="none" w:sz="0" w:space="0" w:color="auto"/>
            <w:bottom w:val="none" w:sz="0" w:space="0" w:color="auto"/>
            <w:right w:val="none" w:sz="0" w:space="0" w:color="auto"/>
          </w:divBdr>
        </w:div>
      </w:divsChild>
    </w:div>
    <w:div w:id="1899394476">
      <w:bodyDiv w:val="1"/>
      <w:marLeft w:val="0"/>
      <w:marRight w:val="0"/>
      <w:marTop w:val="0"/>
      <w:marBottom w:val="0"/>
      <w:divBdr>
        <w:top w:val="none" w:sz="0" w:space="0" w:color="auto"/>
        <w:left w:val="none" w:sz="0" w:space="0" w:color="auto"/>
        <w:bottom w:val="none" w:sz="0" w:space="0" w:color="auto"/>
        <w:right w:val="none" w:sz="0" w:space="0" w:color="auto"/>
      </w:divBdr>
      <w:divsChild>
        <w:div w:id="2631555">
          <w:marLeft w:val="446"/>
          <w:marRight w:val="0"/>
          <w:marTop w:val="0"/>
          <w:marBottom w:val="0"/>
          <w:divBdr>
            <w:top w:val="none" w:sz="0" w:space="0" w:color="auto"/>
            <w:left w:val="none" w:sz="0" w:space="0" w:color="auto"/>
            <w:bottom w:val="none" w:sz="0" w:space="0" w:color="auto"/>
            <w:right w:val="none" w:sz="0" w:space="0" w:color="auto"/>
          </w:divBdr>
        </w:div>
      </w:divsChild>
    </w:div>
    <w:div w:id="1900020856">
      <w:bodyDiv w:val="1"/>
      <w:marLeft w:val="0"/>
      <w:marRight w:val="0"/>
      <w:marTop w:val="0"/>
      <w:marBottom w:val="0"/>
      <w:divBdr>
        <w:top w:val="none" w:sz="0" w:space="0" w:color="auto"/>
        <w:left w:val="none" w:sz="0" w:space="0" w:color="auto"/>
        <w:bottom w:val="none" w:sz="0" w:space="0" w:color="auto"/>
        <w:right w:val="none" w:sz="0" w:space="0" w:color="auto"/>
      </w:divBdr>
    </w:div>
    <w:div w:id="1902326474">
      <w:bodyDiv w:val="1"/>
      <w:marLeft w:val="0"/>
      <w:marRight w:val="0"/>
      <w:marTop w:val="0"/>
      <w:marBottom w:val="0"/>
      <w:divBdr>
        <w:top w:val="none" w:sz="0" w:space="0" w:color="auto"/>
        <w:left w:val="none" w:sz="0" w:space="0" w:color="auto"/>
        <w:bottom w:val="none" w:sz="0" w:space="0" w:color="auto"/>
        <w:right w:val="none" w:sz="0" w:space="0" w:color="auto"/>
      </w:divBdr>
    </w:div>
    <w:div w:id="1910647378">
      <w:bodyDiv w:val="1"/>
      <w:marLeft w:val="0"/>
      <w:marRight w:val="0"/>
      <w:marTop w:val="0"/>
      <w:marBottom w:val="0"/>
      <w:divBdr>
        <w:top w:val="none" w:sz="0" w:space="0" w:color="auto"/>
        <w:left w:val="none" w:sz="0" w:space="0" w:color="auto"/>
        <w:bottom w:val="none" w:sz="0" w:space="0" w:color="auto"/>
        <w:right w:val="none" w:sz="0" w:space="0" w:color="auto"/>
      </w:divBdr>
    </w:div>
    <w:div w:id="1914004559">
      <w:bodyDiv w:val="1"/>
      <w:marLeft w:val="0"/>
      <w:marRight w:val="0"/>
      <w:marTop w:val="0"/>
      <w:marBottom w:val="0"/>
      <w:divBdr>
        <w:top w:val="none" w:sz="0" w:space="0" w:color="auto"/>
        <w:left w:val="none" w:sz="0" w:space="0" w:color="auto"/>
        <w:bottom w:val="none" w:sz="0" w:space="0" w:color="auto"/>
        <w:right w:val="none" w:sz="0" w:space="0" w:color="auto"/>
      </w:divBdr>
      <w:divsChild>
        <w:div w:id="1389454866">
          <w:marLeft w:val="720"/>
          <w:marRight w:val="0"/>
          <w:marTop w:val="240"/>
          <w:marBottom w:val="0"/>
          <w:divBdr>
            <w:top w:val="none" w:sz="0" w:space="0" w:color="auto"/>
            <w:left w:val="none" w:sz="0" w:space="0" w:color="auto"/>
            <w:bottom w:val="none" w:sz="0" w:space="0" w:color="auto"/>
            <w:right w:val="none" w:sz="0" w:space="0" w:color="auto"/>
          </w:divBdr>
        </w:div>
        <w:div w:id="1620799854">
          <w:marLeft w:val="720"/>
          <w:marRight w:val="0"/>
          <w:marTop w:val="240"/>
          <w:marBottom w:val="0"/>
          <w:divBdr>
            <w:top w:val="none" w:sz="0" w:space="0" w:color="auto"/>
            <w:left w:val="none" w:sz="0" w:space="0" w:color="auto"/>
            <w:bottom w:val="none" w:sz="0" w:space="0" w:color="auto"/>
            <w:right w:val="none" w:sz="0" w:space="0" w:color="auto"/>
          </w:divBdr>
        </w:div>
        <w:div w:id="1261140537">
          <w:marLeft w:val="720"/>
          <w:marRight w:val="0"/>
          <w:marTop w:val="240"/>
          <w:marBottom w:val="0"/>
          <w:divBdr>
            <w:top w:val="none" w:sz="0" w:space="0" w:color="auto"/>
            <w:left w:val="none" w:sz="0" w:space="0" w:color="auto"/>
            <w:bottom w:val="none" w:sz="0" w:space="0" w:color="auto"/>
            <w:right w:val="none" w:sz="0" w:space="0" w:color="auto"/>
          </w:divBdr>
        </w:div>
        <w:div w:id="945313759">
          <w:marLeft w:val="720"/>
          <w:marRight w:val="0"/>
          <w:marTop w:val="240"/>
          <w:marBottom w:val="0"/>
          <w:divBdr>
            <w:top w:val="none" w:sz="0" w:space="0" w:color="auto"/>
            <w:left w:val="none" w:sz="0" w:space="0" w:color="auto"/>
            <w:bottom w:val="none" w:sz="0" w:space="0" w:color="auto"/>
            <w:right w:val="none" w:sz="0" w:space="0" w:color="auto"/>
          </w:divBdr>
        </w:div>
        <w:div w:id="640187317">
          <w:marLeft w:val="720"/>
          <w:marRight w:val="0"/>
          <w:marTop w:val="240"/>
          <w:marBottom w:val="0"/>
          <w:divBdr>
            <w:top w:val="none" w:sz="0" w:space="0" w:color="auto"/>
            <w:left w:val="none" w:sz="0" w:space="0" w:color="auto"/>
            <w:bottom w:val="none" w:sz="0" w:space="0" w:color="auto"/>
            <w:right w:val="none" w:sz="0" w:space="0" w:color="auto"/>
          </w:divBdr>
        </w:div>
      </w:divsChild>
    </w:div>
    <w:div w:id="1922718825">
      <w:bodyDiv w:val="1"/>
      <w:marLeft w:val="0"/>
      <w:marRight w:val="0"/>
      <w:marTop w:val="0"/>
      <w:marBottom w:val="0"/>
      <w:divBdr>
        <w:top w:val="none" w:sz="0" w:space="0" w:color="auto"/>
        <w:left w:val="none" w:sz="0" w:space="0" w:color="auto"/>
        <w:bottom w:val="none" w:sz="0" w:space="0" w:color="auto"/>
        <w:right w:val="none" w:sz="0" w:space="0" w:color="auto"/>
      </w:divBdr>
      <w:divsChild>
        <w:div w:id="306784016">
          <w:marLeft w:val="360"/>
          <w:marRight w:val="0"/>
          <w:marTop w:val="240"/>
          <w:marBottom w:val="0"/>
          <w:divBdr>
            <w:top w:val="none" w:sz="0" w:space="0" w:color="auto"/>
            <w:left w:val="none" w:sz="0" w:space="0" w:color="auto"/>
            <w:bottom w:val="none" w:sz="0" w:space="0" w:color="auto"/>
            <w:right w:val="none" w:sz="0" w:space="0" w:color="auto"/>
          </w:divBdr>
        </w:div>
        <w:div w:id="1857890089">
          <w:marLeft w:val="360"/>
          <w:marRight w:val="0"/>
          <w:marTop w:val="240"/>
          <w:marBottom w:val="0"/>
          <w:divBdr>
            <w:top w:val="none" w:sz="0" w:space="0" w:color="auto"/>
            <w:left w:val="none" w:sz="0" w:space="0" w:color="auto"/>
            <w:bottom w:val="none" w:sz="0" w:space="0" w:color="auto"/>
            <w:right w:val="none" w:sz="0" w:space="0" w:color="auto"/>
          </w:divBdr>
        </w:div>
      </w:divsChild>
    </w:div>
    <w:div w:id="1925066308">
      <w:bodyDiv w:val="1"/>
      <w:marLeft w:val="0"/>
      <w:marRight w:val="0"/>
      <w:marTop w:val="0"/>
      <w:marBottom w:val="0"/>
      <w:divBdr>
        <w:top w:val="none" w:sz="0" w:space="0" w:color="auto"/>
        <w:left w:val="none" w:sz="0" w:space="0" w:color="auto"/>
        <w:bottom w:val="none" w:sz="0" w:space="0" w:color="auto"/>
        <w:right w:val="none" w:sz="0" w:space="0" w:color="auto"/>
      </w:divBdr>
    </w:div>
    <w:div w:id="1935085462">
      <w:bodyDiv w:val="1"/>
      <w:marLeft w:val="0"/>
      <w:marRight w:val="0"/>
      <w:marTop w:val="0"/>
      <w:marBottom w:val="0"/>
      <w:divBdr>
        <w:top w:val="none" w:sz="0" w:space="0" w:color="auto"/>
        <w:left w:val="none" w:sz="0" w:space="0" w:color="auto"/>
        <w:bottom w:val="none" w:sz="0" w:space="0" w:color="auto"/>
        <w:right w:val="none" w:sz="0" w:space="0" w:color="auto"/>
      </w:divBdr>
    </w:div>
    <w:div w:id="1937054075">
      <w:bodyDiv w:val="1"/>
      <w:marLeft w:val="0"/>
      <w:marRight w:val="0"/>
      <w:marTop w:val="0"/>
      <w:marBottom w:val="0"/>
      <w:divBdr>
        <w:top w:val="none" w:sz="0" w:space="0" w:color="auto"/>
        <w:left w:val="none" w:sz="0" w:space="0" w:color="auto"/>
        <w:bottom w:val="none" w:sz="0" w:space="0" w:color="auto"/>
        <w:right w:val="none" w:sz="0" w:space="0" w:color="auto"/>
      </w:divBdr>
    </w:div>
    <w:div w:id="1940412205">
      <w:bodyDiv w:val="1"/>
      <w:marLeft w:val="0"/>
      <w:marRight w:val="0"/>
      <w:marTop w:val="0"/>
      <w:marBottom w:val="0"/>
      <w:divBdr>
        <w:top w:val="none" w:sz="0" w:space="0" w:color="auto"/>
        <w:left w:val="none" w:sz="0" w:space="0" w:color="auto"/>
        <w:bottom w:val="none" w:sz="0" w:space="0" w:color="auto"/>
        <w:right w:val="none" w:sz="0" w:space="0" w:color="auto"/>
      </w:divBdr>
      <w:divsChild>
        <w:div w:id="1654290547">
          <w:marLeft w:val="1152"/>
          <w:marRight w:val="0"/>
          <w:marTop w:val="120"/>
          <w:marBottom w:val="160"/>
          <w:divBdr>
            <w:top w:val="none" w:sz="0" w:space="0" w:color="auto"/>
            <w:left w:val="none" w:sz="0" w:space="0" w:color="auto"/>
            <w:bottom w:val="none" w:sz="0" w:space="0" w:color="auto"/>
            <w:right w:val="none" w:sz="0" w:space="0" w:color="auto"/>
          </w:divBdr>
        </w:div>
      </w:divsChild>
    </w:div>
    <w:div w:id="1942183095">
      <w:bodyDiv w:val="1"/>
      <w:marLeft w:val="0"/>
      <w:marRight w:val="0"/>
      <w:marTop w:val="0"/>
      <w:marBottom w:val="0"/>
      <w:divBdr>
        <w:top w:val="none" w:sz="0" w:space="0" w:color="auto"/>
        <w:left w:val="none" w:sz="0" w:space="0" w:color="auto"/>
        <w:bottom w:val="none" w:sz="0" w:space="0" w:color="auto"/>
        <w:right w:val="none" w:sz="0" w:space="0" w:color="auto"/>
      </w:divBdr>
      <w:divsChild>
        <w:div w:id="1159930345">
          <w:marLeft w:val="360"/>
          <w:marRight w:val="0"/>
          <w:marTop w:val="240"/>
          <w:marBottom w:val="0"/>
          <w:divBdr>
            <w:top w:val="none" w:sz="0" w:space="0" w:color="auto"/>
            <w:left w:val="none" w:sz="0" w:space="0" w:color="auto"/>
            <w:bottom w:val="none" w:sz="0" w:space="0" w:color="auto"/>
            <w:right w:val="none" w:sz="0" w:space="0" w:color="auto"/>
          </w:divBdr>
        </w:div>
        <w:div w:id="309023584">
          <w:marLeft w:val="360"/>
          <w:marRight w:val="0"/>
          <w:marTop w:val="240"/>
          <w:marBottom w:val="0"/>
          <w:divBdr>
            <w:top w:val="none" w:sz="0" w:space="0" w:color="auto"/>
            <w:left w:val="none" w:sz="0" w:space="0" w:color="auto"/>
            <w:bottom w:val="none" w:sz="0" w:space="0" w:color="auto"/>
            <w:right w:val="none" w:sz="0" w:space="0" w:color="auto"/>
          </w:divBdr>
        </w:div>
        <w:div w:id="783504394">
          <w:marLeft w:val="360"/>
          <w:marRight w:val="0"/>
          <w:marTop w:val="240"/>
          <w:marBottom w:val="0"/>
          <w:divBdr>
            <w:top w:val="none" w:sz="0" w:space="0" w:color="auto"/>
            <w:left w:val="none" w:sz="0" w:space="0" w:color="auto"/>
            <w:bottom w:val="none" w:sz="0" w:space="0" w:color="auto"/>
            <w:right w:val="none" w:sz="0" w:space="0" w:color="auto"/>
          </w:divBdr>
        </w:div>
        <w:div w:id="837961117">
          <w:marLeft w:val="360"/>
          <w:marRight w:val="0"/>
          <w:marTop w:val="240"/>
          <w:marBottom w:val="0"/>
          <w:divBdr>
            <w:top w:val="none" w:sz="0" w:space="0" w:color="auto"/>
            <w:left w:val="none" w:sz="0" w:space="0" w:color="auto"/>
            <w:bottom w:val="none" w:sz="0" w:space="0" w:color="auto"/>
            <w:right w:val="none" w:sz="0" w:space="0" w:color="auto"/>
          </w:divBdr>
        </w:div>
        <w:div w:id="790510980">
          <w:marLeft w:val="360"/>
          <w:marRight w:val="0"/>
          <w:marTop w:val="240"/>
          <w:marBottom w:val="0"/>
          <w:divBdr>
            <w:top w:val="none" w:sz="0" w:space="0" w:color="auto"/>
            <w:left w:val="none" w:sz="0" w:space="0" w:color="auto"/>
            <w:bottom w:val="none" w:sz="0" w:space="0" w:color="auto"/>
            <w:right w:val="none" w:sz="0" w:space="0" w:color="auto"/>
          </w:divBdr>
        </w:div>
        <w:div w:id="1682269494">
          <w:marLeft w:val="360"/>
          <w:marRight w:val="0"/>
          <w:marTop w:val="240"/>
          <w:marBottom w:val="0"/>
          <w:divBdr>
            <w:top w:val="none" w:sz="0" w:space="0" w:color="auto"/>
            <w:left w:val="none" w:sz="0" w:space="0" w:color="auto"/>
            <w:bottom w:val="none" w:sz="0" w:space="0" w:color="auto"/>
            <w:right w:val="none" w:sz="0" w:space="0" w:color="auto"/>
          </w:divBdr>
        </w:div>
      </w:divsChild>
    </w:div>
    <w:div w:id="1942569506">
      <w:bodyDiv w:val="1"/>
      <w:marLeft w:val="0"/>
      <w:marRight w:val="0"/>
      <w:marTop w:val="0"/>
      <w:marBottom w:val="0"/>
      <w:divBdr>
        <w:top w:val="none" w:sz="0" w:space="0" w:color="auto"/>
        <w:left w:val="none" w:sz="0" w:space="0" w:color="auto"/>
        <w:bottom w:val="none" w:sz="0" w:space="0" w:color="auto"/>
        <w:right w:val="none" w:sz="0" w:space="0" w:color="auto"/>
      </w:divBdr>
      <w:divsChild>
        <w:div w:id="917984634">
          <w:marLeft w:val="360"/>
          <w:marRight w:val="0"/>
          <w:marTop w:val="240"/>
          <w:marBottom w:val="0"/>
          <w:divBdr>
            <w:top w:val="none" w:sz="0" w:space="0" w:color="auto"/>
            <w:left w:val="none" w:sz="0" w:space="0" w:color="auto"/>
            <w:bottom w:val="none" w:sz="0" w:space="0" w:color="auto"/>
            <w:right w:val="none" w:sz="0" w:space="0" w:color="auto"/>
          </w:divBdr>
        </w:div>
        <w:div w:id="189151022">
          <w:marLeft w:val="360"/>
          <w:marRight w:val="0"/>
          <w:marTop w:val="240"/>
          <w:marBottom w:val="0"/>
          <w:divBdr>
            <w:top w:val="none" w:sz="0" w:space="0" w:color="auto"/>
            <w:left w:val="none" w:sz="0" w:space="0" w:color="auto"/>
            <w:bottom w:val="none" w:sz="0" w:space="0" w:color="auto"/>
            <w:right w:val="none" w:sz="0" w:space="0" w:color="auto"/>
          </w:divBdr>
        </w:div>
        <w:div w:id="1495147847">
          <w:marLeft w:val="360"/>
          <w:marRight w:val="0"/>
          <w:marTop w:val="240"/>
          <w:marBottom w:val="0"/>
          <w:divBdr>
            <w:top w:val="none" w:sz="0" w:space="0" w:color="auto"/>
            <w:left w:val="none" w:sz="0" w:space="0" w:color="auto"/>
            <w:bottom w:val="none" w:sz="0" w:space="0" w:color="auto"/>
            <w:right w:val="none" w:sz="0" w:space="0" w:color="auto"/>
          </w:divBdr>
        </w:div>
        <w:div w:id="506483970">
          <w:marLeft w:val="360"/>
          <w:marRight w:val="0"/>
          <w:marTop w:val="240"/>
          <w:marBottom w:val="0"/>
          <w:divBdr>
            <w:top w:val="none" w:sz="0" w:space="0" w:color="auto"/>
            <w:left w:val="none" w:sz="0" w:space="0" w:color="auto"/>
            <w:bottom w:val="none" w:sz="0" w:space="0" w:color="auto"/>
            <w:right w:val="none" w:sz="0" w:space="0" w:color="auto"/>
          </w:divBdr>
        </w:div>
        <w:div w:id="537860366">
          <w:marLeft w:val="360"/>
          <w:marRight w:val="0"/>
          <w:marTop w:val="240"/>
          <w:marBottom w:val="0"/>
          <w:divBdr>
            <w:top w:val="none" w:sz="0" w:space="0" w:color="auto"/>
            <w:left w:val="none" w:sz="0" w:space="0" w:color="auto"/>
            <w:bottom w:val="none" w:sz="0" w:space="0" w:color="auto"/>
            <w:right w:val="none" w:sz="0" w:space="0" w:color="auto"/>
          </w:divBdr>
        </w:div>
        <w:div w:id="307787717">
          <w:marLeft w:val="360"/>
          <w:marRight w:val="0"/>
          <w:marTop w:val="240"/>
          <w:marBottom w:val="0"/>
          <w:divBdr>
            <w:top w:val="none" w:sz="0" w:space="0" w:color="auto"/>
            <w:left w:val="none" w:sz="0" w:space="0" w:color="auto"/>
            <w:bottom w:val="none" w:sz="0" w:space="0" w:color="auto"/>
            <w:right w:val="none" w:sz="0" w:space="0" w:color="auto"/>
          </w:divBdr>
        </w:div>
      </w:divsChild>
    </w:div>
    <w:div w:id="1948001090">
      <w:bodyDiv w:val="1"/>
      <w:marLeft w:val="0"/>
      <w:marRight w:val="0"/>
      <w:marTop w:val="0"/>
      <w:marBottom w:val="0"/>
      <w:divBdr>
        <w:top w:val="none" w:sz="0" w:space="0" w:color="auto"/>
        <w:left w:val="none" w:sz="0" w:space="0" w:color="auto"/>
        <w:bottom w:val="none" w:sz="0" w:space="0" w:color="auto"/>
        <w:right w:val="none" w:sz="0" w:space="0" w:color="auto"/>
      </w:divBdr>
    </w:div>
    <w:div w:id="1953515073">
      <w:bodyDiv w:val="1"/>
      <w:marLeft w:val="0"/>
      <w:marRight w:val="0"/>
      <w:marTop w:val="0"/>
      <w:marBottom w:val="0"/>
      <w:divBdr>
        <w:top w:val="none" w:sz="0" w:space="0" w:color="auto"/>
        <w:left w:val="none" w:sz="0" w:space="0" w:color="auto"/>
        <w:bottom w:val="none" w:sz="0" w:space="0" w:color="auto"/>
        <w:right w:val="none" w:sz="0" w:space="0" w:color="auto"/>
      </w:divBdr>
    </w:div>
    <w:div w:id="1959947570">
      <w:bodyDiv w:val="1"/>
      <w:marLeft w:val="0"/>
      <w:marRight w:val="0"/>
      <w:marTop w:val="0"/>
      <w:marBottom w:val="0"/>
      <w:divBdr>
        <w:top w:val="none" w:sz="0" w:space="0" w:color="auto"/>
        <w:left w:val="none" w:sz="0" w:space="0" w:color="auto"/>
        <w:bottom w:val="none" w:sz="0" w:space="0" w:color="auto"/>
        <w:right w:val="none" w:sz="0" w:space="0" w:color="auto"/>
      </w:divBdr>
      <w:divsChild>
        <w:div w:id="456919940">
          <w:marLeft w:val="360"/>
          <w:marRight w:val="0"/>
          <w:marTop w:val="240"/>
          <w:marBottom w:val="0"/>
          <w:divBdr>
            <w:top w:val="none" w:sz="0" w:space="0" w:color="auto"/>
            <w:left w:val="none" w:sz="0" w:space="0" w:color="auto"/>
            <w:bottom w:val="none" w:sz="0" w:space="0" w:color="auto"/>
            <w:right w:val="none" w:sz="0" w:space="0" w:color="auto"/>
          </w:divBdr>
        </w:div>
        <w:div w:id="432046078">
          <w:marLeft w:val="360"/>
          <w:marRight w:val="0"/>
          <w:marTop w:val="240"/>
          <w:marBottom w:val="0"/>
          <w:divBdr>
            <w:top w:val="none" w:sz="0" w:space="0" w:color="auto"/>
            <w:left w:val="none" w:sz="0" w:space="0" w:color="auto"/>
            <w:bottom w:val="none" w:sz="0" w:space="0" w:color="auto"/>
            <w:right w:val="none" w:sz="0" w:space="0" w:color="auto"/>
          </w:divBdr>
        </w:div>
        <w:div w:id="706023639">
          <w:marLeft w:val="360"/>
          <w:marRight w:val="0"/>
          <w:marTop w:val="240"/>
          <w:marBottom w:val="0"/>
          <w:divBdr>
            <w:top w:val="none" w:sz="0" w:space="0" w:color="auto"/>
            <w:left w:val="none" w:sz="0" w:space="0" w:color="auto"/>
            <w:bottom w:val="none" w:sz="0" w:space="0" w:color="auto"/>
            <w:right w:val="none" w:sz="0" w:space="0" w:color="auto"/>
          </w:divBdr>
        </w:div>
        <w:div w:id="379597431">
          <w:marLeft w:val="360"/>
          <w:marRight w:val="0"/>
          <w:marTop w:val="240"/>
          <w:marBottom w:val="0"/>
          <w:divBdr>
            <w:top w:val="none" w:sz="0" w:space="0" w:color="auto"/>
            <w:left w:val="none" w:sz="0" w:space="0" w:color="auto"/>
            <w:bottom w:val="none" w:sz="0" w:space="0" w:color="auto"/>
            <w:right w:val="none" w:sz="0" w:space="0" w:color="auto"/>
          </w:divBdr>
        </w:div>
        <w:div w:id="597829619">
          <w:marLeft w:val="360"/>
          <w:marRight w:val="0"/>
          <w:marTop w:val="240"/>
          <w:marBottom w:val="0"/>
          <w:divBdr>
            <w:top w:val="none" w:sz="0" w:space="0" w:color="auto"/>
            <w:left w:val="none" w:sz="0" w:space="0" w:color="auto"/>
            <w:bottom w:val="none" w:sz="0" w:space="0" w:color="auto"/>
            <w:right w:val="none" w:sz="0" w:space="0" w:color="auto"/>
          </w:divBdr>
        </w:div>
        <w:div w:id="130292336">
          <w:marLeft w:val="792"/>
          <w:marRight w:val="0"/>
          <w:marTop w:val="160"/>
          <w:marBottom w:val="0"/>
          <w:divBdr>
            <w:top w:val="none" w:sz="0" w:space="0" w:color="auto"/>
            <w:left w:val="none" w:sz="0" w:space="0" w:color="auto"/>
            <w:bottom w:val="none" w:sz="0" w:space="0" w:color="auto"/>
            <w:right w:val="none" w:sz="0" w:space="0" w:color="auto"/>
          </w:divBdr>
        </w:div>
        <w:div w:id="705789258">
          <w:marLeft w:val="792"/>
          <w:marRight w:val="0"/>
          <w:marTop w:val="160"/>
          <w:marBottom w:val="0"/>
          <w:divBdr>
            <w:top w:val="none" w:sz="0" w:space="0" w:color="auto"/>
            <w:left w:val="none" w:sz="0" w:space="0" w:color="auto"/>
            <w:bottom w:val="none" w:sz="0" w:space="0" w:color="auto"/>
            <w:right w:val="none" w:sz="0" w:space="0" w:color="auto"/>
          </w:divBdr>
        </w:div>
        <w:div w:id="1363751767">
          <w:marLeft w:val="792"/>
          <w:marRight w:val="0"/>
          <w:marTop w:val="160"/>
          <w:marBottom w:val="0"/>
          <w:divBdr>
            <w:top w:val="none" w:sz="0" w:space="0" w:color="auto"/>
            <w:left w:val="none" w:sz="0" w:space="0" w:color="auto"/>
            <w:bottom w:val="none" w:sz="0" w:space="0" w:color="auto"/>
            <w:right w:val="none" w:sz="0" w:space="0" w:color="auto"/>
          </w:divBdr>
        </w:div>
        <w:div w:id="1671711028">
          <w:marLeft w:val="360"/>
          <w:marRight w:val="0"/>
          <w:marTop w:val="240"/>
          <w:marBottom w:val="0"/>
          <w:divBdr>
            <w:top w:val="none" w:sz="0" w:space="0" w:color="auto"/>
            <w:left w:val="none" w:sz="0" w:space="0" w:color="auto"/>
            <w:bottom w:val="none" w:sz="0" w:space="0" w:color="auto"/>
            <w:right w:val="none" w:sz="0" w:space="0" w:color="auto"/>
          </w:divBdr>
        </w:div>
      </w:divsChild>
    </w:div>
    <w:div w:id="1960451667">
      <w:bodyDiv w:val="1"/>
      <w:marLeft w:val="0"/>
      <w:marRight w:val="0"/>
      <w:marTop w:val="0"/>
      <w:marBottom w:val="0"/>
      <w:divBdr>
        <w:top w:val="none" w:sz="0" w:space="0" w:color="auto"/>
        <w:left w:val="none" w:sz="0" w:space="0" w:color="auto"/>
        <w:bottom w:val="none" w:sz="0" w:space="0" w:color="auto"/>
        <w:right w:val="none" w:sz="0" w:space="0" w:color="auto"/>
      </w:divBdr>
      <w:divsChild>
        <w:div w:id="471097954">
          <w:marLeft w:val="1152"/>
          <w:marRight w:val="0"/>
          <w:marTop w:val="120"/>
          <w:marBottom w:val="160"/>
          <w:divBdr>
            <w:top w:val="none" w:sz="0" w:space="0" w:color="auto"/>
            <w:left w:val="none" w:sz="0" w:space="0" w:color="auto"/>
            <w:bottom w:val="none" w:sz="0" w:space="0" w:color="auto"/>
            <w:right w:val="none" w:sz="0" w:space="0" w:color="auto"/>
          </w:divBdr>
        </w:div>
      </w:divsChild>
    </w:div>
    <w:div w:id="1965575528">
      <w:bodyDiv w:val="1"/>
      <w:marLeft w:val="0"/>
      <w:marRight w:val="0"/>
      <w:marTop w:val="0"/>
      <w:marBottom w:val="0"/>
      <w:divBdr>
        <w:top w:val="none" w:sz="0" w:space="0" w:color="auto"/>
        <w:left w:val="none" w:sz="0" w:space="0" w:color="auto"/>
        <w:bottom w:val="none" w:sz="0" w:space="0" w:color="auto"/>
        <w:right w:val="none" w:sz="0" w:space="0" w:color="auto"/>
      </w:divBdr>
      <w:divsChild>
        <w:div w:id="1200243870">
          <w:marLeft w:val="792"/>
          <w:marRight w:val="0"/>
          <w:marTop w:val="160"/>
          <w:marBottom w:val="160"/>
          <w:divBdr>
            <w:top w:val="none" w:sz="0" w:space="0" w:color="auto"/>
            <w:left w:val="none" w:sz="0" w:space="0" w:color="auto"/>
            <w:bottom w:val="none" w:sz="0" w:space="0" w:color="auto"/>
            <w:right w:val="none" w:sz="0" w:space="0" w:color="auto"/>
          </w:divBdr>
        </w:div>
      </w:divsChild>
    </w:div>
    <w:div w:id="1969045124">
      <w:bodyDiv w:val="1"/>
      <w:marLeft w:val="0"/>
      <w:marRight w:val="0"/>
      <w:marTop w:val="0"/>
      <w:marBottom w:val="0"/>
      <w:divBdr>
        <w:top w:val="none" w:sz="0" w:space="0" w:color="auto"/>
        <w:left w:val="none" w:sz="0" w:space="0" w:color="auto"/>
        <w:bottom w:val="none" w:sz="0" w:space="0" w:color="auto"/>
        <w:right w:val="none" w:sz="0" w:space="0" w:color="auto"/>
      </w:divBdr>
      <w:divsChild>
        <w:div w:id="219361534">
          <w:marLeft w:val="360"/>
          <w:marRight w:val="0"/>
          <w:marTop w:val="240"/>
          <w:marBottom w:val="0"/>
          <w:divBdr>
            <w:top w:val="none" w:sz="0" w:space="0" w:color="auto"/>
            <w:left w:val="none" w:sz="0" w:space="0" w:color="auto"/>
            <w:bottom w:val="none" w:sz="0" w:space="0" w:color="auto"/>
            <w:right w:val="none" w:sz="0" w:space="0" w:color="auto"/>
          </w:divBdr>
        </w:div>
        <w:div w:id="146439917">
          <w:marLeft w:val="360"/>
          <w:marRight w:val="0"/>
          <w:marTop w:val="240"/>
          <w:marBottom w:val="0"/>
          <w:divBdr>
            <w:top w:val="none" w:sz="0" w:space="0" w:color="auto"/>
            <w:left w:val="none" w:sz="0" w:space="0" w:color="auto"/>
            <w:bottom w:val="none" w:sz="0" w:space="0" w:color="auto"/>
            <w:right w:val="none" w:sz="0" w:space="0" w:color="auto"/>
          </w:divBdr>
        </w:div>
      </w:divsChild>
    </w:div>
    <w:div w:id="1972519341">
      <w:bodyDiv w:val="1"/>
      <w:marLeft w:val="0"/>
      <w:marRight w:val="0"/>
      <w:marTop w:val="0"/>
      <w:marBottom w:val="0"/>
      <w:divBdr>
        <w:top w:val="none" w:sz="0" w:space="0" w:color="auto"/>
        <w:left w:val="none" w:sz="0" w:space="0" w:color="auto"/>
        <w:bottom w:val="none" w:sz="0" w:space="0" w:color="auto"/>
        <w:right w:val="none" w:sz="0" w:space="0" w:color="auto"/>
      </w:divBdr>
    </w:div>
    <w:div w:id="1976788404">
      <w:bodyDiv w:val="1"/>
      <w:marLeft w:val="0"/>
      <w:marRight w:val="0"/>
      <w:marTop w:val="0"/>
      <w:marBottom w:val="0"/>
      <w:divBdr>
        <w:top w:val="none" w:sz="0" w:space="0" w:color="auto"/>
        <w:left w:val="none" w:sz="0" w:space="0" w:color="auto"/>
        <w:bottom w:val="none" w:sz="0" w:space="0" w:color="auto"/>
        <w:right w:val="none" w:sz="0" w:space="0" w:color="auto"/>
      </w:divBdr>
    </w:div>
    <w:div w:id="1982805021">
      <w:bodyDiv w:val="1"/>
      <w:marLeft w:val="0"/>
      <w:marRight w:val="0"/>
      <w:marTop w:val="0"/>
      <w:marBottom w:val="0"/>
      <w:divBdr>
        <w:top w:val="none" w:sz="0" w:space="0" w:color="auto"/>
        <w:left w:val="none" w:sz="0" w:space="0" w:color="auto"/>
        <w:bottom w:val="none" w:sz="0" w:space="0" w:color="auto"/>
        <w:right w:val="none" w:sz="0" w:space="0" w:color="auto"/>
      </w:divBdr>
    </w:div>
    <w:div w:id="1992364818">
      <w:bodyDiv w:val="1"/>
      <w:marLeft w:val="0"/>
      <w:marRight w:val="0"/>
      <w:marTop w:val="0"/>
      <w:marBottom w:val="0"/>
      <w:divBdr>
        <w:top w:val="none" w:sz="0" w:space="0" w:color="auto"/>
        <w:left w:val="none" w:sz="0" w:space="0" w:color="auto"/>
        <w:bottom w:val="none" w:sz="0" w:space="0" w:color="auto"/>
        <w:right w:val="none" w:sz="0" w:space="0" w:color="auto"/>
      </w:divBdr>
      <w:divsChild>
        <w:div w:id="839274773">
          <w:marLeft w:val="360"/>
          <w:marRight w:val="0"/>
          <w:marTop w:val="240"/>
          <w:marBottom w:val="0"/>
          <w:divBdr>
            <w:top w:val="none" w:sz="0" w:space="0" w:color="auto"/>
            <w:left w:val="none" w:sz="0" w:space="0" w:color="auto"/>
            <w:bottom w:val="none" w:sz="0" w:space="0" w:color="auto"/>
            <w:right w:val="none" w:sz="0" w:space="0" w:color="auto"/>
          </w:divBdr>
        </w:div>
        <w:div w:id="676735215">
          <w:marLeft w:val="360"/>
          <w:marRight w:val="0"/>
          <w:marTop w:val="240"/>
          <w:marBottom w:val="0"/>
          <w:divBdr>
            <w:top w:val="none" w:sz="0" w:space="0" w:color="auto"/>
            <w:left w:val="none" w:sz="0" w:space="0" w:color="auto"/>
            <w:bottom w:val="none" w:sz="0" w:space="0" w:color="auto"/>
            <w:right w:val="none" w:sz="0" w:space="0" w:color="auto"/>
          </w:divBdr>
        </w:div>
      </w:divsChild>
    </w:div>
    <w:div w:id="1996642165">
      <w:bodyDiv w:val="1"/>
      <w:marLeft w:val="0"/>
      <w:marRight w:val="0"/>
      <w:marTop w:val="0"/>
      <w:marBottom w:val="0"/>
      <w:divBdr>
        <w:top w:val="none" w:sz="0" w:space="0" w:color="auto"/>
        <w:left w:val="none" w:sz="0" w:space="0" w:color="auto"/>
        <w:bottom w:val="none" w:sz="0" w:space="0" w:color="auto"/>
        <w:right w:val="none" w:sz="0" w:space="0" w:color="auto"/>
      </w:divBdr>
      <w:divsChild>
        <w:div w:id="915937234">
          <w:marLeft w:val="792"/>
          <w:marRight w:val="0"/>
          <w:marTop w:val="160"/>
          <w:marBottom w:val="160"/>
          <w:divBdr>
            <w:top w:val="none" w:sz="0" w:space="0" w:color="auto"/>
            <w:left w:val="none" w:sz="0" w:space="0" w:color="auto"/>
            <w:bottom w:val="none" w:sz="0" w:space="0" w:color="auto"/>
            <w:right w:val="none" w:sz="0" w:space="0" w:color="auto"/>
          </w:divBdr>
        </w:div>
        <w:div w:id="1835801890">
          <w:marLeft w:val="1152"/>
          <w:marRight w:val="0"/>
          <w:marTop w:val="120"/>
          <w:marBottom w:val="0"/>
          <w:divBdr>
            <w:top w:val="none" w:sz="0" w:space="0" w:color="auto"/>
            <w:left w:val="none" w:sz="0" w:space="0" w:color="auto"/>
            <w:bottom w:val="none" w:sz="0" w:space="0" w:color="auto"/>
            <w:right w:val="none" w:sz="0" w:space="0" w:color="auto"/>
          </w:divBdr>
        </w:div>
        <w:div w:id="267738078">
          <w:marLeft w:val="1152"/>
          <w:marRight w:val="0"/>
          <w:marTop w:val="120"/>
          <w:marBottom w:val="0"/>
          <w:divBdr>
            <w:top w:val="none" w:sz="0" w:space="0" w:color="auto"/>
            <w:left w:val="none" w:sz="0" w:space="0" w:color="auto"/>
            <w:bottom w:val="none" w:sz="0" w:space="0" w:color="auto"/>
            <w:right w:val="none" w:sz="0" w:space="0" w:color="auto"/>
          </w:divBdr>
        </w:div>
        <w:div w:id="997803761">
          <w:marLeft w:val="1152"/>
          <w:marRight w:val="0"/>
          <w:marTop w:val="120"/>
          <w:marBottom w:val="0"/>
          <w:divBdr>
            <w:top w:val="none" w:sz="0" w:space="0" w:color="auto"/>
            <w:left w:val="none" w:sz="0" w:space="0" w:color="auto"/>
            <w:bottom w:val="none" w:sz="0" w:space="0" w:color="auto"/>
            <w:right w:val="none" w:sz="0" w:space="0" w:color="auto"/>
          </w:divBdr>
        </w:div>
        <w:div w:id="370501625">
          <w:marLeft w:val="792"/>
          <w:marRight w:val="0"/>
          <w:marTop w:val="160"/>
          <w:marBottom w:val="160"/>
          <w:divBdr>
            <w:top w:val="none" w:sz="0" w:space="0" w:color="auto"/>
            <w:left w:val="none" w:sz="0" w:space="0" w:color="auto"/>
            <w:bottom w:val="none" w:sz="0" w:space="0" w:color="auto"/>
            <w:right w:val="none" w:sz="0" w:space="0" w:color="auto"/>
          </w:divBdr>
        </w:div>
        <w:div w:id="878469357">
          <w:marLeft w:val="792"/>
          <w:marRight w:val="0"/>
          <w:marTop w:val="160"/>
          <w:marBottom w:val="160"/>
          <w:divBdr>
            <w:top w:val="none" w:sz="0" w:space="0" w:color="auto"/>
            <w:left w:val="none" w:sz="0" w:space="0" w:color="auto"/>
            <w:bottom w:val="none" w:sz="0" w:space="0" w:color="auto"/>
            <w:right w:val="none" w:sz="0" w:space="0" w:color="auto"/>
          </w:divBdr>
        </w:div>
      </w:divsChild>
    </w:div>
    <w:div w:id="1998460750">
      <w:bodyDiv w:val="1"/>
      <w:marLeft w:val="0"/>
      <w:marRight w:val="0"/>
      <w:marTop w:val="0"/>
      <w:marBottom w:val="0"/>
      <w:divBdr>
        <w:top w:val="none" w:sz="0" w:space="0" w:color="auto"/>
        <w:left w:val="none" w:sz="0" w:space="0" w:color="auto"/>
        <w:bottom w:val="none" w:sz="0" w:space="0" w:color="auto"/>
        <w:right w:val="none" w:sz="0" w:space="0" w:color="auto"/>
      </w:divBdr>
    </w:div>
    <w:div w:id="1999452936">
      <w:bodyDiv w:val="1"/>
      <w:marLeft w:val="0"/>
      <w:marRight w:val="0"/>
      <w:marTop w:val="0"/>
      <w:marBottom w:val="0"/>
      <w:divBdr>
        <w:top w:val="none" w:sz="0" w:space="0" w:color="auto"/>
        <w:left w:val="none" w:sz="0" w:space="0" w:color="auto"/>
        <w:bottom w:val="none" w:sz="0" w:space="0" w:color="auto"/>
        <w:right w:val="none" w:sz="0" w:space="0" w:color="auto"/>
      </w:divBdr>
    </w:div>
    <w:div w:id="2003660049">
      <w:bodyDiv w:val="1"/>
      <w:marLeft w:val="0"/>
      <w:marRight w:val="0"/>
      <w:marTop w:val="0"/>
      <w:marBottom w:val="0"/>
      <w:divBdr>
        <w:top w:val="none" w:sz="0" w:space="0" w:color="auto"/>
        <w:left w:val="none" w:sz="0" w:space="0" w:color="auto"/>
        <w:bottom w:val="none" w:sz="0" w:space="0" w:color="auto"/>
        <w:right w:val="none" w:sz="0" w:space="0" w:color="auto"/>
      </w:divBdr>
    </w:div>
    <w:div w:id="2003894700">
      <w:bodyDiv w:val="1"/>
      <w:marLeft w:val="0"/>
      <w:marRight w:val="0"/>
      <w:marTop w:val="0"/>
      <w:marBottom w:val="0"/>
      <w:divBdr>
        <w:top w:val="none" w:sz="0" w:space="0" w:color="auto"/>
        <w:left w:val="none" w:sz="0" w:space="0" w:color="auto"/>
        <w:bottom w:val="none" w:sz="0" w:space="0" w:color="auto"/>
        <w:right w:val="none" w:sz="0" w:space="0" w:color="auto"/>
      </w:divBdr>
      <w:divsChild>
        <w:div w:id="298003497">
          <w:marLeft w:val="792"/>
          <w:marRight w:val="0"/>
          <w:marTop w:val="160"/>
          <w:marBottom w:val="0"/>
          <w:divBdr>
            <w:top w:val="none" w:sz="0" w:space="0" w:color="auto"/>
            <w:left w:val="none" w:sz="0" w:space="0" w:color="auto"/>
            <w:bottom w:val="none" w:sz="0" w:space="0" w:color="auto"/>
            <w:right w:val="none" w:sz="0" w:space="0" w:color="auto"/>
          </w:divBdr>
        </w:div>
        <w:div w:id="957878072">
          <w:marLeft w:val="792"/>
          <w:marRight w:val="0"/>
          <w:marTop w:val="160"/>
          <w:marBottom w:val="0"/>
          <w:divBdr>
            <w:top w:val="none" w:sz="0" w:space="0" w:color="auto"/>
            <w:left w:val="none" w:sz="0" w:space="0" w:color="auto"/>
            <w:bottom w:val="none" w:sz="0" w:space="0" w:color="auto"/>
            <w:right w:val="none" w:sz="0" w:space="0" w:color="auto"/>
          </w:divBdr>
        </w:div>
        <w:div w:id="1292442153">
          <w:marLeft w:val="792"/>
          <w:marRight w:val="0"/>
          <w:marTop w:val="160"/>
          <w:marBottom w:val="0"/>
          <w:divBdr>
            <w:top w:val="none" w:sz="0" w:space="0" w:color="auto"/>
            <w:left w:val="none" w:sz="0" w:space="0" w:color="auto"/>
            <w:bottom w:val="none" w:sz="0" w:space="0" w:color="auto"/>
            <w:right w:val="none" w:sz="0" w:space="0" w:color="auto"/>
          </w:divBdr>
        </w:div>
        <w:div w:id="1427381112">
          <w:marLeft w:val="792"/>
          <w:marRight w:val="0"/>
          <w:marTop w:val="160"/>
          <w:marBottom w:val="0"/>
          <w:divBdr>
            <w:top w:val="none" w:sz="0" w:space="0" w:color="auto"/>
            <w:left w:val="none" w:sz="0" w:space="0" w:color="auto"/>
            <w:bottom w:val="none" w:sz="0" w:space="0" w:color="auto"/>
            <w:right w:val="none" w:sz="0" w:space="0" w:color="auto"/>
          </w:divBdr>
        </w:div>
        <w:div w:id="1888176269">
          <w:marLeft w:val="792"/>
          <w:marRight w:val="0"/>
          <w:marTop w:val="160"/>
          <w:marBottom w:val="0"/>
          <w:divBdr>
            <w:top w:val="none" w:sz="0" w:space="0" w:color="auto"/>
            <w:left w:val="none" w:sz="0" w:space="0" w:color="auto"/>
            <w:bottom w:val="none" w:sz="0" w:space="0" w:color="auto"/>
            <w:right w:val="none" w:sz="0" w:space="0" w:color="auto"/>
          </w:divBdr>
        </w:div>
        <w:div w:id="161698701">
          <w:marLeft w:val="792"/>
          <w:marRight w:val="0"/>
          <w:marTop w:val="160"/>
          <w:marBottom w:val="0"/>
          <w:divBdr>
            <w:top w:val="none" w:sz="0" w:space="0" w:color="auto"/>
            <w:left w:val="none" w:sz="0" w:space="0" w:color="auto"/>
            <w:bottom w:val="none" w:sz="0" w:space="0" w:color="auto"/>
            <w:right w:val="none" w:sz="0" w:space="0" w:color="auto"/>
          </w:divBdr>
        </w:div>
      </w:divsChild>
    </w:div>
    <w:div w:id="2006662955">
      <w:bodyDiv w:val="1"/>
      <w:marLeft w:val="0"/>
      <w:marRight w:val="0"/>
      <w:marTop w:val="0"/>
      <w:marBottom w:val="0"/>
      <w:divBdr>
        <w:top w:val="none" w:sz="0" w:space="0" w:color="auto"/>
        <w:left w:val="none" w:sz="0" w:space="0" w:color="auto"/>
        <w:bottom w:val="none" w:sz="0" w:space="0" w:color="auto"/>
        <w:right w:val="none" w:sz="0" w:space="0" w:color="auto"/>
      </w:divBdr>
      <w:divsChild>
        <w:div w:id="1823351991">
          <w:marLeft w:val="360"/>
          <w:marRight w:val="0"/>
          <w:marTop w:val="240"/>
          <w:marBottom w:val="0"/>
          <w:divBdr>
            <w:top w:val="none" w:sz="0" w:space="0" w:color="auto"/>
            <w:left w:val="none" w:sz="0" w:space="0" w:color="auto"/>
            <w:bottom w:val="none" w:sz="0" w:space="0" w:color="auto"/>
            <w:right w:val="none" w:sz="0" w:space="0" w:color="auto"/>
          </w:divBdr>
        </w:div>
        <w:div w:id="2110352977">
          <w:marLeft w:val="360"/>
          <w:marRight w:val="0"/>
          <w:marTop w:val="240"/>
          <w:marBottom w:val="0"/>
          <w:divBdr>
            <w:top w:val="none" w:sz="0" w:space="0" w:color="auto"/>
            <w:left w:val="none" w:sz="0" w:space="0" w:color="auto"/>
            <w:bottom w:val="none" w:sz="0" w:space="0" w:color="auto"/>
            <w:right w:val="none" w:sz="0" w:space="0" w:color="auto"/>
          </w:divBdr>
        </w:div>
        <w:div w:id="1724057920">
          <w:marLeft w:val="360"/>
          <w:marRight w:val="0"/>
          <w:marTop w:val="240"/>
          <w:marBottom w:val="0"/>
          <w:divBdr>
            <w:top w:val="none" w:sz="0" w:space="0" w:color="auto"/>
            <w:left w:val="none" w:sz="0" w:space="0" w:color="auto"/>
            <w:bottom w:val="none" w:sz="0" w:space="0" w:color="auto"/>
            <w:right w:val="none" w:sz="0" w:space="0" w:color="auto"/>
          </w:divBdr>
        </w:div>
      </w:divsChild>
    </w:div>
    <w:div w:id="2017151363">
      <w:bodyDiv w:val="1"/>
      <w:marLeft w:val="0"/>
      <w:marRight w:val="0"/>
      <w:marTop w:val="0"/>
      <w:marBottom w:val="0"/>
      <w:divBdr>
        <w:top w:val="none" w:sz="0" w:space="0" w:color="auto"/>
        <w:left w:val="none" w:sz="0" w:space="0" w:color="auto"/>
        <w:bottom w:val="none" w:sz="0" w:space="0" w:color="auto"/>
        <w:right w:val="none" w:sz="0" w:space="0" w:color="auto"/>
      </w:divBdr>
    </w:div>
    <w:div w:id="2017416141">
      <w:bodyDiv w:val="1"/>
      <w:marLeft w:val="0"/>
      <w:marRight w:val="0"/>
      <w:marTop w:val="0"/>
      <w:marBottom w:val="0"/>
      <w:divBdr>
        <w:top w:val="none" w:sz="0" w:space="0" w:color="auto"/>
        <w:left w:val="none" w:sz="0" w:space="0" w:color="auto"/>
        <w:bottom w:val="none" w:sz="0" w:space="0" w:color="auto"/>
        <w:right w:val="none" w:sz="0" w:space="0" w:color="auto"/>
      </w:divBdr>
    </w:div>
    <w:div w:id="2020230405">
      <w:bodyDiv w:val="1"/>
      <w:marLeft w:val="0"/>
      <w:marRight w:val="0"/>
      <w:marTop w:val="0"/>
      <w:marBottom w:val="0"/>
      <w:divBdr>
        <w:top w:val="none" w:sz="0" w:space="0" w:color="auto"/>
        <w:left w:val="none" w:sz="0" w:space="0" w:color="auto"/>
        <w:bottom w:val="none" w:sz="0" w:space="0" w:color="auto"/>
        <w:right w:val="none" w:sz="0" w:space="0" w:color="auto"/>
      </w:divBdr>
    </w:div>
    <w:div w:id="2025201423">
      <w:bodyDiv w:val="1"/>
      <w:marLeft w:val="0"/>
      <w:marRight w:val="0"/>
      <w:marTop w:val="0"/>
      <w:marBottom w:val="0"/>
      <w:divBdr>
        <w:top w:val="none" w:sz="0" w:space="0" w:color="auto"/>
        <w:left w:val="none" w:sz="0" w:space="0" w:color="auto"/>
        <w:bottom w:val="none" w:sz="0" w:space="0" w:color="auto"/>
        <w:right w:val="none" w:sz="0" w:space="0" w:color="auto"/>
      </w:divBdr>
    </w:div>
    <w:div w:id="2029602199">
      <w:bodyDiv w:val="1"/>
      <w:marLeft w:val="0"/>
      <w:marRight w:val="0"/>
      <w:marTop w:val="0"/>
      <w:marBottom w:val="0"/>
      <w:divBdr>
        <w:top w:val="none" w:sz="0" w:space="0" w:color="auto"/>
        <w:left w:val="none" w:sz="0" w:space="0" w:color="auto"/>
        <w:bottom w:val="none" w:sz="0" w:space="0" w:color="auto"/>
        <w:right w:val="none" w:sz="0" w:space="0" w:color="auto"/>
      </w:divBdr>
    </w:div>
    <w:div w:id="2030832297">
      <w:bodyDiv w:val="1"/>
      <w:marLeft w:val="0"/>
      <w:marRight w:val="0"/>
      <w:marTop w:val="0"/>
      <w:marBottom w:val="0"/>
      <w:divBdr>
        <w:top w:val="none" w:sz="0" w:space="0" w:color="auto"/>
        <w:left w:val="none" w:sz="0" w:space="0" w:color="auto"/>
        <w:bottom w:val="none" w:sz="0" w:space="0" w:color="auto"/>
        <w:right w:val="none" w:sz="0" w:space="0" w:color="auto"/>
      </w:divBdr>
      <w:divsChild>
        <w:div w:id="1317342746">
          <w:marLeft w:val="922"/>
          <w:marRight w:val="0"/>
          <w:marTop w:val="40"/>
          <w:marBottom w:val="40"/>
          <w:divBdr>
            <w:top w:val="none" w:sz="0" w:space="0" w:color="auto"/>
            <w:left w:val="none" w:sz="0" w:space="0" w:color="auto"/>
            <w:bottom w:val="none" w:sz="0" w:space="0" w:color="auto"/>
            <w:right w:val="none" w:sz="0" w:space="0" w:color="auto"/>
          </w:divBdr>
        </w:div>
        <w:div w:id="1448159777">
          <w:marLeft w:val="1354"/>
          <w:marRight w:val="0"/>
          <w:marTop w:val="40"/>
          <w:marBottom w:val="40"/>
          <w:divBdr>
            <w:top w:val="none" w:sz="0" w:space="0" w:color="auto"/>
            <w:left w:val="none" w:sz="0" w:space="0" w:color="auto"/>
            <w:bottom w:val="none" w:sz="0" w:space="0" w:color="auto"/>
            <w:right w:val="none" w:sz="0" w:space="0" w:color="auto"/>
          </w:divBdr>
        </w:div>
        <w:div w:id="1930507561">
          <w:marLeft w:val="1354"/>
          <w:marRight w:val="0"/>
          <w:marTop w:val="40"/>
          <w:marBottom w:val="40"/>
          <w:divBdr>
            <w:top w:val="none" w:sz="0" w:space="0" w:color="auto"/>
            <w:left w:val="none" w:sz="0" w:space="0" w:color="auto"/>
            <w:bottom w:val="none" w:sz="0" w:space="0" w:color="auto"/>
            <w:right w:val="none" w:sz="0" w:space="0" w:color="auto"/>
          </w:divBdr>
        </w:div>
        <w:div w:id="1387529552">
          <w:marLeft w:val="1354"/>
          <w:marRight w:val="0"/>
          <w:marTop w:val="40"/>
          <w:marBottom w:val="40"/>
          <w:divBdr>
            <w:top w:val="none" w:sz="0" w:space="0" w:color="auto"/>
            <w:left w:val="none" w:sz="0" w:space="0" w:color="auto"/>
            <w:bottom w:val="none" w:sz="0" w:space="0" w:color="auto"/>
            <w:right w:val="none" w:sz="0" w:space="0" w:color="auto"/>
          </w:divBdr>
        </w:div>
        <w:div w:id="743065555">
          <w:marLeft w:val="1354"/>
          <w:marRight w:val="0"/>
          <w:marTop w:val="40"/>
          <w:marBottom w:val="40"/>
          <w:divBdr>
            <w:top w:val="none" w:sz="0" w:space="0" w:color="auto"/>
            <w:left w:val="none" w:sz="0" w:space="0" w:color="auto"/>
            <w:bottom w:val="none" w:sz="0" w:space="0" w:color="auto"/>
            <w:right w:val="none" w:sz="0" w:space="0" w:color="auto"/>
          </w:divBdr>
        </w:div>
        <w:div w:id="519666062">
          <w:marLeft w:val="1354"/>
          <w:marRight w:val="0"/>
          <w:marTop w:val="40"/>
          <w:marBottom w:val="40"/>
          <w:divBdr>
            <w:top w:val="none" w:sz="0" w:space="0" w:color="auto"/>
            <w:left w:val="none" w:sz="0" w:space="0" w:color="auto"/>
            <w:bottom w:val="none" w:sz="0" w:space="0" w:color="auto"/>
            <w:right w:val="none" w:sz="0" w:space="0" w:color="auto"/>
          </w:divBdr>
        </w:div>
      </w:divsChild>
    </w:div>
    <w:div w:id="2031295104">
      <w:bodyDiv w:val="1"/>
      <w:marLeft w:val="0"/>
      <w:marRight w:val="0"/>
      <w:marTop w:val="0"/>
      <w:marBottom w:val="0"/>
      <w:divBdr>
        <w:top w:val="none" w:sz="0" w:space="0" w:color="auto"/>
        <w:left w:val="none" w:sz="0" w:space="0" w:color="auto"/>
        <w:bottom w:val="none" w:sz="0" w:space="0" w:color="auto"/>
        <w:right w:val="none" w:sz="0" w:space="0" w:color="auto"/>
      </w:divBdr>
    </w:div>
    <w:div w:id="2040619709">
      <w:bodyDiv w:val="1"/>
      <w:marLeft w:val="0"/>
      <w:marRight w:val="0"/>
      <w:marTop w:val="0"/>
      <w:marBottom w:val="0"/>
      <w:divBdr>
        <w:top w:val="none" w:sz="0" w:space="0" w:color="auto"/>
        <w:left w:val="none" w:sz="0" w:space="0" w:color="auto"/>
        <w:bottom w:val="none" w:sz="0" w:space="0" w:color="auto"/>
        <w:right w:val="none" w:sz="0" w:space="0" w:color="auto"/>
      </w:divBdr>
    </w:div>
    <w:div w:id="2047556356">
      <w:bodyDiv w:val="1"/>
      <w:marLeft w:val="0"/>
      <w:marRight w:val="0"/>
      <w:marTop w:val="0"/>
      <w:marBottom w:val="0"/>
      <w:divBdr>
        <w:top w:val="none" w:sz="0" w:space="0" w:color="auto"/>
        <w:left w:val="none" w:sz="0" w:space="0" w:color="auto"/>
        <w:bottom w:val="none" w:sz="0" w:space="0" w:color="auto"/>
        <w:right w:val="none" w:sz="0" w:space="0" w:color="auto"/>
      </w:divBdr>
    </w:div>
    <w:div w:id="2054502817">
      <w:bodyDiv w:val="1"/>
      <w:marLeft w:val="0"/>
      <w:marRight w:val="0"/>
      <w:marTop w:val="0"/>
      <w:marBottom w:val="0"/>
      <w:divBdr>
        <w:top w:val="none" w:sz="0" w:space="0" w:color="auto"/>
        <w:left w:val="none" w:sz="0" w:space="0" w:color="auto"/>
        <w:bottom w:val="none" w:sz="0" w:space="0" w:color="auto"/>
        <w:right w:val="none" w:sz="0" w:space="0" w:color="auto"/>
      </w:divBdr>
      <w:divsChild>
        <w:div w:id="518197182">
          <w:marLeft w:val="360"/>
          <w:marRight w:val="0"/>
          <w:marTop w:val="240"/>
          <w:marBottom w:val="0"/>
          <w:divBdr>
            <w:top w:val="none" w:sz="0" w:space="0" w:color="auto"/>
            <w:left w:val="none" w:sz="0" w:space="0" w:color="auto"/>
            <w:bottom w:val="none" w:sz="0" w:space="0" w:color="auto"/>
            <w:right w:val="none" w:sz="0" w:space="0" w:color="auto"/>
          </w:divBdr>
        </w:div>
      </w:divsChild>
    </w:div>
    <w:div w:id="2054885396">
      <w:bodyDiv w:val="1"/>
      <w:marLeft w:val="0"/>
      <w:marRight w:val="0"/>
      <w:marTop w:val="0"/>
      <w:marBottom w:val="0"/>
      <w:divBdr>
        <w:top w:val="none" w:sz="0" w:space="0" w:color="auto"/>
        <w:left w:val="none" w:sz="0" w:space="0" w:color="auto"/>
        <w:bottom w:val="none" w:sz="0" w:space="0" w:color="auto"/>
        <w:right w:val="none" w:sz="0" w:space="0" w:color="auto"/>
      </w:divBdr>
      <w:divsChild>
        <w:div w:id="1061486983">
          <w:marLeft w:val="446"/>
          <w:marRight w:val="0"/>
          <w:marTop w:val="0"/>
          <w:marBottom w:val="0"/>
          <w:divBdr>
            <w:top w:val="none" w:sz="0" w:space="0" w:color="auto"/>
            <w:left w:val="none" w:sz="0" w:space="0" w:color="auto"/>
            <w:bottom w:val="none" w:sz="0" w:space="0" w:color="auto"/>
            <w:right w:val="none" w:sz="0" w:space="0" w:color="auto"/>
          </w:divBdr>
        </w:div>
        <w:div w:id="827087842">
          <w:marLeft w:val="1166"/>
          <w:marRight w:val="0"/>
          <w:marTop w:val="100"/>
          <w:marBottom w:val="0"/>
          <w:divBdr>
            <w:top w:val="none" w:sz="0" w:space="0" w:color="auto"/>
            <w:left w:val="none" w:sz="0" w:space="0" w:color="auto"/>
            <w:bottom w:val="none" w:sz="0" w:space="0" w:color="auto"/>
            <w:right w:val="none" w:sz="0" w:space="0" w:color="auto"/>
          </w:divBdr>
        </w:div>
        <w:div w:id="7946303">
          <w:marLeft w:val="1166"/>
          <w:marRight w:val="0"/>
          <w:marTop w:val="100"/>
          <w:marBottom w:val="0"/>
          <w:divBdr>
            <w:top w:val="none" w:sz="0" w:space="0" w:color="auto"/>
            <w:left w:val="none" w:sz="0" w:space="0" w:color="auto"/>
            <w:bottom w:val="none" w:sz="0" w:space="0" w:color="auto"/>
            <w:right w:val="none" w:sz="0" w:space="0" w:color="auto"/>
          </w:divBdr>
        </w:div>
        <w:div w:id="464352859">
          <w:marLeft w:val="446"/>
          <w:marRight w:val="0"/>
          <w:marTop w:val="0"/>
          <w:marBottom w:val="0"/>
          <w:divBdr>
            <w:top w:val="none" w:sz="0" w:space="0" w:color="auto"/>
            <w:left w:val="none" w:sz="0" w:space="0" w:color="auto"/>
            <w:bottom w:val="none" w:sz="0" w:space="0" w:color="auto"/>
            <w:right w:val="none" w:sz="0" w:space="0" w:color="auto"/>
          </w:divBdr>
        </w:div>
        <w:div w:id="513805556">
          <w:marLeft w:val="1166"/>
          <w:marRight w:val="0"/>
          <w:marTop w:val="100"/>
          <w:marBottom w:val="0"/>
          <w:divBdr>
            <w:top w:val="none" w:sz="0" w:space="0" w:color="auto"/>
            <w:left w:val="none" w:sz="0" w:space="0" w:color="auto"/>
            <w:bottom w:val="none" w:sz="0" w:space="0" w:color="auto"/>
            <w:right w:val="none" w:sz="0" w:space="0" w:color="auto"/>
          </w:divBdr>
        </w:div>
        <w:div w:id="1751999981">
          <w:marLeft w:val="1166"/>
          <w:marRight w:val="0"/>
          <w:marTop w:val="100"/>
          <w:marBottom w:val="0"/>
          <w:divBdr>
            <w:top w:val="none" w:sz="0" w:space="0" w:color="auto"/>
            <w:left w:val="none" w:sz="0" w:space="0" w:color="auto"/>
            <w:bottom w:val="none" w:sz="0" w:space="0" w:color="auto"/>
            <w:right w:val="none" w:sz="0" w:space="0" w:color="auto"/>
          </w:divBdr>
        </w:div>
        <w:div w:id="1500466817">
          <w:marLeft w:val="446"/>
          <w:marRight w:val="0"/>
          <w:marTop w:val="0"/>
          <w:marBottom w:val="0"/>
          <w:divBdr>
            <w:top w:val="none" w:sz="0" w:space="0" w:color="auto"/>
            <w:left w:val="none" w:sz="0" w:space="0" w:color="auto"/>
            <w:bottom w:val="none" w:sz="0" w:space="0" w:color="auto"/>
            <w:right w:val="none" w:sz="0" w:space="0" w:color="auto"/>
          </w:divBdr>
        </w:div>
        <w:div w:id="1296137798">
          <w:marLeft w:val="1166"/>
          <w:marRight w:val="0"/>
          <w:marTop w:val="100"/>
          <w:marBottom w:val="0"/>
          <w:divBdr>
            <w:top w:val="none" w:sz="0" w:space="0" w:color="auto"/>
            <w:left w:val="none" w:sz="0" w:space="0" w:color="auto"/>
            <w:bottom w:val="none" w:sz="0" w:space="0" w:color="auto"/>
            <w:right w:val="none" w:sz="0" w:space="0" w:color="auto"/>
          </w:divBdr>
        </w:div>
        <w:div w:id="1369792248">
          <w:marLeft w:val="1166"/>
          <w:marRight w:val="0"/>
          <w:marTop w:val="100"/>
          <w:marBottom w:val="0"/>
          <w:divBdr>
            <w:top w:val="none" w:sz="0" w:space="0" w:color="auto"/>
            <w:left w:val="none" w:sz="0" w:space="0" w:color="auto"/>
            <w:bottom w:val="none" w:sz="0" w:space="0" w:color="auto"/>
            <w:right w:val="none" w:sz="0" w:space="0" w:color="auto"/>
          </w:divBdr>
        </w:div>
      </w:divsChild>
    </w:div>
    <w:div w:id="2055427485">
      <w:bodyDiv w:val="1"/>
      <w:marLeft w:val="0"/>
      <w:marRight w:val="0"/>
      <w:marTop w:val="0"/>
      <w:marBottom w:val="0"/>
      <w:divBdr>
        <w:top w:val="none" w:sz="0" w:space="0" w:color="auto"/>
        <w:left w:val="none" w:sz="0" w:space="0" w:color="auto"/>
        <w:bottom w:val="none" w:sz="0" w:space="0" w:color="auto"/>
        <w:right w:val="none" w:sz="0" w:space="0" w:color="auto"/>
      </w:divBdr>
      <w:divsChild>
        <w:div w:id="1750930414">
          <w:marLeft w:val="806"/>
          <w:marRight w:val="0"/>
          <w:marTop w:val="0"/>
          <w:marBottom w:val="0"/>
          <w:divBdr>
            <w:top w:val="none" w:sz="0" w:space="0" w:color="auto"/>
            <w:left w:val="none" w:sz="0" w:space="0" w:color="auto"/>
            <w:bottom w:val="none" w:sz="0" w:space="0" w:color="auto"/>
            <w:right w:val="none" w:sz="0" w:space="0" w:color="auto"/>
          </w:divBdr>
        </w:div>
        <w:div w:id="1971784885">
          <w:marLeft w:val="806"/>
          <w:marRight w:val="0"/>
          <w:marTop w:val="0"/>
          <w:marBottom w:val="0"/>
          <w:divBdr>
            <w:top w:val="none" w:sz="0" w:space="0" w:color="auto"/>
            <w:left w:val="none" w:sz="0" w:space="0" w:color="auto"/>
            <w:bottom w:val="none" w:sz="0" w:space="0" w:color="auto"/>
            <w:right w:val="none" w:sz="0" w:space="0" w:color="auto"/>
          </w:divBdr>
        </w:div>
      </w:divsChild>
    </w:div>
    <w:div w:id="2057778332">
      <w:bodyDiv w:val="1"/>
      <w:marLeft w:val="0"/>
      <w:marRight w:val="0"/>
      <w:marTop w:val="0"/>
      <w:marBottom w:val="0"/>
      <w:divBdr>
        <w:top w:val="none" w:sz="0" w:space="0" w:color="auto"/>
        <w:left w:val="none" w:sz="0" w:space="0" w:color="auto"/>
        <w:bottom w:val="none" w:sz="0" w:space="0" w:color="auto"/>
        <w:right w:val="none" w:sz="0" w:space="0" w:color="auto"/>
      </w:divBdr>
    </w:div>
    <w:div w:id="2061516099">
      <w:bodyDiv w:val="1"/>
      <w:marLeft w:val="0"/>
      <w:marRight w:val="0"/>
      <w:marTop w:val="0"/>
      <w:marBottom w:val="0"/>
      <w:divBdr>
        <w:top w:val="none" w:sz="0" w:space="0" w:color="auto"/>
        <w:left w:val="none" w:sz="0" w:space="0" w:color="auto"/>
        <w:bottom w:val="none" w:sz="0" w:space="0" w:color="auto"/>
        <w:right w:val="none" w:sz="0" w:space="0" w:color="auto"/>
      </w:divBdr>
    </w:div>
    <w:div w:id="2069837418">
      <w:bodyDiv w:val="1"/>
      <w:marLeft w:val="0"/>
      <w:marRight w:val="0"/>
      <w:marTop w:val="0"/>
      <w:marBottom w:val="0"/>
      <w:divBdr>
        <w:top w:val="none" w:sz="0" w:space="0" w:color="auto"/>
        <w:left w:val="none" w:sz="0" w:space="0" w:color="auto"/>
        <w:bottom w:val="none" w:sz="0" w:space="0" w:color="auto"/>
        <w:right w:val="none" w:sz="0" w:space="0" w:color="auto"/>
      </w:divBdr>
      <w:divsChild>
        <w:div w:id="197009940">
          <w:marLeft w:val="360"/>
          <w:marRight w:val="0"/>
          <w:marTop w:val="240"/>
          <w:marBottom w:val="0"/>
          <w:divBdr>
            <w:top w:val="none" w:sz="0" w:space="0" w:color="auto"/>
            <w:left w:val="none" w:sz="0" w:space="0" w:color="auto"/>
            <w:bottom w:val="none" w:sz="0" w:space="0" w:color="auto"/>
            <w:right w:val="none" w:sz="0" w:space="0" w:color="auto"/>
          </w:divBdr>
        </w:div>
      </w:divsChild>
    </w:div>
    <w:div w:id="2074499620">
      <w:bodyDiv w:val="1"/>
      <w:marLeft w:val="0"/>
      <w:marRight w:val="0"/>
      <w:marTop w:val="0"/>
      <w:marBottom w:val="0"/>
      <w:divBdr>
        <w:top w:val="none" w:sz="0" w:space="0" w:color="auto"/>
        <w:left w:val="none" w:sz="0" w:space="0" w:color="auto"/>
        <w:bottom w:val="none" w:sz="0" w:space="0" w:color="auto"/>
        <w:right w:val="none" w:sz="0" w:space="0" w:color="auto"/>
      </w:divBdr>
      <w:divsChild>
        <w:div w:id="362096431">
          <w:marLeft w:val="360"/>
          <w:marRight w:val="0"/>
          <w:marTop w:val="240"/>
          <w:marBottom w:val="0"/>
          <w:divBdr>
            <w:top w:val="none" w:sz="0" w:space="0" w:color="auto"/>
            <w:left w:val="none" w:sz="0" w:space="0" w:color="auto"/>
            <w:bottom w:val="none" w:sz="0" w:space="0" w:color="auto"/>
            <w:right w:val="none" w:sz="0" w:space="0" w:color="auto"/>
          </w:divBdr>
        </w:div>
        <w:div w:id="751004746">
          <w:marLeft w:val="792"/>
          <w:marRight w:val="0"/>
          <w:marTop w:val="160"/>
          <w:marBottom w:val="0"/>
          <w:divBdr>
            <w:top w:val="none" w:sz="0" w:space="0" w:color="auto"/>
            <w:left w:val="none" w:sz="0" w:space="0" w:color="auto"/>
            <w:bottom w:val="none" w:sz="0" w:space="0" w:color="auto"/>
            <w:right w:val="none" w:sz="0" w:space="0" w:color="auto"/>
          </w:divBdr>
        </w:div>
        <w:div w:id="1276138091">
          <w:marLeft w:val="792"/>
          <w:marRight w:val="0"/>
          <w:marTop w:val="160"/>
          <w:marBottom w:val="0"/>
          <w:divBdr>
            <w:top w:val="none" w:sz="0" w:space="0" w:color="auto"/>
            <w:left w:val="none" w:sz="0" w:space="0" w:color="auto"/>
            <w:bottom w:val="none" w:sz="0" w:space="0" w:color="auto"/>
            <w:right w:val="none" w:sz="0" w:space="0" w:color="auto"/>
          </w:divBdr>
        </w:div>
        <w:div w:id="549533556">
          <w:marLeft w:val="360"/>
          <w:marRight w:val="0"/>
          <w:marTop w:val="240"/>
          <w:marBottom w:val="0"/>
          <w:divBdr>
            <w:top w:val="none" w:sz="0" w:space="0" w:color="auto"/>
            <w:left w:val="none" w:sz="0" w:space="0" w:color="auto"/>
            <w:bottom w:val="none" w:sz="0" w:space="0" w:color="auto"/>
            <w:right w:val="none" w:sz="0" w:space="0" w:color="auto"/>
          </w:divBdr>
        </w:div>
        <w:div w:id="286475349">
          <w:marLeft w:val="792"/>
          <w:marRight w:val="0"/>
          <w:marTop w:val="160"/>
          <w:marBottom w:val="0"/>
          <w:divBdr>
            <w:top w:val="none" w:sz="0" w:space="0" w:color="auto"/>
            <w:left w:val="none" w:sz="0" w:space="0" w:color="auto"/>
            <w:bottom w:val="none" w:sz="0" w:space="0" w:color="auto"/>
            <w:right w:val="none" w:sz="0" w:space="0" w:color="auto"/>
          </w:divBdr>
        </w:div>
        <w:div w:id="1956521874">
          <w:marLeft w:val="792"/>
          <w:marRight w:val="0"/>
          <w:marTop w:val="160"/>
          <w:marBottom w:val="0"/>
          <w:divBdr>
            <w:top w:val="none" w:sz="0" w:space="0" w:color="auto"/>
            <w:left w:val="none" w:sz="0" w:space="0" w:color="auto"/>
            <w:bottom w:val="none" w:sz="0" w:space="0" w:color="auto"/>
            <w:right w:val="none" w:sz="0" w:space="0" w:color="auto"/>
          </w:divBdr>
        </w:div>
        <w:div w:id="778767180">
          <w:marLeft w:val="360"/>
          <w:marRight w:val="0"/>
          <w:marTop w:val="240"/>
          <w:marBottom w:val="0"/>
          <w:divBdr>
            <w:top w:val="none" w:sz="0" w:space="0" w:color="auto"/>
            <w:left w:val="none" w:sz="0" w:space="0" w:color="auto"/>
            <w:bottom w:val="none" w:sz="0" w:space="0" w:color="auto"/>
            <w:right w:val="none" w:sz="0" w:space="0" w:color="auto"/>
          </w:divBdr>
        </w:div>
        <w:div w:id="1295257134">
          <w:marLeft w:val="792"/>
          <w:marRight w:val="0"/>
          <w:marTop w:val="160"/>
          <w:marBottom w:val="0"/>
          <w:divBdr>
            <w:top w:val="none" w:sz="0" w:space="0" w:color="auto"/>
            <w:left w:val="none" w:sz="0" w:space="0" w:color="auto"/>
            <w:bottom w:val="none" w:sz="0" w:space="0" w:color="auto"/>
            <w:right w:val="none" w:sz="0" w:space="0" w:color="auto"/>
          </w:divBdr>
        </w:div>
        <w:div w:id="399136991">
          <w:marLeft w:val="792"/>
          <w:marRight w:val="0"/>
          <w:marTop w:val="160"/>
          <w:marBottom w:val="0"/>
          <w:divBdr>
            <w:top w:val="none" w:sz="0" w:space="0" w:color="auto"/>
            <w:left w:val="none" w:sz="0" w:space="0" w:color="auto"/>
            <w:bottom w:val="none" w:sz="0" w:space="0" w:color="auto"/>
            <w:right w:val="none" w:sz="0" w:space="0" w:color="auto"/>
          </w:divBdr>
        </w:div>
      </w:divsChild>
    </w:div>
    <w:div w:id="2074768723">
      <w:bodyDiv w:val="1"/>
      <w:marLeft w:val="0"/>
      <w:marRight w:val="0"/>
      <w:marTop w:val="0"/>
      <w:marBottom w:val="0"/>
      <w:divBdr>
        <w:top w:val="none" w:sz="0" w:space="0" w:color="auto"/>
        <w:left w:val="none" w:sz="0" w:space="0" w:color="auto"/>
        <w:bottom w:val="none" w:sz="0" w:space="0" w:color="auto"/>
        <w:right w:val="none" w:sz="0" w:space="0" w:color="auto"/>
      </w:divBdr>
    </w:div>
    <w:div w:id="2076124412">
      <w:bodyDiv w:val="1"/>
      <w:marLeft w:val="0"/>
      <w:marRight w:val="0"/>
      <w:marTop w:val="0"/>
      <w:marBottom w:val="0"/>
      <w:divBdr>
        <w:top w:val="none" w:sz="0" w:space="0" w:color="auto"/>
        <w:left w:val="none" w:sz="0" w:space="0" w:color="auto"/>
        <w:bottom w:val="none" w:sz="0" w:space="0" w:color="auto"/>
        <w:right w:val="none" w:sz="0" w:space="0" w:color="auto"/>
      </w:divBdr>
      <w:divsChild>
        <w:div w:id="1738044040">
          <w:marLeft w:val="792"/>
          <w:marRight w:val="0"/>
          <w:marTop w:val="160"/>
          <w:marBottom w:val="0"/>
          <w:divBdr>
            <w:top w:val="none" w:sz="0" w:space="0" w:color="auto"/>
            <w:left w:val="none" w:sz="0" w:space="0" w:color="auto"/>
            <w:bottom w:val="none" w:sz="0" w:space="0" w:color="auto"/>
            <w:right w:val="none" w:sz="0" w:space="0" w:color="auto"/>
          </w:divBdr>
        </w:div>
        <w:div w:id="502477682">
          <w:marLeft w:val="792"/>
          <w:marRight w:val="0"/>
          <w:marTop w:val="160"/>
          <w:marBottom w:val="0"/>
          <w:divBdr>
            <w:top w:val="none" w:sz="0" w:space="0" w:color="auto"/>
            <w:left w:val="none" w:sz="0" w:space="0" w:color="auto"/>
            <w:bottom w:val="none" w:sz="0" w:space="0" w:color="auto"/>
            <w:right w:val="none" w:sz="0" w:space="0" w:color="auto"/>
          </w:divBdr>
        </w:div>
        <w:div w:id="1483277960">
          <w:marLeft w:val="1152"/>
          <w:marRight w:val="0"/>
          <w:marTop w:val="120"/>
          <w:marBottom w:val="0"/>
          <w:divBdr>
            <w:top w:val="none" w:sz="0" w:space="0" w:color="auto"/>
            <w:left w:val="none" w:sz="0" w:space="0" w:color="auto"/>
            <w:bottom w:val="none" w:sz="0" w:space="0" w:color="auto"/>
            <w:right w:val="none" w:sz="0" w:space="0" w:color="auto"/>
          </w:divBdr>
        </w:div>
        <w:div w:id="2045518799">
          <w:marLeft w:val="1152"/>
          <w:marRight w:val="0"/>
          <w:marTop w:val="120"/>
          <w:marBottom w:val="0"/>
          <w:divBdr>
            <w:top w:val="none" w:sz="0" w:space="0" w:color="auto"/>
            <w:left w:val="none" w:sz="0" w:space="0" w:color="auto"/>
            <w:bottom w:val="none" w:sz="0" w:space="0" w:color="auto"/>
            <w:right w:val="none" w:sz="0" w:space="0" w:color="auto"/>
          </w:divBdr>
        </w:div>
        <w:div w:id="1112749069">
          <w:marLeft w:val="792"/>
          <w:marRight w:val="0"/>
          <w:marTop w:val="160"/>
          <w:marBottom w:val="0"/>
          <w:divBdr>
            <w:top w:val="none" w:sz="0" w:space="0" w:color="auto"/>
            <w:left w:val="none" w:sz="0" w:space="0" w:color="auto"/>
            <w:bottom w:val="none" w:sz="0" w:space="0" w:color="auto"/>
            <w:right w:val="none" w:sz="0" w:space="0" w:color="auto"/>
          </w:divBdr>
        </w:div>
      </w:divsChild>
    </w:div>
    <w:div w:id="2076197294">
      <w:bodyDiv w:val="1"/>
      <w:marLeft w:val="0"/>
      <w:marRight w:val="0"/>
      <w:marTop w:val="0"/>
      <w:marBottom w:val="0"/>
      <w:divBdr>
        <w:top w:val="none" w:sz="0" w:space="0" w:color="auto"/>
        <w:left w:val="none" w:sz="0" w:space="0" w:color="auto"/>
        <w:bottom w:val="none" w:sz="0" w:space="0" w:color="auto"/>
        <w:right w:val="none" w:sz="0" w:space="0" w:color="auto"/>
      </w:divBdr>
    </w:div>
    <w:div w:id="2077195784">
      <w:bodyDiv w:val="1"/>
      <w:marLeft w:val="0"/>
      <w:marRight w:val="0"/>
      <w:marTop w:val="0"/>
      <w:marBottom w:val="0"/>
      <w:divBdr>
        <w:top w:val="none" w:sz="0" w:space="0" w:color="auto"/>
        <w:left w:val="none" w:sz="0" w:space="0" w:color="auto"/>
        <w:bottom w:val="none" w:sz="0" w:space="0" w:color="auto"/>
        <w:right w:val="none" w:sz="0" w:space="0" w:color="auto"/>
      </w:divBdr>
      <w:divsChild>
        <w:div w:id="887424234">
          <w:marLeft w:val="1310"/>
          <w:marRight w:val="0"/>
          <w:marTop w:val="100"/>
          <w:marBottom w:val="160"/>
          <w:divBdr>
            <w:top w:val="none" w:sz="0" w:space="0" w:color="auto"/>
            <w:left w:val="none" w:sz="0" w:space="0" w:color="auto"/>
            <w:bottom w:val="none" w:sz="0" w:space="0" w:color="auto"/>
            <w:right w:val="none" w:sz="0" w:space="0" w:color="auto"/>
          </w:divBdr>
        </w:div>
        <w:div w:id="1489708671">
          <w:marLeft w:val="1310"/>
          <w:marRight w:val="0"/>
          <w:marTop w:val="100"/>
          <w:marBottom w:val="160"/>
          <w:divBdr>
            <w:top w:val="none" w:sz="0" w:space="0" w:color="auto"/>
            <w:left w:val="none" w:sz="0" w:space="0" w:color="auto"/>
            <w:bottom w:val="none" w:sz="0" w:space="0" w:color="auto"/>
            <w:right w:val="none" w:sz="0" w:space="0" w:color="auto"/>
          </w:divBdr>
        </w:div>
      </w:divsChild>
    </w:div>
    <w:div w:id="2079860961">
      <w:bodyDiv w:val="1"/>
      <w:marLeft w:val="0"/>
      <w:marRight w:val="0"/>
      <w:marTop w:val="0"/>
      <w:marBottom w:val="0"/>
      <w:divBdr>
        <w:top w:val="none" w:sz="0" w:space="0" w:color="auto"/>
        <w:left w:val="none" w:sz="0" w:space="0" w:color="auto"/>
        <w:bottom w:val="none" w:sz="0" w:space="0" w:color="auto"/>
        <w:right w:val="none" w:sz="0" w:space="0" w:color="auto"/>
      </w:divBdr>
      <w:divsChild>
        <w:div w:id="255940303">
          <w:marLeft w:val="360"/>
          <w:marRight w:val="0"/>
          <w:marTop w:val="240"/>
          <w:marBottom w:val="0"/>
          <w:divBdr>
            <w:top w:val="none" w:sz="0" w:space="0" w:color="auto"/>
            <w:left w:val="none" w:sz="0" w:space="0" w:color="auto"/>
            <w:bottom w:val="none" w:sz="0" w:space="0" w:color="auto"/>
            <w:right w:val="none" w:sz="0" w:space="0" w:color="auto"/>
          </w:divBdr>
        </w:div>
        <w:div w:id="999042148">
          <w:marLeft w:val="360"/>
          <w:marRight w:val="0"/>
          <w:marTop w:val="240"/>
          <w:marBottom w:val="0"/>
          <w:divBdr>
            <w:top w:val="none" w:sz="0" w:space="0" w:color="auto"/>
            <w:left w:val="none" w:sz="0" w:space="0" w:color="auto"/>
            <w:bottom w:val="none" w:sz="0" w:space="0" w:color="auto"/>
            <w:right w:val="none" w:sz="0" w:space="0" w:color="auto"/>
          </w:divBdr>
        </w:div>
        <w:div w:id="1023480913">
          <w:marLeft w:val="360"/>
          <w:marRight w:val="0"/>
          <w:marTop w:val="240"/>
          <w:marBottom w:val="0"/>
          <w:divBdr>
            <w:top w:val="none" w:sz="0" w:space="0" w:color="auto"/>
            <w:left w:val="none" w:sz="0" w:space="0" w:color="auto"/>
            <w:bottom w:val="none" w:sz="0" w:space="0" w:color="auto"/>
            <w:right w:val="none" w:sz="0" w:space="0" w:color="auto"/>
          </w:divBdr>
        </w:div>
        <w:div w:id="1469514262">
          <w:marLeft w:val="360"/>
          <w:marRight w:val="0"/>
          <w:marTop w:val="240"/>
          <w:marBottom w:val="0"/>
          <w:divBdr>
            <w:top w:val="none" w:sz="0" w:space="0" w:color="auto"/>
            <w:left w:val="none" w:sz="0" w:space="0" w:color="auto"/>
            <w:bottom w:val="none" w:sz="0" w:space="0" w:color="auto"/>
            <w:right w:val="none" w:sz="0" w:space="0" w:color="auto"/>
          </w:divBdr>
        </w:div>
        <w:div w:id="1568150498">
          <w:marLeft w:val="360"/>
          <w:marRight w:val="0"/>
          <w:marTop w:val="240"/>
          <w:marBottom w:val="0"/>
          <w:divBdr>
            <w:top w:val="none" w:sz="0" w:space="0" w:color="auto"/>
            <w:left w:val="none" w:sz="0" w:space="0" w:color="auto"/>
            <w:bottom w:val="none" w:sz="0" w:space="0" w:color="auto"/>
            <w:right w:val="none" w:sz="0" w:space="0" w:color="auto"/>
          </w:divBdr>
        </w:div>
        <w:div w:id="1379889336">
          <w:marLeft w:val="360"/>
          <w:marRight w:val="0"/>
          <w:marTop w:val="240"/>
          <w:marBottom w:val="0"/>
          <w:divBdr>
            <w:top w:val="none" w:sz="0" w:space="0" w:color="auto"/>
            <w:left w:val="none" w:sz="0" w:space="0" w:color="auto"/>
            <w:bottom w:val="none" w:sz="0" w:space="0" w:color="auto"/>
            <w:right w:val="none" w:sz="0" w:space="0" w:color="auto"/>
          </w:divBdr>
        </w:div>
        <w:div w:id="850529864">
          <w:marLeft w:val="360"/>
          <w:marRight w:val="0"/>
          <w:marTop w:val="240"/>
          <w:marBottom w:val="0"/>
          <w:divBdr>
            <w:top w:val="none" w:sz="0" w:space="0" w:color="auto"/>
            <w:left w:val="none" w:sz="0" w:space="0" w:color="auto"/>
            <w:bottom w:val="none" w:sz="0" w:space="0" w:color="auto"/>
            <w:right w:val="none" w:sz="0" w:space="0" w:color="auto"/>
          </w:divBdr>
        </w:div>
      </w:divsChild>
    </w:div>
    <w:div w:id="2081906379">
      <w:bodyDiv w:val="1"/>
      <w:marLeft w:val="0"/>
      <w:marRight w:val="0"/>
      <w:marTop w:val="0"/>
      <w:marBottom w:val="0"/>
      <w:divBdr>
        <w:top w:val="none" w:sz="0" w:space="0" w:color="auto"/>
        <w:left w:val="none" w:sz="0" w:space="0" w:color="auto"/>
        <w:bottom w:val="none" w:sz="0" w:space="0" w:color="auto"/>
        <w:right w:val="none" w:sz="0" w:space="0" w:color="auto"/>
      </w:divBdr>
    </w:div>
    <w:div w:id="2083680208">
      <w:bodyDiv w:val="1"/>
      <w:marLeft w:val="0"/>
      <w:marRight w:val="0"/>
      <w:marTop w:val="0"/>
      <w:marBottom w:val="0"/>
      <w:divBdr>
        <w:top w:val="none" w:sz="0" w:space="0" w:color="auto"/>
        <w:left w:val="none" w:sz="0" w:space="0" w:color="auto"/>
        <w:bottom w:val="none" w:sz="0" w:space="0" w:color="auto"/>
        <w:right w:val="none" w:sz="0" w:space="0" w:color="auto"/>
      </w:divBdr>
      <w:divsChild>
        <w:div w:id="201330627">
          <w:marLeft w:val="360"/>
          <w:marRight w:val="0"/>
          <w:marTop w:val="240"/>
          <w:marBottom w:val="0"/>
          <w:divBdr>
            <w:top w:val="none" w:sz="0" w:space="0" w:color="auto"/>
            <w:left w:val="none" w:sz="0" w:space="0" w:color="auto"/>
            <w:bottom w:val="none" w:sz="0" w:space="0" w:color="auto"/>
            <w:right w:val="none" w:sz="0" w:space="0" w:color="auto"/>
          </w:divBdr>
        </w:div>
        <w:div w:id="340668201">
          <w:marLeft w:val="792"/>
          <w:marRight w:val="0"/>
          <w:marTop w:val="160"/>
          <w:marBottom w:val="0"/>
          <w:divBdr>
            <w:top w:val="none" w:sz="0" w:space="0" w:color="auto"/>
            <w:left w:val="none" w:sz="0" w:space="0" w:color="auto"/>
            <w:bottom w:val="none" w:sz="0" w:space="0" w:color="auto"/>
            <w:right w:val="none" w:sz="0" w:space="0" w:color="auto"/>
          </w:divBdr>
        </w:div>
        <w:div w:id="986932721">
          <w:marLeft w:val="792"/>
          <w:marRight w:val="0"/>
          <w:marTop w:val="160"/>
          <w:marBottom w:val="0"/>
          <w:divBdr>
            <w:top w:val="none" w:sz="0" w:space="0" w:color="auto"/>
            <w:left w:val="none" w:sz="0" w:space="0" w:color="auto"/>
            <w:bottom w:val="none" w:sz="0" w:space="0" w:color="auto"/>
            <w:right w:val="none" w:sz="0" w:space="0" w:color="auto"/>
          </w:divBdr>
        </w:div>
        <w:div w:id="1949502138">
          <w:marLeft w:val="360"/>
          <w:marRight w:val="0"/>
          <w:marTop w:val="240"/>
          <w:marBottom w:val="0"/>
          <w:divBdr>
            <w:top w:val="none" w:sz="0" w:space="0" w:color="auto"/>
            <w:left w:val="none" w:sz="0" w:space="0" w:color="auto"/>
            <w:bottom w:val="none" w:sz="0" w:space="0" w:color="auto"/>
            <w:right w:val="none" w:sz="0" w:space="0" w:color="auto"/>
          </w:divBdr>
        </w:div>
        <w:div w:id="1719356133">
          <w:marLeft w:val="360"/>
          <w:marRight w:val="0"/>
          <w:marTop w:val="240"/>
          <w:marBottom w:val="0"/>
          <w:divBdr>
            <w:top w:val="none" w:sz="0" w:space="0" w:color="auto"/>
            <w:left w:val="none" w:sz="0" w:space="0" w:color="auto"/>
            <w:bottom w:val="none" w:sz="0" w:space="0" w:color="auto"/>
            <w:right w:val="none" w:sz="0" w:space="0" w:color="auto"/>
          </w:divBdr>
        </w:div>
        <w:div w:id="469133744">
          <w:marLeft w:val="360"/>
          <w:marRight w:val="0"/>
          <w:marTop w:val="240"/>
          <w:marBottom w:val="0"/>
          <w:divBdr>
            <w:top w:val="none" w:sz="0" w:space="0" w:color="auto"/>
            <w:left w:val="none" w:sz="0" w:space="0" w:color="auto"/>
            <w:bottom w:val="none" w:sz="0" w:space="0" w:color="auto"/>
            <w:right w:val="none" w:sz="0" w:space="0" w:color="auto"/>
          </w:divBdr>
        </w:div>
        <w:div w:id="788086948">
          <w:marLeft w:val="360"/>
          <w:marRight w:val="0"/>
          <w:marTop w:val="240"/>
          <w:marBottom w:val="0"/>
          <w:divBdr>
            <w:top w:val="none" w:sz="0" w:space="0" w:color="auto"/>
            <w:left w:val="none" w:sz="0" w:space="0" w:color="auto"/>
            <w:bottom w:val="none" w:sz="0" w:space="0" w:color="auto"/>
            <w:right w:val="none" w:sz="0" w:space="0" w:color="auto"/>
          </w:divBdr>
        </w:div>
      </w:divsChild>
    </w:div>
    <w:div w:id="2089188223">
      <w:bodyDiv w:val="1"/>
      <w:marLeft w:val="0"/>
      <w:marRight w:val="0"/>
      <w:marTop w:val="0"/>
      <w:marBottom w:val="0"/>
      <w:divBdr>
        <w:top w:val="none" w:sz="0" w:space="0" w:color="auto"/>
        <w:left w:val="none" w:sz="0" w:space="0" w:color="auto"/>
        <w:bottom w:val="none" w:sz="0" w:space="0" w:color="auto"/>
        <w:right w:val="none" w:sz="0" w:space="0" w:color="auto"/>
      </w:divBdr>
      <w:divsChild>
        <w:div w:id="2041776459">
          <w:marLeft w:val="792"/>
          <w:marRight w:val="0"/>
          <w:marTop w:val="160"/>
          <w:marBottom w:val="160"/>
          <w:divBdr>
            <w:top w:val="none" w:sz="0" w:space="0" w:color="auto"/>
            <w:left w:val="none" w:sz="0" w:space="0" w:color="auto"/>
            <w:bottom w:val="none" w:sz="0" w:space="0" w:color="auto"/>
            <w:right w:val="none" w:sz="0" w:space="0" w:color="auto"/>
          </w:divBdr>
        </w:div>
        <w:div w:id="1770196965">
          <w:marLeft w:val="1152"/>
          <w:marRight w:val="0"/>
          <w:marTop w:val="120"/>
          <w:marBottom w:val="160"/>
          <w:divBdr>
            <w:top w:val="none" w:sz="0" w:space="0" w:color="auto"/>
            <w:left w:val="none" w:sz="0" w:space="0" w:color="auto"/>
            <w:bottom w:val="none" w:sz="0" w:space="0" w:color="auto"/>
            <w:right w:val="none" w:sz="0" w:space="0" w:color="auto"/>
          </w:divBdr>
        </w:div>
        <w:div w:id="374934197">
          <w:marLeft w:val="792"/>
          <w:marRight w:val="0"/>
          <w:marTop w:val="160"/>
          <w:marBottom w:val="160"/>
          <w:divBdr>
            <w:top w:val="none" w:sz="0" w:space="0" w:color="auto"/>
            <w:left w:val="none" w:sz="0" w:space="0" w:color="auto"/>
            <w:bottom w:val="none" w:sz="0" w:space="0" w:color="auto"/>
            <w:right w:val="none" w:sz="0" w:space="0" w:color="auto"/>
          </w:divBdr>
        </w:div>
        <w:div w:id="1960987470">
          <w:marLeft w:val="1152"/>
          <w:marRight w:val="0"/>
          <w:marTop w:val="120"/>
          <w:marBottom w:val="160"/>
          <w:divBdr>
            <w:top w:val="none" w:sz="0" w:space="0" w:color="auto"/>
            <w:left w:val="none" w:sz="0" w:space="0" w:color="auto"/>
            <w:bottom w:val="none" w:sz="0" w:space="0" w:color="auto"/>
            <w:right w:val="none" w:sz="0" w:space="0" w:color="auto"/>
          </w:divBdr>
        </w:div>
        <w:div w:id="1161582398">
          <w:marLeft w:val="792"/>
          <w:marRight w:val="0"/>
          <w:marTop w:val="160"/>
          <w:marBottom w:val="160"/>
          <w:divBdr>
            <w:top w:val="none" w:sz="0" w:space="0" w:color="auto"/>
            <w:left w:val="none" w:sz="0" w:space="0" w:color="auto"/>
            <w:bottom w:val="none" w:sz="0" w:space="0" w:color="auto"/>
            <w:right w:val="none" w:sz="0" w:space="0" w:color="auto"/>
          </w:divBdr>
        </w:div>
        <w:div w:id="423647688">
          <w:marLeft w:val="1152"/>
          <w:marRight w:val="0"/>
          <w:marTop w:val="120"/>
          <w:marBottom w:val="160"/>
          <w:divBdr>
            <w:top w:val="none" w:sz="0" w:space="0" w:color="auto"/>
            <w:left w:val="none" w:sz="0" w:space="0" w:color="auto"/>
            <w:bottom w:val="none" w:sz="0" w:space="0" w:color="auto"/>
            <w:right w:val="none" w:sz="0" w:space="0" w:color="auto"/>
          </w:divBdr>
        </w:div>
      </w:divsChild>
    </w:div>
    <w:div w:id="2110392949">
      <w:bodyDiv w:val="1"/>
      <w:marLeft w:val="0"/>
      <w:marRight w:val="0"/>
      <w:marTop w:val="0"/>
      <w:marBottom w:val="0"/>
      <w:divBdr>
        <w:top w:val="none" w:sz="0" w:space="0" w:color="auto"/>
        <w:left w:val="none" w:sz="0" w:space="0" w:color="auto"/>
        <w:bottom w:val="none" w:sz="0" w:space="0" w:color="auto"/>
        <w:right w:val="none" w:sz="0" w:space="0" w:color="auto"/>
      </w:divBdr>
    </w:div>
    <w:div w:id="2113938624">
      <w:bodyDiv w:val="1"/>
      <w:marLeft w:val="0"/>
      <w:marRight w:val="0"/>
      <w:marTop w:val="0"/>
      <w:marBottom w:val="0"/>
      <w:divBdr>
        <w:top w:val="none" w:sz="0" w:space="0" w:color="auto"/>
        <w:left w:val="none" w:sz="0" w:space="0" w:color="auto"/>
        <w:bottom w:val="none" w:sz="0" w:space="0" w:color="auto"/>
        <w:right w:val="none" w:sz="0" w:space="0" w:color="auto"/>
      </w:divBdr>
    </w:div>
    <w:div w:id="2115780275">
      <w:bodyDiv w:val="1"/>
      <w:marLeft w:val="0"/>
      <w:marRight w:val="0"/>
      <w:marTop w:val="0"/>
      <w:marBottom w:val="0"/>
      <w:divBdr>
        <w:top w:val="none" w:sz="0" w:space="0" w:color="auto"/>
        <w:left w:val="none" w:sz="0" w:space="0" w:color="auto"/>
        <w:bottom w:val="none" w:sz="0" w:space="0" w:color="auto"/>
        <w:right w:val="none" w:sz="0" w:space="0" w:color="auto"/>
      </w:divBdr>
    </w:div>
    <w:div w:id="2118405216">
      <w:bodyDiv w:val="1"/>
      <w:marLeft w:val="0"/>
      <w:marRight w:val="0"/>
      <w:marTop w:val="0"/>
      <w:marBottom w:val="0"/>
      <w:divBdr>
        <w:top w:val="none" w:sz="0" w:space="0" w:color="auto"/>
        <w:left w:val="none" w:sz="0" w:space="0" w:color="auto"/>
        <w:bottom w:val="none" w:sz="0" w:space="0" w:color="auto"/>
        <w:right w:val="none" w:sz="0" w:space="0" w:color="auto"/>
      </w:divBdr>
      <w:divsChild>
        <w:div w:id="100880233">
          <w:marLeft w:val="1541"/>
          <w:marRight w:val="0"/>
          <w:marTop w:val="80"/>
          <w:marBottom w:val="80"/>
          <w:divBdr>
            <w:top w:val="none" w:sz="0" w:space="0" w:color="auto"/>
            <w:left w:val="none" w:sz="0" w:space="0" w:color="auto"/>
            <w:bottom w:val="none" w:sz="0" w:space="0" w:color="auto"/>
            <w:right w:val="none" w:sz="0" w:space="0" w:color="auto"/>
          </w:divBdr>
        </w:div>
        <w:div w:id="1577471372">
          <w:marLeft w:val="1541"/>
          <w:marRight w:val="0"/>
          <w:marTop w:val="80"/>
          <w:marBottom w:val="80"/>
          <w:divBdr>
            <w:top w:val="none" w:sz="0" w:space="0" w:color="auto"/>
            <w:left w:val="none" w:sz="0" w:space="0" w:color="auto"/>
            <w:bottom w:val="none" w:sz="0" w:space="0" w:color="auto"/>
            <w:right w:val="none" w:sz="0" w:space="0" w:color="auto"/>
          </w:divBdr>
        </w:div>
        <w:div w:id="1593854529">
          <w:marLeft w:val="1901"/>
          <w:marRight w:val="0"/>
          <w:marTop w:val="40"/>
          <w:marBottom w:val="40"/>
          <w:divBdr>
            <w:top w:val="none" w:sz="0" w:space="0" w:color="auto"/>
            <w:left w:val="none" w:sz="0" w:space="0" w:color="auto"/>
            <w:bottom w:val="none" w:sz="0" w:space="0" w:color="auto"/>
            <w:right w:val="none" w:sz="0" w:space="0" w:color="auto"/>
          </w:divBdr>
        </w:div>
        <w:div w:id="1960794196">
          <w:marLeft w:val="1901"/>
          <w:marRight w:val="0"/>
          <w:marTop w:val="40"/>
          <w:marBottom w:val="40"/>
          <w:divBdr>
            <w:top w:val="none" w:sz="0" w:space="0" w:color="auto"/>
            <w:left w:val="none" w:sz="0" w:space="0" w:color="auto"/>
            <w:bottom w:val="none" w:sz="0" w:space="0" w:color="auto"/>
            <w:right w:val="none" w:sz="0" w:space="0" w:color="auto"/>
          </w:divBdr>
        </w:div>
        <w:div w:id="1107119094">
          <w:marLeft w:val="1901"/>
          <w:marRight w:val="0"/>
          <w:marTop w:val="40"/>
          <w:marBottom w:val="40"/>
          <w:divBdr>
            <w:top w:val="none" w:sz="0" w:space="0" w:color="auto"/>
            <w:left w:val="none" w:sz="0" w:space="0" w:color="auto"/>
            <w:bottom w:val="none" w:sz="0" w:space="0" w:color="auto"/>
            <w:right w:val="none" w:sz="0" w:space="0" w:color="auto"/>
          </w:divBdr>
        </w:div>
        <w:div w:id="1648775558">
          <w:marLeft w:val="1901"/>
          <w:marRight w:val="0"/>
          <w:marTop w:val="40"/>
          <w:marBottom w:val="40"/>
          <w:divBdr>
            <w:top w:val="none" w:sz="0" w:space="0" w:color="auto"/>
            <w:left w:val="none" w:sz="0" w:space="0" w:color="auto"/>
            <w:bottom w:val="none" w:sz="0" w:space="0" w:color="auto"/>
            <w:right w:val="none" w:sz="0" w:space="0" w:color="auto"/>
          </w:divBdr>
        </w:div>
        <w:div w:id="2067026212">
          <w:marLeft w:val="1541"/>
          <w:marRight w:val="0"/>
          <w:marTop w:val="80"/>
          <w:marBottom w:val="80"/>
          <w:divBdr>
            <w:top w:val="none" w:sz="0" w:space="0" w:color="auto"/>
            <w:left w:val="none" w:sz="0" w:space="0" w:color="auto"/>
            <w:bottom w:val="none" w:sz="0" w:space="0" w:color="auto"/>
            <w:right w:val="none" w:sz="0" w:space="0" w:color="auto"/>
          </w:divBdr>
        </w:div>
      </w:divsChild>
    </w:div>
    <w:div w:id="2126382264">
      <w:bodyDiv w:val="1"/>
      <w:marLeft w:val="0"/>
      <w:marRight w:val="0"/>
      <w:marTop w:val="0"/>
      <w:marBottom w:val="0"/>
      <w:divBdr>
        <w:top w:val="none" w:sz="0" w:space="0" w:color="auto"/>
        <w:left w:val="none" w:sz="0" w:space="0" w:color="auto"/>
        <w:bottom w:val="none" w:sz="0" w:space="0" w:color="auto"/>
        <w:right w:val="none" w:sz="0" w:space="0" w:color="auto"/>
      </w:divBdr>
    </w:div>
    <w:div w:id="2128769615">
      <w:bodyDiv w:val="1"/>
      <w:marLeft w:val="0"/>
      <w:marRight w:val="0"/>
      <w:marTop w:val="0"/>
      <w:marBottom w:val="0"/>
      <w:divBdr>
        <w:top w:val="none" w:sz="0" w:space="0" w:color="auto"/>
        <w:left w:val="none" w:sz="0" w:space="0" w:color="auto"/>
        <w:bottom w:val="none" w:sz="0" w:space="0" w:color="auto"/>
        <w:right w:val="none" w:sz="0" w:space="0" w:color="auto"/>
      </w:divBdr>
    </w:div>
    <w:div w:id="2129739534">
      <w:bodyDiv w:val="1"/>
      <w:marLeft w:val="0"/>
      <w:marRight w:val="0"/>
      <w:marTop w:val="0"/>
      <w:marBottom w:val="0"/>
      <w:divBdr>
        <w:top w:val="none" w:sz="0" w:space="0" w:color="auto"/>
        <w:left w:val="none" w:sz="0" w:space="0" w:color="auto"/>
        <w:bottom w:val="none" w:sz="0" w:space="0" w:color="auto"/>
        <w:right w:val="none" w:sz="0" w:space="0" w:color="auto"/>
      </w:divBdr>
    </w:div>
    <w:div w:id="2131780818">
      <w:bodyDiv w:val="1"/>
      <w:marLeft w:val="0"/>
      <w:marRight w:val="0"/>
      <w:marTop w:val="0"/>
      <w:marBottom w:val="0"/>
      <w:divBdr>
        <w:top w:val="none" w:sz="0" w:space="0" w:color="auto"/>
        <w:left w:val="none" w:sz="0" w:space="0" w:color="auto"/>
        <w:bottom w:val="none" w:sz="0" w:space="0" w:color="auto"/>
        <w:right w:val="none" w:sz="0" w:space="0" w:color="auto"/>
      </w:divBdr>
    </w:div>
    <w:div w:id="2139109359">
      <w:bodyDiv w:val="1"/>
      <w:marLeft w:val="0"/>
      <w:marRight w:val="0"/>
      <w:marTop w:val="0"/>
      <w:marBottom w:val="0"/>
      <w:divBdr>
        <w:top w:val="none" w:sz="0" w:space="0" w:color="auto"/>
        <w:left w:val="none" w:sz="0" w:space="0" w:color="auto"/>
        <w:bottom w:val="none" w:sz="0" w:space="0" w:color="auto"/>
        <w:right w:val="none" w:sz="0" w:space="0" w:color="auto"/>
      </w:divBdr>
      <w:divsChild>
        <w:div w:id="2077701625">
          <w:marLeft w:val="360"/>
          <w:marRight w:val="0"/>
          <w:marTop w:val="240"/>
          <w:marBottom w:val="0"/>
          <w:divBdr>
            <w:top w:val="none" w:sz="0" w:space="0" w:color="auto"/>
            <w:left w:val="none" w:sz="0" w:space="0" w:color="auto"/>
            <w:bottom w:val="none" w:sz="0" w:space="0" w:color="auto"/>
            <w:right w:val="none" w:sz="0" w:space="0" w:color="auto"/>
          </w:divBdr>
        </w:div>
        <w:div w:id="2140763878">
          <w:marLeft w:val="360"/>
          <w:marRight w:val="0"/>
          <w:marTop w:val="240"/>
          <w:marBottom w:val="0"/>
          <w:divBdr>
            <w:top w:val="none" w:sz="0" w:space="0" w:color="auto"/>
            <w:left w:val="none" w:sz="0" w:space="0" w:color="auto"/>
            <w:bottom w:val="none" w:sz="0" w:space="0" w:color="auto"/>
            <w:right w:val="none" w:sz="0" w:space="0" w:color="auto"/>
          </w:divBdr>
        </w:div>
      </w:divsChild>
    </w:div>
    <w:div w:id="2142990096">
      <w:bodyDiv w:val="1"/>
      <w:marLeft w:val="0"/>
      <w:marRight w:val="0"/>
      <w:marTop w:val="0"/>
      <w:marBottom w:val="0"/>
      <w:divBdr>
        <w:top w:val="none" w:sz="0" w:space="0" w:color="auto"/>
        <w:left w:val="none" w:sz="0" w:space="0" w:color="auto"/>
        <w:bottom w:val="none" w:sz="0" w:space="0" w:color="auto"/>
        <w:right w:val="none" w:sz="0" w:space="0" w:color="auto"/>
      </w:divBdr>
      <w:divsChild>
        <w:div w:id="1648775333">
          <w:marLeft w:val="360"/>
          <w:marRight w:val="0"/>
          <w:marTop w:val="240"/>
          <w:marBottom w:val="0"/>
          <w:divBdr>
            <w:top w:val="none" w:sz="0" w:space="0" w:color="auto"/>
            <w:left w:val="none" w:sz="0" w:space="0" w:color="auto"/>
            <w:bottom w:val="none" w:sz="0" w:space="0" w:color="auto"/>
            <w:right w:val="none" w:sz="0" w:space="0" w:color="auto"/>
          </w:divBdr>
        </w:div>
        <w:div w:id="1528830521">
          <w:marLeft w:val="792"/>
          <w:marRight w:val="0"/>
          <w:marTop w:val="160"/>
          <w:marBottom w:val="0"/>
          <w:divBdr>
            <w:top w:val="none" w:sz="0" w:space="0" w:color="auto"/>
            <w:left w:val="none" w:sz="0" w:space="0" w:color="auto"/>
            <w:bottom w:val="none" w:sz="0" w:space="0" w:color="auto"/>
            <w:right w:val="none" w:sz="0" w:space="0" w:color="auto"/>
          </w:divBdr>
        </w:div>
        <w:div w:id="1388652141">
          <w:marLeft w:val="792"/>
          <w:marRight w:val="0"/>
          <w:marTop w:val="160"/>
          <w:marBottom w:val="0"/>
          <w:divBdr>
            <w:top w:val="none" w:sz="0" w:space="0" w:color="auto"/>
            <w:left w:val="none" w:sz="0" w:space="0" w:color="auto"/>
            <w:bottom w:val="none" w:sz="0" w:space="0" w:color="auto"/>
            <w:right w:val="none" w:sz="0" w:space="0" w:color="auto"/>
          </w:divBdr>
        </w:div>
        <w:div w:id="1758792144">
          <w:marLeft w:val="360"/>
          <w:marRight w:val="0"/>
          <w:marTop w:val="240"/>
          <w:marBottom w:val="0"/>
          <w:divBdr>
            <w:top w:val="none" w:sz="0" w:space="0" w:color="auto"/>
            <w:left w:val="none" w:sz="0" w:space="0" w:color="auto"/>
            <w:bottom w:val="none" w:sz="0" w:space="0" w:color="auto"/>
            <w:right w:val="none" w:sz="0" w:space="0" w:color="auto"/>
          </w:divBdr>
        </w:div>
        <w:div w:id="1541744067">
          <w:marLeft w:val="792"/>
          <w:marRight w:val="0"/>
          <w:marTop w:val="160"/>
          <w:marBottom w:val="0"/>
          <w:divBdr>
            <w:top w:val="none" w:sz="0" w:space="0" w:color="auto"/>
            <w:left w:val="none" w:sz="0" w:space="0" w:color="auto"/>
            <w:bottom w:val="none" w:sz="0" w:space="0" w:color="auto"/>
            <w:right w:val="none" w:sz="0" w:space="0" w:color="auto"/>
          </w:divBdr>
        </w:div>
        <w:div w:id="1428036822">
          <w:marLeft w:val="792"/>
          <w:marRight w:val="0"/>
          <w:marTop w:val="160"/>
          <w:marBottom w:val="0"/>
          <w:divBdr>
            <w:top w:val="none" w:sz="0" w:space="0" w:color="auto"/>
            <w:left w:val="none" w:sz="0" w:space="0" w:color="auto"/>
            <w:bottom w:val="none" w:sz="0" w:space="0" w:color="auto"/>
            <w:right w:val="none" w:sz="0" w:space="0" w:color="auto"/>
          </w:divBdr>
        </w:div>
        <w:div w:id="336734638">
          <w:marLeft w:val="360"/>
          <w:marRight w:val="0"/>
          <w:marTop w:val="240"/>
          <w:marBottom w:val="0"/>
          <w:divBdr>
            <w:top w:val="none" w:sz="0" w:space="0" w:color="auto"/>
            <w:left w:val="none" w:sz="0" w:space="0" w:color="auto"/>
            <w:bottom w:val="none" w:sz="0" w:space="0" w:color="auto"/>
            <w:right w:val="none" w:sz="0" w:space="0" w:color="auto"/>
          </w:divBdr>
        </w:div>
        <w:div w:id="6563012">
          <w:marLeft w:val="792"/>
          <w:marRight w:val="0"/>
          <w:marTop w:val="160"/>
          <w:marBottom w:val="0"/>
          <w:divBdr>
            <w:top w:val="none" w:sz="0" w:space="0" w:color="auto"/>
            <w:left w:val="none" w:sz="0" w:space="0" w:color="auto"/>
            <w:bottom w:val="none" w:sz="0" w:space="0" w:color="auto"/>
            <w:right w:val="none" w:sz="0" w:space="0" w:color="auto"/>
          </w:divBdr>
        </w:div>
        <w:div w:id="1132482946">
          <w:marLeft w:val="792"/>
          <w:marRight w:val="0"/>
          <w:marTop w:val="160"/>
          <w:marBottom w:val="0"/>
          <w:divBdr>
            <w:top w:val="none" w:sz="0" w:space="0" w:color="auto"/>
            <w:left w:val="none" w:sz="0" w:space="0" w:color="auto"/>
            <w:bottom w:val="none" w:sz="0" w:space="0" w:color="auto"/>
            <w:right w:val="none" w:sz="0" w:space="0" w:color="auto"/>
          </w:divBdr>
        </w:div>
      </w:divsChild>
    </w:div>
    <w:div w:id="21473137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ug.oraclecorp.com/pls/bug/webbug_print.show?c_rptno=31053131" TargetMode="External"/><Relationship Id="rId117" Type="http://schemas.openxmlformats.org/officeDocument/2006/relationships/image" Target="media/image48.emf"/><Relationship Id="rId21" Type="http://schemas.openxmlformats.org/officeDocument/2006/relationships/hyperlink" Target="https://bug.oraclecorp.com/pls/bug/webbug_print.show?c_rptno=31641942" TargetMode="External"/><Relationship Id="rId42" Type="http://schemas.openxmlformats.org/officeDocument/2006/relationships/package" Target="embeddings/Microsoft_Excel_Worksheet3.xlsx"/><Relationship Id="rId47" Type="http://schemas.openxmlformats.org/officeDocument/2006/relationships/image" Target="media/image13.emf"/><Relationship Id="rId63" Type="http://schemas.openxmlformats.org/officeDocument/2006/relationships/image" Target="media/image21.emf"/><Relationship Id="rId68" Type="http://schemas.openxmlformats.org/officeDocument/2006/relationships/package" Target="embeddings/Microsoft_Excel_Worksheet16.xlsx"/><Relationship Id="rId84" Type="http://schemas.openxmlformats.org/officeDocument/2006/relationships/package" Target="embeddings/Microsoft_Excel_Worksheet24.xlsx"/><Relationship Id="rId89" Type="http://schemas.openxmlformats.org/officeDocument/2006/relationships/image" Target="media/image34.emf"/><Relationship Id="rId112" Type="http://schemas.openxmlformats.org/officeDocument/2006/relationships/package" Target="embeddings/Microsoft_Excel_Worksheet38.xlsx"/><Relationship Id="rId133" Type="http://schemas.openxmlformats.org/officeDocument/2006/relationships/footer" Target="footer3.xml"/><Relationship Id="rId16" Type="http://schemas.openxmlformats.org/officeDocument/2006/relationships/hyperlink" Target="https://bug.oraclecorp.com/pls/bug/webbug_print.show?c_rptno=31681055" TargetMode="External"/><Relationship Id="rId107" Type="http://schemas.openxmlformats.org/officeDocument/2006/relationships/image" Target="media/image43.emf"/><Relationship Id="rId11" Type="http://schemas.openxmlformats.org/officeDocument/2006/relationships/endnotes" Target="endnotes.xml"/><Relationship Id="rId32" Type="http://schemas.openxmlformats.org/officeDocument/2006/relationships/footer" Target="footer2.xml"/><Relationship Id="rId37" Type="http://schemas.openxmlformats.org/officeDocument/2006/relationships/image" Target="media/image8.emf"/><Relationship Id="rId53" Type="http://schemas.openxmlformats.org/officeDocument/2006/relationships/image" Target="media/image16.emf"/><Relationship Id="rId58" Type="http://schemas.openxmlformats.org/officeDocument/2006/relationships/package" Target="embeddings/Microsoft_Excel_Worksheet11.xlsx"/><Relationship Id="rId74" Type="http://schemas.openxmlformats.org/officeDocument/2006/relationships/package" Target="embeddings/Microsoft_Excel_Worksheet19.xlsx"/><Relationship Id="rId79" Type="http://schemas.openxmlformats.org/officeDocument/2006/relationships/image" Target="media/image29.emf"/><Relationship Id="rId102" Type="http://schemas.openxmlformats.org/officeDocument/2006/relationships/package" Target="embeddings/Microsoft_Excel_Worksheet33.xlsx"/><Relationship Id="rId123" Type="http://schemas.openxmlformats.org/officeDocument/2006/relationships/image" Target="media/image51.emf"/><Relationship Id="rId128" Type="http://schemas.openxmlformats.org/officeDocument/2006/relationships/package" Target="embeddings/Microsoft_Excel_Worksheet46.xlsx"/><Relationship Id="rId5" Type="http://schemas.openxmlformats.org/officeDocument/2006/relationships/customXml" Target="../customXml/item5.xml"/><Relationship Id="rId90" Type="http://schemas.openxmlformats.org/officeDocument/2006/relationships/package" Target="embeddings/Microsoft_Excel_Worksheet27.xlsx"/><Relationship Id="rId95" Type="http://schemas.openxmlformats.org/officeDocument/2006/relationships/image" Target="media/image37.emf"/><Relationship Id="rId14" Type="http://schemas.openxmlformats.org/officeDocument/2006/relationships/hyperlink" Target="https://bug.oraclecorp.com/pls/bug/webbug_print.show?c_rptno=31976156" TargetMode="External"/><Relationship Id="rId22" Type="http://schemas.openxmlformats.org/officeDocument/2006/relationships/hyperlink" Target="https://bug.oraclecorp.com/pls/bug/webbug_print.show?c_rptno=31641934" TargetMode="External"/><Relationship Id="rId27" Type="http://schemas.openxmlformats.org/officeDocument/2006/relationships/hyperlink" Target="http://docs.oracle.com/en/industries/communications/diameter-signaling-router/index.html" TargetMode="External"/><Relationship Id="rId30" Type="http://schemas.openxmlformats.org/officeDocument/2006/relationships/image" Target="media/image4.png"/><Relationship Id="rId35" Type="http://schemas.openxmlformats.org/officeDocument/2006/relationships/image" Target="media/image7.emf"/><Relationship Id="rId43" Type="http://schemas.openxmlformats.org/officeDocument/2006/relationships/image" Target="media/image11.emf"/><Relationship Id="rId48" Type="http://schemas.openxmlformats.org/officeDocument/2006/relationships/package" Target="embeddings/Microsoft_Excel_Worksheet6.xlsx"/><Relationship Id="rId56" Type="http://schemas.openxmlformats.org/officeDocument/2006/relationships/package" Target="embeddings/Microsoft_Excel_Worksheet10.xlsx"/><Relationship Id="rId64" Type="http://schemas.openxmlformats.org/officeDocument/2006/relationships/package" Target="embeddings/Microsoft_Excel_Worksheet14.xlsx"/><Relationship Id="rId69" Type="http://schemas.openxmlformats.org/officeDocument/2006/relationships/image" Target="media/image24.emf"/><Relationship Id="rId77" Type="http://schemas.openxmlformats.org/officeDocument/2006/relationships/image" Target="media/image28.emf"/><Relationship Id="rId100" Type="http://schemas.openxmlformats.org/officeDocument/2006/relationships/package" Target="embeddings/Microsoft_Excel_Worksheet32.xlsx"/><Relationship Id="rId105" Type="http://schemas.openxmlformats.org/officeDocument/2006/relationships/image" Target="media/image42.emf"/><Relationship Id="rId113" Type="http://schemas.openxmlformats.org/officeDocument/2006/relationships/image" Target="media/image46.emf"/><Relationship Id="rId118" Type="http://schemas.openxmlformats.org/officeDocument/2006/relationships/package" Target="embeddings/Microsoft_Excel_Worksheet41.xlsx"/><Relationship Id="rId126" Type="http://schemas.openxmlformats.org/officeDocument/2006/relationships/package" Target="embeddings/Microsoft_Excel_Worksheet45.xlsx"/><Relationship Id="rId134"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15.emf"/><Relationship Id="rId72" Type="http://schemas.openxmlformats.org/officeDocument/2006/relationships/package" Target="embeddings/Microsoft_Excel_Worksheet18.xlsx"/><Relationship Id="rId80" Type="http://schemas.openxmlformats.org/officeDocument/2006/relationships/package" Target="embeddings/Microsoft_Excel_Worksheet22.xlsx"/><Relationship Id="rId85" Type="http://schemas.openxmlformats.org/officeDocument/2006/relationships/image" Target="media/image32.emf"/><Relationship Id="rId93" Type="http://schemas.openxmlformats.org/officeDocument/2006/relationships/image" Target="media/image36.emf"/><Relationship Id="rId98" Type="http://schemas.openxmlformats.org/officeDocument/2006/relationships/package" Target="embeddings/Microsoft_Excel_Worksheet31.xlsx"/><Relationship Id="rId121" Type="http://schemas.openxmlformats.org/officeDocument/2006/relationships/image" Target="media/image50.emf"/><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hyperlink" Target="https://bug.oraclecorp.com/pls/bug/webbug_print.show?c_rptno=31437763" TargetMode="External"/><Relationship Id="rId25" Type="http://schemas.openxmlformats.org/officeDocument/2006/relationships/hyperlink" Target="https://bug.oraclecorp.com/pls/bug/webbug_print.show?c_rptno=31053233" TargetMode="External"/><Relationship Id="rId33" Type="http://schemas.openxmlformats.org/officeDocument/2006/relationships/image" Target="media/image5.png"/><Relationship Id="rId38" Type="http://schemas.openxmlformats.org/officeDocument/2006/relationships/package" Target="embeddings/Microsoft_Excel_Worksheet1.xlsx"/><Relationship Id="rId46" Type="http://schemas.openxmlformats.org/officeDocument/2006/relationships/package" Target="embeddings/Microsoft_Excel_Worksheet5.xlsx"/><Relationship Id="rId59" Type="http://schemas.openxmlformats.org/officeDocument/2006/relationships/image" Target="media/image19.emf"/><Relationship Id="rId67" Type="http://schemas.openxmlformats.org/officeDocument/2006/relationships/image" Target="media/image23.emf"/><Relationship Id="rId103" Type="http://schemas.openxmlformats.org/officeDocument/2006/relationships/image" Target="media/image41.emf"/><Relationship Id="rId108" Type="http://schemas.openxmlformats.org/officeDocument/2006/relationships/package" Target="embeddings/Microsoft_Excel_Worksheet36.xlsx"/><Relationship Id="rId116" Type="http://schemas.openxmlformats.org/officeDocument/2006/relationships/package" Target="embeddings/Microsoft_Excel_Worksheet40.xlsx"/><Relationship Id="rId124" Type="http://schemas.openxmlformats.org/officeDocument/2006/relationships/package" Target="embeddings/Microsoft_Excel_Worksheet44.xlsx"/><Relationship Id="rId129" Type="http://schemas.openxmlformats.org/officeDocument/2006/relationships/image" Target="media/image54.emf"/><Relationship Id="rId20" Type="http://schemas.openxmlformats.org/officeDocument/2006/relationships/hyperlink" Target="https://bug.oraclecorp.com/pls/bug/webbug_edit.edit_info_top?rptno=31983758&amp;report_title=vSTP%20Open%20Bugs&amp;query_id=355000&amp;rptno_count=167&amp;pos=74" TargetMode="External"/><Relationship Id="rId41" Type="http://schemas.openxmlformats.org/officeDocument/2006/relationships/image" Target="media/image10.emf"/><Relationship Id="rId54" Type="http://schemas.openxmlformats.org/officeDocument/2006/relationships/package" Target="embeddings/Microsoft_Excel_Worksheet9.xlsx"/><Relationship Id="rId62" Type="http://schemas.openxmlformats.org/officeDocument/2006/relationships/package" Target="embeddings/Microsoft_Excel_Worksheet13.xlsx"/><Relationship Id="rId70" Type="http://schemas.openxmlformats.org/officeDocument/2006/relationships/package" Target="embeddings/Microsoft_Excel_Worksheet17.xlsx"/><Relationship Id="rId75" Type="http://schemas.openxmlformats.org/officeDocument/2006/relationships/image" Target="media/image27.emf"/><Relationship Id="rId83" Type="http://schemas.openxmlformats.org/officeDocument/2006/relationships/image" Target="media/image31.emf"/><Relationship Id="rId88" Type="http://schemas.openxmlformats.org/officeDocument/2006/relationships/package" Target="embeddings/Microsoft_Excel_Worksheet26.xlsx"/><Relationship Id="rId91" Type="http://schemas.openxmlformats.org/officeDocument/2006/relationships/image" Target="media/image35.emf"/><Relationship Id="rId96" Type="http://schemas.openxmlformats.org/officeDocument/2006/relationships/package" Target="embeddings/Microsoft_Excel_Worksheet30.xlsx"/><Relationship Id="rId111" Type="http://schemas.openxmlformats.org/officeDocument/2006/relationships/image" Target="media/image45.emf"/><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bug.oraclecorp.com/pls/bug/webbug_print.show?c_rptno=31641920" TargetMode="External"/><Relationship Id="rId23" Type="http://schemas.openxmlformats.org/officeDocument/2006/relationships/hyperlink" Target="https://bug.oraclecorp.com/pls/bug/webbug_print.show?c_rptno=30394289" TargetMode="External"/><Relationship Id="rId28" Type="http://schemas.openxmlformats.org/officeDocument/2006/relationships/image" Target="media/image2.png"/><Relationship Id="rId36" Type="http://schemas.openxmlformats.org/officeDocument/2006/relationships/package" Target="embeddings/Microsoft_Excel_Worksheet.xlsx"/><Relationship Id="rId49" Type="http://schemas.openxmlformats.org/officeDocument/2006/relationships/image" Target="media/image14.emf"/><Relationship Id="rId57" Type="http://schemas.openxmlformats.org/officeDocument/2006/relationships/image" Target="media/image18.emf"/><Relationship Id="rId106" Type="http://schemas.openxmlformats.org/officeDocument/2006/relationships/package" Target="embeddings/Microsoft_Excel_Worksheet35.xlsx"/><Relationship Id="rId114" Type="http://schemas.openxmlformats.org/officeDocument/2006/relationships/package" Target="embeddings/Microsoft_Excel_Worksheet39.xlsx"/><Relationship Id="rId119" Type="http://schemas.openxmlformats.org/officeDocument/2006/relationships/image" Target="media/image49.emf"/><Relationship Id="rId127" Type="http://schemas.openxmlformats.org/officeDocument/2006/relationships/image" Target="media/image53.emf"/><Relationship Id="rId10" Type="http://schemas.openxmlformats.org/officeDocument/2006/relationships/footnotes" Target="footnotes.xml"/><Relationship Id="rId31" Type="http://schemas.openxmlformats.org/officeDocument/2006/relationships/footer" Target="footer1.xml"/><Relationship Id="rId44" Type="http://schemas.openxmlformats.org/officeDocument/2006/relationships/package" Target="embeddings/Microsoft_Excel_Worksheet4.xlsx"/><Relationship Id="rId52" Type="http://schemas.openxmlformats.org/officeDocument/2006/relationships/package" Target="embeddings/Microsoft_Excel_Worksheet8.xlsx"/><Relationship Id="rId60" Type="http://schemas.openxmlformats.org/officeDocument/2006/relationships/package" Target="embeddings/Microsoft_Excel_Worksheet12.xlsx"/><Relationship Id="rId65" Type="http://schemas.openxmlformats.org/officeDocument/2006/relationships/image" Target="media/image22.emf"/><Relationship Id="rId73" Type="http://schemas.openxmlformats.org/officeDocument/2006/relationships/image" Target="media/image26.emf"/><Relationship Id="rId78" Type="http://schemas.openxmlformats.org/officeDocument/2006/relationships/package" Target="embeddings/Microsoft_Excel_Worksheet21.xlsx"/><Relationship Id="rId81" Type="http://schemas.openxmlformats.org/officeDocument/2006/relationships/image" Target="media/image30.emf"/><Relationship Id="rId86" Type="http://schemas.openxmlformats.org/officeDocument/2006/relationships/package" Target="embeddings/Microsoft_Excel_Worksheet25.xlsx"/><Relationship Id="rId94" Type="http://schemas.openxmlformats.org/officeDocument/2006/relationships/package" Target="embeddings/Microsoft_Excel_Worksheet29.xlsx"/><Relationship Id="rId99" Type="http://schemas.openxmlformats.org/officeDocument/2006/relationships/image" Target="media/image39.emf"/><Relationship Id="rId101" Type="http://schemas.openxmlformats.org/officeDocument/2006/relationships/image" Target="media/image40.emf"/><Relationship Id="rId122" Type="http://schemas.openxmlformats.org/officeDocument/2006/relationships/package" Target="embeddings/Microsoft_Excel_Worksheet43.xlsx"/><Relationship Id="rId130" Type="http://schemas.openxmlformats.org/officeDocument/2006/relationships/package" Target="embeddings/Microsoft_Excel_Worksheet47.xlsx"/><Relationship Id="rId13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docs.oracle.com/en/industries/communications/diameter-signaling-router/index.html" TargetMode="External"/><Relationship Id="rId18" Type="http://schemas.openxmlformats.org/officeDocument/2006/relationships/hyperlink" Target="https://bug.oraclecorp.com/pls/bug/webbug_print.show?c_rptno=31437763" TargetMode="External"/><Relationship Id="rId39" Type="http://schemas.openxmlformats.org/officeDocument/2006/relationships/image" Target="media/image9.emf"/><Relationship Id="rId109" Type="http://schemas.openxmlformats.org/officeDocument/2006/relationships/image" Target="media/image44.emf"/><Relationship Id="rId34" Type="http://schemas.openxmlformats.org/officeDocument/2006/relationships/image" Target="media/image6.jpeg"/><Relationship Id="rId50" Type="http://schemas.openxmlformats.org/officeDocument/2006/relationships/package" Target="embeddings/Microsoft_Excel_Worksheet7.xlsx"/><Relationship Id="rId55" Type="http://schemas.openxmlformats.org/officeDocument/2006/relationships/image" Target="media/image17.emf"/><Relationship Id="rId76" Type="http://schemas.openxmlformats.org/officeDocument/2006/relationships/package" Target="embeddings/Microsoft_Excel_Worksheet20.xlsx"/><Relationship Id="rId97" Type="http://schemas.openxmlformats.org/officeDocument/2006/relationships/image" Target="media/image38.emf"/><Relationship Id="rId104" Type="http://schemas.openxmlformats.org/officeDocument/2006/relationships/package" Target="embeddings/Microsoft_Excel_Worksheet34.xlsx"/><Relationship Id="rId120" Type="http://schemas.openxmlformats.org/officeDocument/2006/relationships/package" Target="embeddings/Microsoft_Excel_Worksheet42.xlsx"/><Relationship Id="rId125" Type="http://schemas.openxmlformats.org/officeDocument/2006/relationships/image" Target="media/image52.emf"/><Relationship Id="rId7" Type="http://schemas.openxmlformats.org/officeDocument/2006/relationships/styles" Target="styles.xml"/><Relationship Id="rId71" Type="http://schemas.openxmlformats.org/officeDocument/2006/relationships/image" Target="media/image25.emf"/><Relationship Id="rId92" Type="http://schemas.openxmlformats.org/officeDocument/2006/relationships/package" Target="embeddings/Microsoft_Excel_Worksheet28.xlsx"/><Relationship Id="rId2" Type="http://schemas.openxmlformats.org/officeDocument/2006/relationships/customXml" Target="../customXml/item2.xml"/><Relationship Id="rId29" Type="http://schemas.openxmlformats.org/officeDocument/2006/relationships/image" Target="media/image3.wmf"/><Relationship Id="rId24" Type="http://schemas.openxmlformats.org/officeDocument/2006/relationships/hyperlink" Target="https://bug.oraclecorp.com/pls/bug/webbug_print.show?c_rptno=29518686" TargetMode="External"/><Relationship Id="rId40" Type="http://schemas.openxmlformats.org/officeDocument/2006/relationships/package" Target="embeddings/Microsoft_Excel_Worksheet2.xlsx"/><Relationship Id="rId45" Type="http://schemas.openxmlformats.org/officeDocument/2006/relationships/image" Target="media/image12.emf"/><Relationship Id="rId66" Type="http://schemas.openxmlformats.org/officeDocument/2006/relationships/package" Target="embeddings/Microsoft_Excel_Worksheet15.xlsx"/><Relationship Id="rId87" Type="http://schemas.openxmlformats.org/officeDocument/2006/relationships/image" Target="media/image33.emf"/><Relationship Id="rId110" Type="http://schemas.openxmlformats.org/officeDocument/2006/relationships/package" Target="embeddings/Microsoft_Excel_Worksheet37.xlsx"/><Relationship Id="rId115" Type="http://schemas.openxmlformats.org/officeDocument/2006/relationships/image" Target="media/image47.emf"/><Relationship Id="rId131" Type="http://schemas.openxmlformats.org/officeDocument/2006/relationships/hyperlink" Target="http://docs.oracle.com/en/industries/communications/diameter-signaling-router/index.html" TargetMode="External"/><Relationship Id="rId61" Type="http://schemas.openxmlformats.org/officeDocument/2006/relationships/image" Target="media/image20.emf"/><Relationship Id="rId82" Type="http://schemas.openxmlformats.org/officeDocument/2006/relationships/package" Target="embeddings/Microsoft_Excel_Worksheet23.xlsx"/><Relationship Id="rId19" Type="http://schemas.openxmlformats.org/officeDocument/2006/relationships/hyperlink" Target="https://bug.oraclecorp.com/pls/bug/webbug_print.show?c_rptno=3143776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FR - FOA Report" ma:contentTypeID="0x010100579E7D1C623F254698BA357675C97BE200250096DDEFA0FF46A7AF735A909F62D3" ma:contentTypeVersion="19" ma:contentTypeDescription="" ma:contentTypeScope="" ma:versionID="93db56b38ad70868bd73ea582cd55806">
  <xsd:schema xmlns:xsd="http://www.w3.org/2001/XMLSchema" xmlns:xs="http://www.w3.org/2001/XMLSchema" xmlns:p="http://schemas.microsoft.com/office/2006/metadata/properties" xmlns:ns2="http://schemas.microsoft.com/sharepoint/v3/fields" xmlns:ns3="9af7d3f0-f690-422c-9ffe-887620c25ce6" targetNamespace="http://schemas.microsoft.com/office/2006/metadata/properties" ma:root="true" ma:fieldsID="c7255ebfdf54d72f7df44bc50a86b325" ns2:_="" ns3:_="">
    <xsd:import namespace="http://schemas.microsoft.com/sharepoint/v3/fields"/>
    <xsd:import namespace="9af7d3f0-f690-422c-9ffe-887620c25ce6"/>
    <xsd:element name="properties">
      <xsd:complexType>
        <xsd:sequence>
          <xsd:element name="documentManagement">
            <xsd:complexType>
              <xsd:all>
                <xsd:element ref="ns2:_Format" minOccurs="0"/>
                <xsd:element ref="ns3:Project" minOccurs="0"/>
                <xsd:element ref="ns3:Site_x0020_ID" minOccurs="0"/>
                <xsd:element ref="ns3:DM_ChronicleID" minOccurs="0"/>
                <xsd:element ref="ns3:DM_DocType" minOccurs="0"/>
                <xsd:element ref="ns3:DM_ObjectID" minOccurs="0"/>
                <xsd:element ref="ns3:Migrated_x0020_Versions" minOccurs="0"/>
                <xsd:element ref="ns3:Author_x0028_s_x0029_"/>
                <xsd:element ref="ns3:Customer" minOccurs="0"/>
                <xsd:element ref="ns3:Document_Status"/>
                <xsd:element ref="ns3:Product"/>
                <xsd:element ref="ns3:Release"/>
                <xsd:element ref="ns3:Product_x0020_Detail" minOccurs="0"/>
                <xsd:element ref="ns3:Tags" minOccurs="0"/>
                <xsd:element ref="ns3:Replaced_x0020_B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Format" ma:index="8" nillable="true" ma:displayName="Format" ma:default="" ma:description="Media-type, file format or dimensions" ma:hidden="true" ma:internalName="_Format"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af7d3f0-f690-422c-9ffe-887620c25ce6" elementFormDefault="qualified">
    <xsd:import namespace="http://schemas.microsoft.com/office/2006/documentManagement/types"/>
    <xsd:import namespace="http://schemas.microsoft.com/office/infopath/2007/PartnerControls"/>
    <xsd:element name="Project" ma:index="10" nillable="true" ma:displayName="Project" ma:default="" ma:description="Accounting Project ID" ma:internalName="Project">
      <xsd:simpleType>
        <xsd:restriction base="dms:Text">
          <xsd:maxLength value="255"/>
        </xsd:restriction>
      </xsd:simpleType>
    </xsd:element>
    <xsd:element name="Site_x0020_ID" ma:index="11" nillable="true" ma:displayName="Site ID" ma:default="" ma:description="Affected site" ma:internalName="Site_x0020_ID">
      <xsd:simpleType>
        <xsd:restriction base="dms:Text">
          <xsd:maxLength value="255"/>
        </xsd:restriction>
      </xsd:simpleType>
    </xsd:element>
    <xsd:element name="DM_ChronicleID" ma:index="12" nillable="true" ma:displayName="DM_ChronicleID" ma:hidden="true" ma:internalName="DM_ChronicleID" ma:readOnly="false">
      <xsd:simpleType>
        <xsd:restriction base="dms:Text">
          <xsd:maxLength value="255"/>
        </xsd:restriction>
      </xsd:simpleType>
    </xsd:element>
    <xsd:element name="DM_DocType" ma:index="13" nillable="true" ma:displayName="DM_DocType" ma:hidden="true" ma:internalName="DM_DocType" ma:readOnly="false">
      <xsd:simpleType>
        <xsd:restriction base="dms:Text">
          <xsd:maxLength value="255"/>
        </xsd:restriction>
      </xsd:simpleType>
    </xsd:element>
    <xsd:element name="DM_ObjectID" ma:index="14" nillable="true" ma:displayName="DM_ObjectID" ma:hidden="true" ma:internalName="DM_ObjectID" ma:readOnly="false">
      <xsd:simpleType>
        <xsd:restriction base="dms:Text">
          <xsd:maxLength value="255"/>
        </xsd:restriction>
      </xsd:simpleType>
    </xsd:element>
    <xsd:element name="Migrated_x0020_Versions" ma:index="15" nillable="true" ma:displayName="Migrated Versions" ma:default="" ma:description="Version in documentum that corresponds to SharePoint 1.1" ma:internalName="Migrated_x0020_Versions">
      <xsd:simpleType>
        <xsd:restriction base="dms:Text">
          <xsd:maxLength value="255"/>
        </xsd:restriction>
      </xsd:simpleType>
    </xsd:element>
    <xsd:element name="Author_x0028_s_x0029_" ma:index="16" ma:displayName="Authors" ma:default="" ma:description="Name of authors" ma:internalName="Author_x0028_s_x0029_">
      <xsd:simpleType>
        <xsd:restriction base="dms:Text">
          <xsd:maxLength value="255"/>
        </xsd:restriction>
      </xsd:simpleType>
    </xsd:element>
    <xsd:element name="Customer" ma:index="17" nillable="true" ma:displayName="Customer" ma:default="" ma:description="Affected Customer" ma:internalName="Customer">
      <xsd:simpleType>
        <xsd:restriction base="dms:Text">
          <xsd:maxLength value="255"/>
        </xsd:restriction>
      </xsd:simpleType>
    </xsd:element>
    <xsd:element name="Document_Status" ma:index="18" ma:displayName="Document Status" ma:default="" ma:description="Document publication status" ma:format="Dropdown" ma:internalName="Document_Status">
      <xsd:simpleType>
        <xsd:restriction base="dms:Choice">
          <xsd:enumeration value="Draft"/>
          <xsd:enumeration value="Approved"/>
          <xsd:enumeration value="Obsoleted"/>
        </xsd:restriction>
      </xsd:simpleType>
    </xsd:element>
    <xsd:element name="Product" ma:index="19" ma:displayName="Product" ma:description="Product Line" ma:format="Dropdown" ma:internalName="Product">
      <xsd:simpleType>
        <xsd:restriction base="dms:Choice">
          <xsd:enumeration value="DIH"/>
          <xsd:enumeration value="DSR"/>
          <xsd:enumeration value="Eagle"/>
          <xsd:enumeration value="EMS"/>
          <xsd:enumeration value="HLR"/>
          <xsd:enumeration value="IAS"/>
          <xsd:enumeration value="Internal Tool"/>
          <xsd:enumeration value="Legacy"/>
          <xsd:enumeration value="LSMS"/>
          <xsd:enumeration value="Mobile Messaging"/>
          <xsd:enumeration value="MPG"/>
          <xsd:enumeration value="None"/>
          <xsd:enumeration value="Platform"/>
          <xsd:enumeration value="Policy Management"/>
          <xsd:enumeration value="Product Independent"/>
          <xsd:enumeration value="SCS"/>
          <xsd:enumeration value="Sentinel"/>
          <xsd:enumeration value="Service Broker"/>
          <xsd:enumeration value="SSR"/>
          <xsd:enumeration value="Subscriber Data Management"/>
          <xsd:enumeration value="Third Party"/>
        </xsd:restriction>
      </xsd:simpleType>
    </xsd:element>
    <xsd:element name="Release" ma:index="20" ma:displayName="Release" ma:default="" ma:description="Product Release ID" ma:internalName="Release" ma:readOnly="false">
      <xsd:simpleType>
        <xsd:restriction base="dms:Text">
          <xsd:maxLength value="255"/>
        </xsd:restriction>
      </xsd:simpleType>
    </xsd:element>
    <xsd:element name="Product_x0020_Detail" ma:index="21" nillable="true" ma:displayName="Product Detail" ma:description="Use to refine product line" ma:internalName="Product_x0020_Detail">
      <xsd:simpleType>
        <xsd:restriction base="dms:Text">
          <xsd:maxLength value="255"/>
        </xsd:restriction>
      </xsd:simpleType>
    </xsd:element>
    <xsd:element name="Tags" ma:index="22" nillable="true" ma:displayName="Tags" ma:default="" ma:description="Words that assist search" ma:internalName="Tags">
      <xsd:simpleType>
        <xsd:restriction base="dms:Text">
          <xsd:maxLength value="255"/>
        </xsd:restriction>
      </xsd:simpleType>
    </xsd:element>
    <xsd:element name="Replaced_x0020_By" ma:index="23" nillable="true" ma:displayName="Replaced By" ma:internalName="Replaced_x0020_By">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ma:index="9"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documentManagement>
    <DM_ChronicleID xmlns="9af7d3f0-f690-422c-9ffe-887620c25ce6" xsi:nil="true"/>
    <DM_DocType xmlns="9af7d3f0-f690-422c-9ffe-887620c25ce6" xsi:nil="true"/>
    <Tags xmlns="9af7d3f0-f690-422c-9ffe-887620c25ce6" xsi:nil="true"/>
    <Migrated_x0020_Versions xmlns="9af7d3f0-f690-422c-9ffe-887620c25ce6" xsi:nil="true"/>
    <Author_x0028_s_x0029_ xmlns="9af7d3f0-f690-422c-9ffe-887620c25ce6">B. White</Author_x0028_s_x0029_>
    <_Format xmlns="http://schemas.microsoft.com/sharepoint/v3/fields" xsi:nil="true"/>
    <Document_Status xmlns="9af7d3f0-f690-422c-9ffe-887620c25ce6">Draft</Document_Status>
    <DM_ObjectID xmlns="9af7d3f0-f690-422c-9ffe-887620c25ce6" xsi:nil="true"/>
    <Product xmlns="9af7d3f0-f690-422c-9ffe-887620c25ce6">DSR</Product>
    <Product_x0020_Detail xmlns="9af7d3f0-f690-422c-9ffe-887620c25ce6" xsi:nil="true"/>
    <Release xmlns="9af7d3f0-f690-422c-9ffe-887620c25ce6">8.1</Release>
    <Replaced_x0020_By xmlns="9af7d3f0-f690-422c-9ffe-887620c25ce6" xsi:nil="true"/>
    <Project xmlns="9af7d3f0-f690-422c-9ffe-887620c25ce6">DSR</Project>
    <Site_x0020_ID xmlns="9af7d3f0-f690-422c-9ffe-887620c25ce6" xsi:nil="true"/>
    <Customer xmlns="9af7d3f0-f690-422c-9ffe-887620c25ce6" xsi:nil="true"/>
  </documentManagement>
</p:properti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B1CBB8-2534-4C70-9E39-C9FD96977BA4}">
  <ds:schemaRefs>
    <ds:schemaRef ds:uri="http://schemas.microsoft.com/sharepoint/v3/contenttype/forms"/>
  </ds:schemaRefs>
</ds:datastoreItem>
</file>

<file path=customXml/itemProps2.xml><?xml version="1.0" encoding="utf-8"?>
<ds:datastoreItem xmlns:ds="http://schemas.openxmlformats.org/officeDocument/2006/customXml" ds:itemID="{134B1874-D0D3-4286-92D4-6F68315378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fields"/>
    <ds:schemaRef ds:uri="9af7d3f0-f690-422c-9ffe-887620c25ce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64BC9C0-2580-4716-BC8F-186605220A19}">
  <ds:schemaRefs>
    <ds:schemaRef ds:uri="http://schemas.microsoft.com/office/2006/metadata/properties"/>
    <ds:schemaRef ds:uri="9af7d3f0-f690-422c-9ffe-887620c25ce6"/>
    <ds:schemaRef ds:uri="http://schemas.microsoft.com/sharepoint/v3/fields"/>
  </ds:schemaRefs>
</ds:datastoreItem>
</file>

<file path=customXml/itemProps4.xml><?xml version="1.0" encoding="utf-8"?>
<ds:datastoreItem xmlns:ds="http://schemas.openxmlformats.org/officeDocument/2006/customXml" ds:itemID="{01C94367-9E5E-4EA1-8758-56C7E166385A}">
  <ds:schemaRefs>
    <ds:schemaRef ds:uri="http://schemas.microsoft.com/office/2006/metadata/longProperties"/>
  </ds:schemaRefs>
</ds:datastoreItem>
</file>

<file path=customXml/itemProps5.xml><?xml version="1.0" encoding="utf-8"?>
<ds:datastoreItem xmlns:ds="http://schemas.openxmlformats.org/officeDocument/2006/customXml" ds:itemID="{F1D533E3-949D-4B56-AE19-E24CA55293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TotalTime>
  <Pages>55</Pages>
  <Words>14567</Words>
  <Characters>83035</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DSR 8.1 Network Impact Report</vt:lpstr>
    </vt:vector>
  </TitlesOfParts>
  <Company>Tekelec NSD</Company>
  <LinksUpToDate>false</LinksUpToDate>
  <CharactersWithSpaces>97408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DSR 8.1 Network Impact Report</dc:title>
  <dc:subject>&lt;Document Type&gt;</dc:subject>
  <dc:creator>pradeep.padhi@oracle.com</dc:creator>
  <cp:keywords>8.4.x NIR</cp:keywords>
  <cp:lastModifiedBy>Vaibhav Kalyanaraman</cp:lastModifiedBy>
  <cp:revision>26</cp:revision>
  <cp:lastPrinted>2021-08-31T02:59:00Z</cp:lastPrinted>
  <dcterms:created xsi:type="dcterms:W3CDTF">2021-08-31T00:25:00Z</dcterms:created>
  <dcterms:modified xsi:type="dcterms:W3CDTF">2021-08-31T03:02:00Z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Tekelec NSD</vt:lpwstr>
  </property>
  <property fmtid="{D5CDD505-2E9C-101B-9397-08002B2CF9AE}" pid="4" name="ContentType">
    <vt:lpwstr>FG - Feature Guide</vt:lpwstr>
  </property>
  <property fmtid="{D5CDD505-2E9C-101B-9397-08002B2CF9AE}" pid="5" name="ContentTypeId">
    <vt:lpwstr>0x010100579E7D1C623F254698BA357675C97BE200250096DDEFA0FF46A7AF735A909F62D3</vt:lpwstr>
  </property>
  <property fmtid="{D5CDD505-2E9C-101B-9397-08002B2CF9AE}" pid="6" name="DocSecurity">
    <vt:i4>0</vt:i4>
  </property>
  <property fmtid="{D5CDD505-2E9C-101B-9397-08002B2CF9AE}" pid="7" name="HyperlinksChanged">
    <vt:bool>false</vt:bool>
  </property>
  <property fmtid="{D5CDD505-2E9C-101B-9397-08002B2CF9AE}" pid="8" name="LinksUpToDate">
    <vt:bool>false</vt:bool>
  </property>
  <property fmtid="{D5CDD505-2E9C-101B-9397-08002B2CF9AE}" pid="9" name="ScaleCrop">
    <vt:bool>false</vt:bool>
  </property>
  <property fmtid="{D5CDD505-2E9C-101B-9397-08002B2CF9AE}" pid="10" name="ShareDoc">
    <vt:bool>false</vt:bool>
  </property>
  <property fmtid="{D5CDD505-2E9C-101B-9397-08002B2CF9AE}" pid="11" name="DISdDocName">
    <vt:lpwstr>CGBU_028880</vt:lpwstr>
  </property>
  <property fmtid="{D5CDD505-2E9C-101B-9397-08002B2CF9AE}" pid="12" name="DISProperties">
    <vt:lpwstr>DISdDocName,DIScgiUrl,DISdUser,DISdID,DISidcName,DISTaskPaneUrl</vt:lpwstr>
  </property>
  <property fmtid="{D5CDD505-2E9C-101B-9397-08002B2CF9AE}" pid="13" name="DIScgiUrl">
    <vt:lpwstr>https://cgbu-doccenter.us.oracle.com:16201/cs/idcplg</vt:lpwstr>
  </property>
  <property fmtid="{D5CDD505-2E9C-101B-9397-08002B2CF9AE}" pid="14" name="DISdUser">
    <vt:lpwstr>prasad.isukapalli@oracle.com</vt:lpwstr>
  </property>
  <property fmtid="{D5CDD505-2E9C-101B-9397-08002B2CF9AE}" pid="15" name="DISdID">
    <vt:lpwstr>37235</vt:lpwstr>
  </property>
  <property fmtid="{D5CDD505-2E9C-101B-9397-08002B2CF9AE}" pid="16" name="DISidcName">
    <vt:lpwstr>webcentercontent_4444</vt:lpwstr>
  </property>
  <property fmtid="{D5CDD505-2E9C-101B-9397-08002B2CF9AE}" pid="17" name="DISTaskPaneUrl">
    <vt:lpwstr>https://cgbu-doccenter.us.oracle.com:16201/cs/idcplg?IdcService=DESKTOP_DOC_INFO&amp;dDocName=CGBU_028880&amp;dID=37235&amp;ClientControlled=DocMan,taskpane&amp;coreContentOnly=1</vt:lpwstr>
  </property>
</Properties>
</file>